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40FF5" w14:textId="4133908A" w:rsidR="00145167" w:rsidRDefault="009F1597" w:rsidP="001451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F159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F159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F159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F1597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Коммерческим банком «Международный Фондовый Банк» общество с ограниченной ответственностью (КБ «</w:t>
      </w:r>
      <w:proofErr w:type="spellStart"/>
      <w:r w:rsidRPr="009F1597">
        <w:rPr>
          <w:rFonts w:ascii="Times New Roman" w:hAnsi="Times New Roman" w:cs="Times New Roman"/>
          <w:color w:val="000000"/>
          <w:sz w:val="24"/>
          <w:szCs w:val="24"/>
        </w:rPr>
        <w:t>МФБанк</w:t>
      </w:r>
      <w:proofErr w:type="spellEnd"/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» ООО), (адрес регистрации: 115184, г. Москва, ул. Татарская Б., 38/1, 1, ИНН 7729109369, ОГРН 1027739253794) (далее – </w:t>
      </w:r>
      <w:proofErr w:type="gramStart"/>
      <w:r w:rsidRPr="009F1597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29 декабря 2017 г. по делу №А40-212951/17-71-295Б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16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1451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первых </w:t>
      </w:r>
      <w:r w:rsidR="00145167">
        <w:rPr>
          <w:rFonts w:ascii="Times New Roman" w:hAnsi="Times New Roman" w:cs="Times New Roman"/>
          <w:color w:val="000000"/>
          <w:sz w:val="24"/>
          <w:szCs w:val="24"/>
        </w:rPr>
        <w:t>электронных торгов в форме аукциона открытых по составу участников с открытой формой представления предложений о цене (далее</w:t>
      </w:r>
      <w:proofErr w:type="gramEnd"/>
      <w:r w:rsidR="0014516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="00145167">
        <w:rPr>
          <w:rFonts w:ascii="Times New Roman" w:hAnsi="Times New Roman" w:cs="Times New Roman"/>
          <w:color w:val="000000"/>
          <w:sz w:val="24"/>
          <w:szCs w:val="24"/>
        </w:rPr>
        <w:t xml:space="preserve">Торги), проведенных </w:t>
      </w:r>
      <w:r w:rsidR="00145167">
        <w:rPr>
          <w:rFonts w:ascii="Times New Roman" w:hAnsi="Times New Roman" w:cs="Times New Roman"/>
          <w:color w:val="000000"/>
          <w:sz w:val="24"/>
          <w:szCs w:val="24"/>
        </w:rPr>
        <w:t>03.10</w:t>
      </w:r>
      <w:r w:rsidR="00145167">
        <w:rPr>
          <w:rFonts w:ascii="Times New Roman" w:hAnsi="Times New Roman" w:cs="Times New Roman"/>
          <w:color w:val="000000"/>
          <w:sz w:val="24"/>
          <w:szCs w:val="24"/>
        </w:rPr>
        <w:t xml:space="preserve">.2022 г. (сообщение № </w:t>
      </w:r>
      <w:r w:rsidR="00B41DC2" w:rsidRPr="00B41DC2">
        <w:rPr>
          <w:rFonts w:ascii="Times New Roman" w:hAnsi="Times New Roman" w:cs="Times New Roman"/>
          <w:color w:val="000000"/>
          <w:sz w:val="24"/>
          <w:szCs w:val="24"/>
        </w:rPr>
        <w:t>2030147557</w:t>
      </w:r>
      <w:r w:rsidR="00145167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B41DC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45167">
        <w:rPr>
          <w:rFonts w:ascii="Times New Roman" w:hAnsi="Times New Roman" w:cs="Times New Roman"/>
          <w:color w:val="000000"/>
          <w:sz w:val="24"/>
          <w:szCs w:val="24"/>
        </w:rPr>
        <w:t>.08.2022 №1</w:t>
      </w:r>
      <w:r w:rsidR="00B41DC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5167">
        <w:rPr>
          <w:rFonts w:ascii="Times New Roman" w:hAnsi="Times New Roman" w:cs="Times New Roman"/>
          <w:color w:val="000000"/>
          <w:sz w:val="24"/>
          <w:szCs w:val="24"/>
        </w:rPr>
        <w:t>2(73</w:t>
      </w:r>
      <w:r w:rsidR="00B41DC2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="00145167">
        <w:rPr>
          <w:rFonts w:ascii="Times New Roman" w:hAnsi="Times New Roman" w:cs="Times New Roman"/>
          <w:color w:val="000000"/>
          <w:sz w:val="24"/>
          <w:szCs w:val="24"/>
        </w:rPr>
        <w:t>3) (далее – Сообщение в Коммерсанте)), на электронной площадке АО «Российский аукционный дом», по адресу в сети интернет: bankruptcy.lot-online.ru.</w:t>
      </w:r>
      <w:proofErr w:type="gramEnd"/>
    </w:p>
    <w:p w14:paraId="0324EA72" w14:textId="77777777" w:rsidR="00145167" w:rsidRDefault="00145167" w:rsidP="00145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A42D2FC" w14:textId="77777777" w:rsidR="00145167" w:rsidRDefault="00145167" w:rsidP="0014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условия проведения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повторных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Торгов, а также иные необходимые сведения определены в Сообщении в Коммерсанте.</w:t>
      </w:r>
    </w:p>
    <w:p w14:paraId="30A4D089" w14:textId="77777777" w:rsidR="00145167" w:rsidRDefault="00145167" w:rsidP="0014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дополнительно </w:t>
      </w:r>
      <w:r>
        <w:rPr>
          <w:rFonts w:ascii="Times New Roman" w:hAnsi="Times New Roman" w:cs="Times New Roman"/>
          <w:sz w:val="24"/>
          <w:szCs w:val="24"/>
        </w:rPr>
        <w:t xml:space="preserve">сообщает 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электронные торги посредством публичного предложения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 ППП).</w:t>
      </w:r>
    </w:p>
    <w:p w14:paraId="3DE0F116" w14:textId="1DEF0EE8" w:rsidR="00145167" w:rsidRDefault="00145167" w:rsidP="0014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Торги ППП будут проведены на ЭТП с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ноября 2022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2022 г.</w:t>
      </w:r>
    </w:p>
    <w:p w14:paraId="798DA03F" w14:textId="0BE4D596" w:rsidR="00145167" w:rsidRDefault="00145167" w:rsidP="00145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</w:t>
      </w:r>
      <w:r>
        <w:rPr>
          <w:b/>
          <w:color w:val="000000"/>
        </w:rPr>
        <w:t>а</w:t>
      </w:r>
      <w:r>
        <w:rPr>
          <w:b/>
          <w:color w:val="000000"/>
        </w:rPr>
        <w:t xml:space="preserve"> 1:</w:t>
      </w:r>
    </w:p>
    <w:p w14:paraId="419789DC" w14:textId="77777777" w:rsidR="00145167" w:rsidRPr="00145167" w:rsidRDefault="00145167" w:rsidP="0014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167">
        <w:rPr>
          <w:rFonts w:ascii="Times New Roman" w:hAnsi="Times New Roman" w:cs="Times New Roman"/>
          <w:color w:val="000000"/>
          <w:sz w:val="24"/>
          <w:szCs w:val="24"/>
        </w:rPr>
        <w:t>с 17 ноября 2022 г. по 19 ноября 2022 г. - в размере начальной цены продажи лота;</w:t>
      </w:r>
    </w:p>
    <w:p w14:paraId="6D909017" w14:textId="77777777" w:rsidR="00145167" w:rsidRPr="00145167" w:rsidRDefault="00145167" w:rsidP="0014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167">
        <w:rPr>
          <w:rFonts w:ascii="Times New Roman" w:hAnsi="Times New Roman" w:cs="Times New Roman"/>
          <w:color w:val="000000"/>
          <w:sz w:val="24"/>
          <w:szCs w:val="24"/>
        </w:rPr>
        <w:t>с 20 ноября 2022 г. по 22 ноября 2022 г. - в размере 90,50% от начальной цены продажи лота;</w:t>
      </w:r>
    </w:p>
    <w:p w14:paraId="5DF4B405" w14:textId="77777777" w:rsidR="00145167" w:rsidRPr="00145167" w:rsidRDefault="00145167" w:rsidP="0014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167">
        <w:rPr>
          <w:rFonts w:ascii="Times New Roman" w:hAnsi="Times New Roman" w:cs="Times New Roman"/>
          <w:color w:val="000000"/>
          <w:sz w:val="24"/>
          <w:szCs w:val="24"/>
        </w:rPr>
        <w:t>с 23 ноября 2022 г. по 25 ноября 2022 г. - в размере 81,00% от начальной цены продажи лота;</w:t>
      </w:r>
    </w:p>
    <w:p w14:paraId="0FAB12CA" w14:textId="77777777" w:rsidR="00145167" w:rsidRPr="00145167" w:rsidRDefault="00145167" w:rsidP="0014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167">
        <w:rPr>
          <w:rFonts w:ascii="Times New Roman" w:hAnsi="Times New Roman" w:cs="Times New Roman"/>
          <w:color w:val="000000"/>
          <w:sz w:val="24"/>
          <w:szCs w:val="24"/>
        </w:rPr>
        <w:t>с 26 ноября 2022 г. по 28 ноября 2022 г. - в размере 71,50% от начальной цены продажи лота;</w:t>
      </w:r>
    </w:p>
    <w:p w14:paraId="30FC833C" w14:textId="77777777" w:rsidR="00145167" w:rsidRPr="00145167" w:rsidRDefault="00145167" w:rsidP="0014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167">
        <w:rPr>
          <w:rFonts w:ascii="Times New Roman" w:hAnsi="Times New Roman" w:cs="Times New Roman"/>
          <w:color w:val="000000"/>
          <w:sz w:val="24"/>
          <w:szCs w:val="24"/>
        </w:rPr>
        <w:t>с 29 ноября 2022 г. по 01 декабря 2022 г. - в размере 62,00% от начальной цены продажи лота;</w:t>
      </w:r>
    </w:p>
    <w:p w14:paraId="624362F2" w14:textId="77777777" w:rsidR="00145167" w:rsidRPr="00145167" w:rsidRDefault="00145167" w:rsidP="0014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167">
        <w:rPr>
          <w:rFonts w:ascii="Times New Roman" w:hAnsi="Times New Roman" w:cs="Times New Roman"/>
          <w:color w:val="000000"/>
          <w:sz w:val="24"/>
          <w:szCs w:val="24"/>
        </w:rPr>
        <w:t>с 02 декабря 2022 г. по 04 декабря 2022 г. - в размере 52,50% от начальной цены продажи лота;</w:t>
      </w:r>
    </w:p>
    <w:p w14:paraId="4E37C910" w14:textId="77777777" w:rsidR="00145167" w:rsidRPr="00145167" w:rsidRDefault="00145167" w:rsidP="0014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167">
        <w:rPr>
          <w:rFonts w:ascii="Times New Roman" w:hAnsi="Times New Roman" w:cs="Times New Roman"/>
          <w:color w:val="000000"/>
          <w:sz w:val="24"/>
          <w:szCs w:val="24"/>
        </w:rPr>
        <w:t>с 05 декабря 2022 г. по 07 декабря 2022 г. - в размере 43,00% от начальной цены продажи лота;</w:t>
      </w:r>
    </w:p>
    <w:p w14:paraId="771B8E81" w14:textId="52825080" w:rsidR="00145167" w:rsidRDefault="00145167" w:rsidP="0014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167">
        <w:rPr>
          <w:rFonts w:ascii="Times New Roman" w:hAnsi="Times New Roman" w:cs="Times New Roman"/>
          <w:color w:val="000000"/>
          <w:sz w:val="24"/>
          <w:szCs w:val="24"/>
        </w:rPr>
        <w:t>с 08 декабря 2022 г. по 10 декабря 2022 г. - в размере 33,50%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3FC8981" w14:textId="77777777" w:rsidR="00145167" w:rsidRDefault="00145167" w:rsidP="0014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необходимые сведения определены в сообщении о проведении торгов.</w:t>
      </w:r>
    </w:p>
    <w:p w14:paraId="4C6E9F4F" w14:textId="78193FA5" w:rsidR="00BE0BF1" w:rsidRPr="00A115B3" w:rsidRDefault="00BE0BF1" w:rsidP="001451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52F"/>
    <w:rsid w:val="00021E24"/>
    <w:rsid w:val="00047751"/>
    <w:rsid w:val="00061D5A"/>
    <w:rsid w:val="00076323"/>
    <w:rsid w:val="00130BFB"/>
    <w:rsid w:val="00145167"/>
    <w:rsid w:val="0015099D"/>
    <w:rsid w:val="001D4B58"/>
    <w:rsid w:val="001F039D"/>
    <w:rsid w:val="002C312D"/>
    <w:rsid w:val="00365722"/>
    <w:rsid w:val="00467D6B"/>
    <w:rsid w:val="0047507E"/>
    <w:rsid w:val="004F4360"/>
    <w:rsid w:val="005506EE"/>
    <w:rsid w:val="00564010"/>
    <w:rsid w:val="00634151"/>
    <w:rsid w:val="00637A0F"/>
    <w:rsid w:val="0069771B"/>
    <w:rsid w:val="006A6740"/>
    <w:rsid w:val="006B43E3"/>
    <w:rsid w:val="0070175B"/>
    <w:rsid w:val="007229EA"/>
    <w:rsid w:val="00722ECA"/>
    <w:rsid w:val="00865FD7"/>
    <w:rsid w:val="008A37E3"/>
    <w:rsid w:val="008E4E05"/>
    <w:rsid w:val="00914D34"/>
    <w:rsid w:val="00952ED1"/>
    <w:rsid w:val="009730D9"/>
    <w:rsid w:val="00997993"/>
    <w:rsid w:val="009A2AA8"/>
    <w:rsid w:val="009C6E48"/>
    <w:rsid w:val="009F0E7B"/>
    <w:rsid w:val="009F1597"/>
    <w:rsid w:val="00A03865"/>
    <w:rsid w:val="00A115B3"/>
    <w:rsid w:val="00A41F3F"/>
    <w:rsid w:val="00A81E4E"/>
    <w:rsid w:val="00B41DC2"/>
    <w:rsid w:val="00B83E9D"/>
    <w:rsid w:val="00BE0BF1"/>
    <w:rsid w:val="00BE1559"/>
    <w:rsid w:val="00C11EFF"/>
    <w:rsid w:val="00C9585C"/>
    <w:rsid w:val="00D57DB3"/>
    <w:rsid w:val="00D62667"/>
    <w:rsid w:val="00D6315B"/>
    <w:rsid w:val="00D971EE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371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34</cp:revision>
  <cp:lastPrinted>2022-08-05T13:29:00Z</cp:lastPrinted>
  <dcterms:created xsi:type="dcterms:W3CDTF">2019-07-23T07:45:00Z</dcterms:created>
  <dcterms:modified xsi:type="dcterms:W3CDTF">2022-09-28T09:22:00Z</dcterms:modified>
</cp:coreProperties>
</file>