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EB389F7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D67786" w:rsidRPr="00D67786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 (далее – финансовая организация),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>(</w:t>
      </w:r>
      <w:r w:rsidR="00D67786" w:rsidRPr="00D67786">
        <w:rPr>
          <w:rFonts w:ascii="Times New Roman" w:hAnsi="Times New Roman" w:cs="Times New Roman"/>
          <w:sz w:val="24"/>
          <w:szCs w:val="24"/>
        </w:rPr>
        <w:t>сообщение 02030130764 в газете АО «Коммерсантъ» №80(7281) от 07.05.2022 г.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77777777" w:rsidR="006B1254" w:rsidRDefault="006B1254" w:rsidP="00683EA2">
      <w:pPr>
        <w:jc w:val="both"/>
        <w:rPr>
          <w:rFonts w:ascii="Times New Roman" w:hAnsi="Times New Roman" w:cs="Times New Roman"/>
          <w:sz w:val="24"/>
        </w:rPr>
      </w:pPr>
    </w:p>
    <w:p w14:paraId="1E05AEB1" w14:textId="458EB681" w:rsidR="002C485B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</w:t>
      </w:r>
      <w:r w:rsidR="000557F4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="000557F4" w:rsidRPr="000557F4">
        <w:rPr>
          <w:rFonts w:ascii="Times New Roman" w:hAnsi="Times New Roman" w:cs="Times New Roman"/>
          <w:color w:val="000000"/>
          <w:sz w:val="24"/>
          <w:szCs w:val="24"/>
        </w:rPr>
        <w:t>7-15, 17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D5213D" w14:textId="77777777" w:rsidR="00C871D0" w:rsidRDefault="00C871D0" w:rsidP="00C87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27.11.2022 г. по 24.12.2022 г.;</w:t>
      </w:r>
    </w:p>
    <w:p w14:paraId="0EFC5D1D" w14:textId="6964D8CB" w:rsidR="00DC66EC" w:rsidRDefault="00DC66EC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27.11.2022 г. по 31.12.2022 г.;</w:t>
      </w:r>
    </w:p>
    <w:p w14:paraId="01BC8D70" w14:textId="01A699FF" w:rsidR="00DC66EC" w:rsidRDefault="00DC66EC" w:rsidP="00DC66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10-14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27.11.2022 г. по 21.01.2023 г.;</w:t>
      </w:r>
    </w:p>
    <w:p w14:paraId="2D8B47EC" w14:textId="50D4D2AA" w:rsidR="00C871D0" w:rsidRDefault="00C871D0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25.12.2022 г. по 14.01.2023 г.;</w:t>
      </w:r>
    </w:p>
    <w:p w14:paraId="1ED0BA22" w14:textId="3726D262" w:rsidR="00DC66EC" w:rsidRPr="00164398" w:rsidRDefault="00DC66EC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25.12.2022 г. по 21.01.2023 г.</w:t>
      </w:r>
    </w:p>
    <w:p w14:paraId="233DA369" w14:textId="199FFDFD" w:rsidR="00C871D0" w:rsidRDefault="00C871D0" w:rsidP="00C87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A35BC0"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D0DCE1" w14:textId="77777777" w:rsidR="00C871D0" w:rsidRDefault="00C871D0" w:rsidP="00E05F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1033B" w14:textId="00BA440D" w:rsidR="00A35BC0" w:rsidRPr="00544A28" w:rsidRDefault="00C871D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A35BC0" w:rsidRPr="00544A28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0557F4">
        <w:rPr>
          <w:rFonts w:ascii="Times New Roman" w:hAnsi="Times New Roman" w:cs="Times New Roman"/>
          <w:b/>
          <w:color w:val="000000"/>
          <w:sz w:val="24"/>
          <w:szCs w:val="24"/>
        </w:rPr>
        <w:t>а 7</w:t>
      </w:r>
      <w:r w:rsidR="00A35BC0"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AD0E49" w14:textId="77777777" w:rsidR="000557F4" w:rsidRPr="000557F4" w:rsidRDefault="000557F4" w:rsidP="0005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F4">
        <w:rPr>
          <w:rFonts w:ascii="Times New Roman" w:eastAsia="Times New Roman" w:hAnsi="Times New Roman" w:cs="Times New Roman"/>
          <w:sz w:val="24"/>
          <w:szCs w:val="24"/>
        </w:rPr>
        <w:t>с 27 ноября 2022 г. по 03 декабря 2022 г. - в размере 30,00% от начальной цены продажи лота;</w:t>
      </w:r>
    </w:p>
    <w:p w14:paraId="5209E261" w14:textId="77777777" w:rsidR="000557F4" w:rsidRPr="000557F4" w:rsidRDefault="000557F4" w:rsidP="0005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F4">
        <w:rPr>
          <w:rFonts w:ascii="Times New Roman" w:eastAsia="Times New Roman" w:hAnsi="Times New Roman" w:cs="Times New Roman"/>
          <w:sz w:val="24"/>
          <w:szCs w:val="24"/>
        </w:rPr>
        <w:t>с 04 декабря 2022 г. по 10 декабря 2022 г. - в размере 23,00% от начальной цены продажи лота;</w:t>
      </w:r>
    </w:p>
    <w:p w14:paraId="603E979A" w14:textId="77777777" w:rsidR="000557F4" w:rsidRPr="000557F4" w:rsidRDefault="000557F4" w:rsidP="0005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F4">
        <w:rPr>
          <w:rFonts w:ascii="Times New Roman" w:eastAsia="Times New Roman" w:hAnsi="Times New Roman" w:cs="Times New Roman"/>
          <w:sz w:val="24"/>
          <w:szCs w:val="24"/>
        </w:rPr>
        <w:t>с 11 декабря 2022 г. по 17 декабря 2022 г. - в размере 16,00% от начальной цены продажи лота;</w:t>
      </w:r>
    </w:p>
    <w:p w14:paraId="5C4ACC28" w14:textId="77777777" w:rsidR="000557F4" w:rsidRPr="000557F4" w:rsidRDefault="000557F4" w:rsidP="000557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F4">
        <w:rPr>
          <w:rFonts w:ascii="Times New Roman" w:eastAsia="Times New Roman" w:hAnsi="Times New Roman" w:cs="Times New Roman"/>
          <w:sz w:val="24"/>
          <w:szCs w:val="24"/>
        </w:rPr>
        <w:t>с 18 декабря 2022 г. по 24 декабря 2022 г. - в размере 9,00% от начальной цены продажи лота;</w:t>
      </w:r>
    </w:p>
    <w:p w14:paraId="5EC949B2" w14:textId="49EAD3A2" w:rsidR="000557F4" w:rsidRDefault="000557F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7F4">
        <w:rPr>
          <w:rFonts w:ascii="Times New Roman" w:eastAsia="Times New Roman" w:hAnsi="Times New Roman" w:cs="Times New Roman"/>
          <w:sz w:val="24"/>
          <w:szCs w:val="24"/>
        </w:rPr>
        <w:t xml:space="preserve">с 25 декабря 2022 г. по 31 декабря 2022 г. - в размере </w:t>
      </w:r>
      <w:r w:rsidR="00507FBE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0557F4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94867" w14:textId="3ED9956F" w:rsidR="00A35BC0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8543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ADC3375" w14:textId="77777777" w:rsidR="00507FBE" w:rsidRPr="00E05F9D" w:rsidRDefault="00507FBE" w:rsidP="00507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27 ноября 2022 г. по 03 декабря 2022 г. - в размере 23,00% от начальной цены продажи лота;</w:t>
      </w:r>
    </w:p>
    <w:p w14:paraId="4CAF025E" w14:textId="77777777" w:rsidR="00507FBE" w:rsidRPr="00E05F9D" w:rsidRDefault="00507FBE" w:rsidP="00507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04 декабря 2022 г. по 10 декабря 2022 г. - в размере 15,30% от начальной цены продажи лота;</w:t>
      </w:r>
    </w:p>
    <w:p w14:paraId="70FABB71" w14:textId="77777777" w:rsidR="00507FBE" w:rsidRPr="00E05F9D" w:rsidRDefault="00507FBE" w:rsidP="00507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11 декабря 2022 г. по 17 декабря 2022 г. - в размере 7,60% от начальной цены продажи лота;</w:t>
      </w:r>
    </w:p>
    <w:p w14:paraId="3C468EB4" w14:textId="13E65B26" w:rsidR="000557F4" w:rsidRPr="00E05F9D" w:rsidRDefault="00507FBE" w:rsidP="00507F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18 декабря 2022 г. по 24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,10%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88C4B3" w14:textId="22F49CD5" w:rsidR="00D8543E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0557F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B33E90D" w14:textId="77777777" w:rsidR="00467C28" w:rsidRPr="00E05F9D" w:rsidRDefault="00467C28" w:rsidP="00467C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27 ноября 2022 г. по 03 декабря 2022 г. - в размере 20,00% от начальной цены продажи лота;</w:t>
      </w:r>
    </w:p>
    <w:p w14:paraId="01805C36" w14:textId="77777777" w:rsidR="00467C28" w:rsidRPr="00E05F9D" w:rsidRDefault="00467C28" w:rsidP="00467C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04 декабря 2022 г. по 10 декабря 2022 г. - в размере 12,00% от начальной цены продажи лота;</w:t>
      </w:r>
    </w:p>
    <w:p w14:paraId="345E37D8" w14:textId="77777777" w:rsidR="00467C28" w:rsidRPr="00E05F9D" w:rsidRDefault="00467C28" w:rsidP="00467C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11 декабря 2022 г. по 17 декабря 2022 г. - в размере 4,00% от начальной цены продажи лота;</w:t>
      </w:r>
    </w:p>
    <w:p w14:paraId="0E7DC0A6" w14:textId="398ECCCD" w:rsidR="00467C28" w:rsidRDefault="00467C28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 18 декабря 2022 г. по 24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6847FF3" w14:textId="440BE8E8" w:rsidR="000557F4" w:rsidRDefault="000557F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10-14:</w:t>
      </w:r>
    </w:p>
    <w:p w14:paraId="0D722250" w14:textId="39828BBE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27 ноября 2022 г. по 03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47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6E9B1181" w14:textId="527EC935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04 декабря 2022 г. по 10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39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4DFB75C7" w14:textId="00AA16F6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11 декабря 2022 г. по 17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42E22D22" w14:textId="27C84FB8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18 декабря 2022 г. по 24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79EA4305" w14:textId="31ADB550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25 декабря 2022 г. по 31 декабря 2022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2B1A1692" w14:textId="48FE7A75" w:rsidR="0044360B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01 января 2023 г. по 14 января 2023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,00% от начальной цены продажи лота;</w:t>
      </w:r>
    </w:p>
    <w:p w14:paraId="12ABA0F9" w14:textId="378731D0" w:rsidR="000557F4" w:rsidRPr="00E05F9D" w:rsidRDefault="0044360B" w:rsidP="0044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15 января 2023 г. по 21 января 2023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0,60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B8DB402" w14:textId="03644DBC" w:rsidR="000557F4" w:rsidRDefault="000557F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</w:p>
    <w:p w14:paraId="60174FD2" w14:textId="77777777" w:rsidR="00E860D2" w:rsidRPr="00E05F9D" w:rsidRDefault="00E860D2" w:rsidP="00E86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25 декабря 2022 г. по 31 декабря 2022 г. - в размере 7,60% от начальной цены продажи лота;</w:t>
      </w:r>
    </w:p>
    <w:p w14:paraId="3A06E849" w14:textId="6841D179" w:rsidR="000557F4" w:rsidRPr="00E05F9D" w:rsidRDefault="00E860D2" w:rsidP="00E86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01 января 2023 г. по 14 января 2023 г. - в размере 1,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C007D36" w14:textId="6DEC4090" w:rsidR="000557F4" w:rsidRDefault="000557F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17:</w:t>
      </w:r>
    </w:p>
    <w:p w14:paraId="4E94BA65" w14:textId="77777777" w:rsidR="00E860D2" w:rsidRPr="00E05F9D" w:rsidRDefault="00E860D2" w:rsidP="00E86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25 декабря 2022 г. по 31 декабря 2022 г. - в размере 11,80% от начальной цены продажи лота;</w:t>
      </w:r>
    </w:p>
    <w:p w14:paraId="3ABF8145" w14:textId="77777777" w:rsidR="00E860D2" w:rsidRPr="00E05F9D" w:rsidRDefault="00E860D2" w:rsidP="00E86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с 01 января 2023 г. по 14 января 2023 г. - в размере 5,50% от начальной цены продажи лота;</w:t>
      </w:r>
    </w:p>
    <w:p w14:paraId="1B75D6C4" w14:textId="7F09C44C" w:rsidR="00E860D2" w:rsidRPr="00E05F9D" w:rsidRDefault="00E860D2" w:rsidP="00E860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15 января 2023 г. по 21 января 2023 г. -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1,30</w:t>
      </w:r>
      <w:r w:rsidRPr="00E05F9D">
        <w:rPr>
          <w:rFonts w:ascii="Times New Roman" w:hAnsi="Times New Roman" w:cs="Times New Roman"/>
          <w:bCs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557F4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4360B"/>
    <w:rsid w:val="00467C28"/>
    <w:rsid w:val="00495B04"/>
    <w:rsid w:val="004A733B"/>
    <w:rsid w:val="00507FBE"/>
    <w:rsid w:val="00544A28"/>
    <w:rsid w:val="005B1E19"/>
    <w:rsid w:val="005F50E3"/>
    <w:rsid w:val="00683EA2"/>
    <w:rsid w:val="006B1254"/>
    <w:rsid w:val="007205F3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C27B34"/>
    <w:rsid w:val="00C871D0"/>
    <w:rsid w:val="00CA3C3B"/>
    <w:rsid w:val="00CB14A0"/>
    <w:rsid w:val="00D67786"/>
    <w:rsid w:val="00D701AB"/>
    <w:rsid w:val="00D8543E"/>
    <w:rsid w:val="00DC66EC"/>
    <w:rsid w:val="00E05F9D"/>
    <w:rsid w:val="00E65AE5"/>
    <w:rsid w:val="00E860D2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11</cp:revision>
  <cp:lastPrinted>2022-11-15T13:43:00Z</cp:lastPrinted>
  <dcterms:created xsi:type="dcterms:W3CDTF">2022-11-15T13:28:00Z</dcterms:created>
  <dcterms:modified xsi:type="dcterms:W3CDTF">2022-11-15T13:58:00Z</dcterms:modified>
</cp:coreProperties>
</file>