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CF556D">
        <w:rPr>
          <w:rFonts w:ascii="Times New Roman" w:hAnsi="Times New Roman" w:cs="Times New Roman"/>
          <w:b/>
          <w:bCs/>
          <w:sz w:val="20"/>
          <w:szCs w:val="20"/>
          <w:lang w:val="ru-RU"/>
        </w:rPr>
        <w:t>ЗЕМЕЛЬН</w:t>
      </w:r>
      <w:r w:rsidR="001122EE">
        <w:rPr>
          <w:rFonts w:ascii="Times New Roman" w:hAnsi="Times New Roman" w:cs="Times New Roman"/>
          <w:b/>
          <w:bCs/>
          <w:sz w:val="20"/>
          <w:szCs w:val="20"/>
          <w:lang w:val="ru-RU"/>
        </w:rPr>
        <w:t>ЫХ</w:t>
      </w:r>
      <w:r w:rsidR="00CF556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УЧАСТК</w:t>
      </w:r>
      <w:r w:rsidR="001122EE">
        <w:rPr>
          <w:rFonts w:ascii="Times New Roman" w:hAnsi="Times New Roman" w:cs="Times New Roman"/>
          <w:b/>
          <w:bCs/>
          <w:sz w:val="20"/>
          <w:szCs w:val="20"/>
          <w:lang w:val="ru-RU"/>
        </w:rPr>
        <w:t>ОВ</w:t>
      </w:r>
      <w:r w:rsidR="00CF556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 УЛУЧШЕНИЯМИ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proofErr w:type="spellStart"/>
      <w:r w:rsidR="00DC34E2">
        <w:rPr>
          <w:b/>
          <w:bCs/>
          <w:sz w:val="20"/>
          <w:szCs w:val="20"/>
          <w:lang w:eastAsia="zh-CN"/>
        </w:rPr>
        <w:t>Маланин</w:t>
      </w:r>
      <w:proofErr w:type="spellEnd"/>
      <w:r w:rsidR="00DC34E2">
        <w:rPr>
          <w:b/>
          <w:bCs/>
          <w:sz w:val="20"/>
          <w:szCs w:val="20"/>
          <w:lang w:eastAsia="zh-CN"/>
        </w:rPr>
        <w:t xml:space="preserve">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>действующий на основании решения Арбитражного суда города Санкт-Петербурга и Ленинградской области от 15.11.2021 г. по делу №А56-113801/2020</w:t>
      </w:r>
      <w:r w:rsidRPr="00341E43">
        <w:rPr>
          <w:bCs/>
          <w:sz w:val="20"/>
          <w:szCs w:val="20"/>
          <w:lang w:eastAsia="zh-CN"/>
        </w:rPr>
        <w:t xml:space="preserve"> </w:t>
      </w:r>
      <w:r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r w:rsidR="00DC34E2" w:rsidRPr="001122EE">
        <w:rPr>
          <w:b/>
          <w:bCs/>
          <w:sz w:val="20"/>
          <w:szCs w:val="20"/>
          <w:lang w:eastAsia="zh-CN"/>
        </w:rPr>
        <w:t>Саенко Игоря Георгиевича</w:t>
      </w:r>
      <w:r w:rsidR="00DC34E2" w:rsidRPr="00DC34E2">
        <w:rPr>
          <w:bCs/>
          <w:sz w:val="20"/>
          <w:szCs w:val="20"/>
          <w:lang w:eastAsia="zh-CN"/>
        </w:rPr>
        <w:t xml:space="preserve"> (ИНН 780201652408,  СНИЛС 009-746-528 75, дата и место рождения - 13.03.1948, гор. Норильск, место регистрации: 188695, Ленинградская область, Всеволожский район, дер. </w:t>
      </w:r>
      <w:proofErr w:type="spellStart"/>
      <w:r w:rsidR="00DC34E2" w:rsidRPr="00DC34E2">
        <w:rPr>
          <w:bCs/>
          <w:sz w:val="20"/>
          <w:szCs w:val="20"/>
          <w:lang w:eastAsia="zh-CN"/>
        </w:rPr>
        <w:t>Васкелово</w:t>
      </w:r>
      <w:proofErr w:type="spellEnd"/>
      <w:r w:rsidR="00DC34E2" w:rsidRPr="00DC34E2">
        <w:rPr>
          <w:bCs/>
          <w:sz w:val="20"/>
          <w:szCs w:val="20"/>
          <w:lang w:eastAsia="zh-CN"/>
        </w:rPr>
        <w:t>, Ленинградское шоссе, д. 44-В)</w:t>
      </w:r>
      <w:r w:rsidR="00380AA9" w:rsidRPr="00341E43">
        <w:rPr>
          <w:bCs/>
          <w:sz w:val="20"/>
          <w:szCs w:val="20"/>
          <w:lang w:eastAsia="zh-CN"/>
        </w:rPr>
        <w:t>,</w:t>
      </w:r>
      <w:r w:rsidR="000D4640" w:rsidRPr="0060690C">
        <w:rPr>
          <w:sz w:val="20"/>
          <w:szCs w:val="20"/>
        </w:rPr>
        <w:t xml:space="preserve"> 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земельные участки с находящимися на них улучшениями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C34E2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и находящийся на нем объект незавершенного строительства ___________________:</w:t>
      </w:r>
    </w:p>
    <w:p w:rsidR="00B2053E" w:rsidRPr="0060690C" w:rsidRDefault="00DC34E2" w:rsidP="00DC34E2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земельный участок _____________________, и находящиеся на нем_________________________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Default="00B2053E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</w:p>
    <w:p w:rsidR="00D8133C" w:rsidRPr="00D8133C" w:rsidRDefault="00D8133C" w:rsidP="00DC3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2053E" w:rsidRPr="00B2053E">
        <w:rPr>
          <w:color w:val="auto"/>
          <w:sz w:val="20"/>
          <w:szCs w:val="20"/>
        </w:rPr>
        <w:t xml:space="preserve"> </w:t>
      </w:r>
      <w:r w:rsidR="00DC34E2">
        <w:rPr>
          <w:sz w:val="20"/>
          <w:szCs w:val="20"/>
        </w:rPr>
        <w:t>_______________</w:t>
      </w:r>
      <w:r>
        <w:rPr>
          <w:sz w:val="20"/>
          <w:szCs w:val="20"/>
        </w:rPr>
        <w:t>.</w:t>
      </w:r>
      <w:r w:rsidRPr="00D8133C">
        <w:rPr>
          <w:sz w:val="20"/>
          <w:szCs w:val="20"/>
        </w:rPr>
        <w:t xml:space="preserve"> 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619B0" w:rsidRDefault="00A619B0" w:rsidP="00B2053E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Земельные участки являются предметом залога в пользу АО «АБ «РОССИЯ» на основании ________________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Объект и Постройки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подлежат погашению одновременно с государственной регистрацией перехода права собственности в соответствии с </w:t>
      </w:r>
      <w:proofErr w:type="gramStart"/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пунктом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proofErr w:type="gramEnd"/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7D0ABD" w:rsidRPr="00D05194" w:rsidRDefault="007D0ABD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Регистрационные записи об ипотеке подлежат погашению </w:t>
      </w:r>
      <w:r w:rsidRPr="00D05194">
        <w:rPr>
          <w:rFonts w:ascii="Times New Roman" w:hAnsi="Times New Roman" w:cs="Times New Roman"/>
          <w:sz w:val="20"/>
          <w:szCs w:val="20"/>
          <w:lang w:val="ru-RU"/>
        </w:rPr>
        <w:t>при переходе права собственности к Покупателю в силу подпункта 4 пункта 1 статьи 352 Гражданского кодекса РФ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оборудования </w:t>
      </w:r>
      <w:proofErr w:type="spellStart"/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минипивоварни</w:t>
      </w:r>
      <w:proofErr w:type="spellEnd"/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которое Продавец обязуется демонтировать и вывезти до передачи здания </w:t>
      </w:r>
      <w:proofErr w:type="spellStart"/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минипивоварни</w:t>
      </w:r>
      <w:proofErr w:type="spellEnd"/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оборудования;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остройках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на земельных участках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отсутствуют зарегистрированные лица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lastRenderedPageBreak/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остроек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артезианской скважины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претензий к 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, к состоянию построек, сооружений и артезианской скважины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Ленинградской области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</w:t>
      </w:r>
      <w:proofErr w:type="gramStart"/>
      <w:r w:rsidRPr="0060690C">
        <w:rPr>
          <w:rFonts w:ascii="Times New Roman" w:hAnsi="Times New Roman" w:cs="Times New Roman"/>
          <w:sz w:val="20"/>
          <w:szCs w:val="20"/>
          <w:lang w:val="ru-RU"/>
        </w:rPr>
        <w:t>действия,  не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Ленинградской области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</w:t>
      </w:r>
      <w:proofErr w:type="gramStart"/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к  Покупателю</w:t>
      </w:r>
      <w:proofErr w:type="gramEnd"/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113801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</w:t>
            </w:r>
            <w:proofErr w:type="spellEnd"/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Санкт-Петербурга и Ленинградской области от 15.11.2021 г. по делу №А56-113801/2020 </w:t>
            </w:r>
            <w:r w:rsidR="00E8235D" w:rsidRPr="00E8235D">
              <w:rPr>
                <w:b/>
                <w:bCs/>
                <w:sz w:val="20"/>
                <w:szCs w:val="20"/>
                <w:lang w:val="ru-RU" w:eastAsia="zh-CN"/>
              </w:rPr>
              <w:t>от имени должника Саенко Игоря Георгиевича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 (ИНН </w:t>
            </w:r>
            <w:proofErr w:type="gramStart"/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780201652408,  СНИЛС</w:t>
            </w:r>
            <w:proofErr w:type="gramEnd"/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 009-746-528 75, дата и место рождения - 13.03.1948, гор. Норильск, место регистрации: 188695, Ленинградская область, Всеволожский район, дер. </w:t>
            </w:r>
            <w:proofErr w:type="spellStart"/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Васкелово</w:t>
            </w:r>
            <w:proofErr w:type="spellEnd"/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, Ленинградское шоссе, д. 44-В</w:t>
            </w:r>
            <w:r w:rsidR="00683C69" w:rsidRPr="00341E43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)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proofErr w:type="spellStart"/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</w:t>
            </w:r>
            <w:proofErr w:type="spellEnd"/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1122EE" w:rsidRPr="0060690C" w:rsidRDefault="00380AA9" w:rsidP="001122EE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1122EE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proofErr w:type="spellStart"/>
      <w:r w:rsidR="001122EE">
        <w:rPr>
          <w:b/>
          <w:bCs/>
          <w:sz w:val="20"/>
          <w:szCs w:val="20"/>
          <w:lang w:eastAsia="zh-CN"/>
        </w:rPr>
        <w:t>Маланин</w:t>
      </w:r>
      <w:proofErr w:type="spellEnd"/>
      <w:r w:rsidR="001122EE">
        <w:rPr>
          <w:b/>
          <w:bCs/>
          <w:sz w:val="20"/>
          <w:szCs w:val="20"/>
          <w:lang w:eastAsia="zh-CN"/>
        </w:rPr>
        <w:t xml:space="preserve"> Роман Сергеевич</w:t>
      </w:r>
      <w:r w:rsidR="001122EE" w:rsidRPr="00341E43">
        <w:rPr>
          <w:bCs/>
          <w:sz w:val="20"/>
          <w:szCs w:val="20"/>
          <w:lang w:eastAsia="zh-CN"/>
        </w:rPr>
        <w:t xml:space="preserve"> </w:t>
      </w:r>
      <w:r w:rsidR="001122EE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1122EE" w:rsidRPr="00341E43">
        <w:rPr>
          <w:bCs/>
          <w:sz w:val="20"/>
          <w:szCs w:val="20"/>
          <w:lang w:eastAsia="zh-CN"/>
        </w:rPr>
        <w:t>, именуемый в дальнейшем «</w:t>
      </w:r>
      <w:r w:rsidR="001122EE">
        <w:rPr>
          <w:b/>
          <w:bCs/>
          <w:sz w:val="20"/>
          <w:szCs w:val="20"/>
          <w:lang w:eastAsia="zh-CN"/>
        </w:rPr>
        <w:t>Финансовый управляющий</w:t>
      </w:r>
      <w:r w:rsidR="001122EE" w:rsidRPr="00341E43">
        <w:rPr>
          <w:bCs/>
          <w:sz w:val="20"/>
          <w:szCs w:val="20"/>
          <w:lang w:eastAsia="zh-CN"/>
        </w:rPr>
        <w:t xml:space="preserve">» </w:t>
      </w:r>
      <w:r w:rsidR="001122EE" w:rsidRPr="00DC34E2">
        <w:rPr>
          <w:bCs/>
          <w:sz w:val="20"/>
          <w:szCs w:val="20"/>
          <w:lang w:eastAsia="zh-CN"/>
        </w:rPr>
        <w:t>действующий на основании решения Арбитражного суда города Санкт-Петербурга и Ленинградской области от 15.11.2021 г. по делу №А56-113801/2020</w:t>
      </w:r>
      <w:r w:rsidR="001122EE" w:rsidRPr="00341E43">
        <w:rPr>
          <w:bCs/>
          <w:sz w:val="20"/>
          <w:szCs w:val="20"/>
          <w:lang w:eastAsia="zh-CN"/>
        </w:rPr>
        <w:t xml:space="preserve"> </w:t>
      </w:r>
      <w:r w:rsidR="001122EE" w:rsidRPr="001122EE">
        <w:rPr>
          <w:b/>
          <w:bCs/>
          <w:sz w:val="20"/>
          <w:szCs w:val="20"/>
          <w:lang w:eastAsia="zh-CN"/>
        </w:rPr>
        <w:t>от имени должника Саенко Игоря Георгиевича</w:t>
      </w:r>
      <w:r w:rsidR="001122EE" w:rsidRPr="00DC34E2">
        <w:rPr>
          <w:bCs/>
          <w:sz w:val="20"/>
          <w:szCs w:val="20"/>
          <w:lang w:eastAsia="zh-CN"/>
        </w:rPr>
        <w:t xml:space="preserve"> (ИНН 780201652408,  СНИЛС 009-746-528 75, дата и место рождения - 13.03.1948, гор. Норильск, место регистрации: 188695, Ленинградская область, Всеволожский район, дер. </w:t>
      </w:r>
      <w:proofErr w:type="spellStart"/>
      <w:r w:rsidR="001122EE" w:rsidRPr="00DC34E2">
        <w:rPr>
          <w:bCs/>
          <w:sz w:val="20"/>
          <w:szCs w:val="20"/>
          <w:lang w:eastAsia="zh-CN"/>
        </w:rPr>
        <w:t>Васкелово</w:t>
      </w:r>
      <w:proofErr w:type="spellEnd"/>
      <w:r w:rsidR="001122EE" w:rsidRPr="00DC34E2">
        <w:rPr>
          <w:bCs/>
          <w:sz w:val="20"/>
          <w:szCs w:val="20"/>
          <w:lang w:eastAsia="zh-CN"/>
        </w:rPr>
        <w:t>, Ленинградское шоссе, д. 44-В)</w:t>
      </w:r>
      <w:r w:rsidR="001122EE" w:rsidRPr="00341E43">
        <w:rPr>
          <w:bCs/>
          <w:sz w:val="20"/>
          <w:szCs w:val="20"/>
          <w:lang w:eastAsia="zh-CN"/>
        </w:rPr>
        <w:t>,</w:t>
      </w:r>
      <w:r w:rsidR="001122EE" w:rsidRPr="0060690C">
        <w:rPr>
          <w:sz w:val="20"/>
          <w:szCs w:val="20"/>
        </w:rPr>
        <w:t xml:space="preserve"> признанного несостоятельным (банкротом), именуемого в дальнейшем «</w:t>
      </w:r>
      <w:r w:rsidR="001122EE" w:rsidRPr="00DC34E2">
        <w:rPr>
          <w:b/>
          <w:sz w:val="20"/>
          <w:szCs w:val="20"/>
        </w:rPr>
        <w:t>Продавец</w:t>
      </w:r>
      <w:r w:rsidR="001122EE">
        <w:rPr>
          <w:sz w:val="20"/>
          <w:szCs w:val="20"/>
        </w:rPr>
        <w:t>» или «</w:t>
      </w:r>
      <w:r w:rsidR="001122EE" w:rsidRPr="0060690C">
        <w:rPr>
          <w:b/>
          <w:sz w:val="20"/>
          <w:szCs w:val="20"/>
        </w:rPr>
        <w:t>Должник</w:t>
      </w:r>
      <w:r w:rsidR="001122EE" w:rsidRPr="0060690C">
        <w:rPr>
          <w:sz w:val="20"/>
          <w:szCs w:val="20"/>
        </w:rPr>
        <w:t>»</w:t>
      </w:r>
      <w:r w:rsidR="001122EE" w:rsidRPr="0060690C">
        <w:rPr>
          <w:b/>
          <w:sz w:val="20"/>
          <w:szCs w:val="20"/>
          <w:lang w:eastAsia="zh-CN"/>
        </w:rPr>
        <w:t>,</w:t>
      </w:r>
      <w:r w:rsidR="001122EE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83C69" w:rsidRDefault="001122EE" w:rsidP="001122EE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  <w:lang w:eastAsia="zh-CN"/>
        </w:rPr>
        <w:t>и</w:t>
      </w:r>
      <w:r w:rsidRPr="0060690C">
        <w:rPr>
          <w:b/>
          <w:bCs/>
          <w:sz w:val="20"/>
          <w:szCs w:val="20"/>
          <w:lang w:eastAsia="zh-CN"/>
        </w:rPr>
        <w:t xml:space="preserve"> </w:t>
      </w:r>
      <w:r>
        <w:rPr>
          <w:b/>
          <w:bCs/>
          <w:sz w:val="20"/>
          <w:szCs w:val="20"/>
          <w:lang w:eastAsia="zh-CN"/>
        </w:rPr>
        <w:t>________________________________</w:t>
      </w:r>
      <w:proofErr w:type="gramStart"/>
      <w:r>
        <w:rPr>
          <w:b/>
          <w:bCs/>
          <w:sz w:val="20"/>
          <w:szCs w:val="20"/>
          <w:lang w:eastAsia="zh-CN"/>
        </w:rPr>
        <w:t>_</w:t>
      </w:r>
      <w:r w:rsidRPr="0060690C">
        <w:rPr>
          <w:bCs/>
          <w:sz w:val="20"/>
          <w:szCs w:val="20"/>
          <w:lang w:eastAsia="zh-CN"/>
        </w:rPr>
        <w:t xml:space="preserve">,  </w:t>
      </w:r>
      <w:r w:rsidRPr="0060690C">
        <w:rPr>
          <w:sz w:val="20"/>
          <w:szCs w:val="20"/>
        </w:rPr>
        <w:t>именуемый</w:t>
      </w:r>
      <w:proofErr w:type="gramEnd"/>
      <w:r w:rsidRPr="0060690C">
        <w:rPr>
          <w:sz w:val="20"/>
          <w:szCs w:val="20"/>
        </w:rPr>
        <w:t xml:space="preserve"> в дальнейшем </w:t>
      </w:r>
      <w:r w:rsidRPr="0060690C">
        <w:rPr>
          <w:b/>
          <w:sz w:val="20"/>
          <w:szCs w:val="20"/>
        </w:rPr>
        <w:t>«Покупатель»</w:t>
      </w:r>
      <w:r w:rsidR="00683C69" w:rsidRPr="00683C69">
        <w:rPr>
          <w:b/>
          <w:sz w:val="20"/>
          <w:szCs w:val="20"/>
        </w:rPr>
        <w:t xml:space="preserve">, </w:t>
      </w:r>
      <w:r w:rsidR="00683C69" w:rsidRPr="00683C69">
        <w:rPr>
          <w:sz w:val="20"/>
          <w:szCs w:val="20"/>
        </w:rPr>
        <w:t>с другой стороны,</w:t>
      </w:r>
      <w:r w:rsidR="00576DAA" w:rsidRPr="00683C69">
        <w:rPr>
          <w:bCs/>
          <w:sz w:val="20"/>
          <w:szCs w:val="20"/>
        </w:rPr>
        <w:t xml:space="preserve"> </w:t>
      </w:r>
      <w:r w:rsidR="00CF5B3D" w:rsidRPr="00683C69">
        <w:rPr>
          <w:sz w:val="20"/>
          <w:szCs w:val="20"/>
        </w:rPr>
        <w:t xml:space="preserve"> </w:t>
      </w:r>
    </w:p>
    <w:p w:rsidR="00380AA9" w:rsidRPr="00683C69" w:rsidRDefault="00CF5B3D" w:rsidP="00576DA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83C6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r w:rsidR="00380AA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, составили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80AA9" w:rsidRPr="00683C69">
        <w:rPr>
          <w:rFonts w:ascii="Times New Roman" w:hAnsi="Times New Roman" w:cs="Times New Roman"/>
          <w:sz w:val="20"/>
          <w:szCs w:val="20"/>
          <w:lang w:val="ru-RU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1122EE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земельн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</w:t>
      </w:r>
      <w:r w:rsidR="00877282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, заключенного между Сторонами, Продавец передал Покупателю, а Покупатель принял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__________________, и находящийся на нем объект незавершенного строительства ___________________:</w:t>
      </w:r>
    </w:p>
    <w:p w:rsidR="001122EE" w:rsidRPr="0060690C" w:rsidRDefault="001122EE" w:rsidP="001122EE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земельный участок _____________________, и находящиеся на нем_________________________.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83C69" w:rsidRPr="00683C69" w:rsidRDefault="001122EE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Объекты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Объектов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 к состоянию построек, сооружений и артезианской скважины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передан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gramStart"/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обременений.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и Построек на нем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122EE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Санкт-Петербурга и Ленинградской области от 15.11.2021 г. по делу №А56-113801/2020 </w:t>
            </w:r>
            <w:r w:rsidRPr="00E8235D">
              <w:rPr>
                <w:b/>
                <w:bCs/>
                <w:sz w:val="20"/>
                <w:szCs w:val="20"/>
                <w:lang w:val="ru-RU" w:eastAsia="zh-CN"/>
              </w:rPr>
              <w:t>от имени должника Саенко Игоря Георгиевича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 (ИНН </w:t>
            </w:r>
            <w:proofErr w:type="gramStart"/>
            <w:r w:rsidRPr="00E8235D">
              <w:rPr>
                <w:bCs/>
                <w:sz w:val="20"/>
                <w:szCs w:val="20"/>
                <w:lang w:val="ru-RU" w:eastAsia="zh-CN"/>
              </w:rPr>
              <w:t>780201652408,  СНИЛС</w:t>
            </w:r>
            <w:proofErr w:type="gramEnd"/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 009-746-528 75, дата и место рождения - 13.03.1948, гор. Норильск, место регистрации: 188695, Ленинградская область, Всеволожский район, дер. </w:t>
            </w:r>
            <w:proofErr w:type="spellStart"/>
            <w:r w:rsidRPr="00E8235D">
              <w:rPr>
                <w:bCs/>
                <w:sz w:val="20"/>
                <w:szCs w:val="20"/>
                <w:lang w:val="ru-RU" w:eastAsia="zh-CN"/>
              </w:rPr>
              <w:t>Васкелово</w:t>
            </w:r>
            <w:proofErr w:type="spellEnd"/>
            <w:r w:rsidRPr="00E8235D">
              <w:rPr>
                <w:bCs/>
                <w:sz w:val="20"/>
                <w:szCs w:val="20"/>
                <w:lang w:val="ru-RU" w:eastAsia="zh-CN"/>
              </w:rPr>
              <w:t>, Ленинградское шоссе, д. 44-В</w:t>
            </w:r>
            <w:r w:rsidRPr="00341E43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 _______________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</w:t>
            </w:r>
            <w:bookmarkStart w:id="8" w:name="_GoBack"/>
            <w:bookmarkEnd w:id="8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604228"/>
    <w:rsid w:val="0060690C"/>
    <w:rsid w:val="0060748A"/>
    <w:rsid w:val="00626B88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D84E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3</cp:revision>
  <cp:lastPrinted>2020-12-17T12:29:00Z</cp:lastPrinted>
  <dcterms:created xsi:type="dcterms:W3CDTF">2022-11-21T08:00:00Z</dcterms:created>
  <dcterms:modified xsi:type="dcterms:W3CDTF">2022-11-21T08:47:00Z</dcterms:modified>
</cp:coreProperties>
</file>