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EA" w:rsidRDefault="006F6FEA" w:rsidP="006F6F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F6FEA" w:rsidRDefault="006F6FEA" w:rsidP="006F6F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6F6FEA" w:rsidRDefault="006F6FEA" w:rsidP="006F6F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6FEA" w:rsidRDefault="006F6FEA" w:rsidP="006F6F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6F6FEA" w:rsidRDefault="006F6FEA" w:rsidP="006F6F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F6FEA" w:rsidRDefault="006F6FEA" w:rsidP="006F6F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>задаток в размере _____________________________ (20% от цены продажи имущества</w:t>
      </w:r>
      <w:r>
        <w:rPr>
          <w:sz w:val="24"/>
          <w:szCs w:val="24"/>
        </w:rPr>
        <w:t xml:space="preserve"> в текущем периоде торгов</w:t>
      </w:r>
      <w:r>
        <w:rPr>
          <w:sz w:val="24"/>
          <w:szCs w:val="24"/>
        </w:rPr>
        <w:t xml:space="preserve">) в счет обеспечения оплаты </w:t>
      </w:r>
      <w:r>
        <w:rPr>
          <w:sz w:val="24"/>
          <w:szCs w:val="24"/>
        </w:rPr>
        <w:t xml:space="preserve">на </w:t>
      </w:r>
      <w:r w:rsidRPr="00DC1D0E">
        <w:rPr>
          <w:sz w:val="24"/>
          <w:szCs w:val="24"/>
        </w:rPr>
        <w:t>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публичного предложения </w:t>
      </w:r>
      <w:r>
        <w:rPr>
          <w:sz w:val="24"/>
          <w:szCs w:val="24"/>
        </w:rPr>
        <w:t xml:space="preserve">следующего имущества, принадлежащего Продавцу на праве собственности: </w:t>
      </w:r>
    </w:p>
    <w:p w:rsidR="006F6FEA" w:rsidRDefault="006F6FEA" w:rsidP="006F6F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6F6FEA" w:rsidRPr="006D047C" w:rsidRDefault="006F6FEA" w:rsidP="006F6FE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5E5F">
        <w:rPr>
          <w:sz w:val="24"/>
          <w:szCs w:val="24"/>
        </w:rPr>
        <w:t xml:space="preserve">ена продажи </w:t>
      </w:r>
      <w:r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в текущем периоде торгов</w:t>
      </w:r>
      <w:r>
        <w:rPr>
          <w:sz w:val="24"/>
          <w:szCs w:val="24"/>
        </w:rPr>
        <w:t xml:space="preserve"> составляет __________________________</w:t>
      </w:r>
      <w:r w:rsidRPr="00393DDA">
        <w:rPr>
          <w:bCs/>
          <w:sz w:val="24"/>
          <w:szCs w:val="24"/>
        </w:rPr>
        <w:t xml:space="preserve"> рубля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6F6FEA" w:rsidRDefault="006F6FEA" w:rsidP="006F6F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даты и времени окончания текущего периода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FEA" w:rsidRDefault="006F6FEA" w:rsidP="006F6FE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6F6FEA" w:rsidRPr="009E60E2" w:rsidRDefault="006F6FEA" w:rsidP="006F6FEA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6F6FEA" w:rsidRPr="009E60E2" w:rsidRDefault="006F6FEA" w:rsidP="006F6FE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6F6FEA" w:rsidRPr="009E60E2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6FEA" w:rsidRDefault="006F6FEA" w:rsidP="006F6F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F6FEA" w:rsidRDefault="006F6FEA" w:rsidP="006F6F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F6FEA" w:rsidRDefault="006F6FEA" w:rsidP="006F6F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6F6FEA" w:rsidRDefault="006F6FEA" w:rsidP="006F6FE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6F6FEA" w:rsidRDefault="006F6FEA" w:rsidP="006F6FE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6F6FEA" w:rsidTr="006B7468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6FEA" w:rsidRDefault="006F6FEA" w:rsidP="006B7468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6F6FEA" w:rsidTr="006B746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6FEA" w:rsidRDefault="006F6FEA" w:rsidP="006B746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6FEA" w:rsidTr="006B746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6FEA" w:rsidRPr="00985226" w:rsidRDefault="006F6FEA" w:rsidP="006B7468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6FEA" w:rsidTr="006B7468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6F6FEA" w:rsidRDefault="006F6FEA" w:rsidP="006B7468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6FEA" w:rsidTr="006B7468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6FEA" w:rsidTr="006B746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6FEA" w:rsidTr="006B7468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6F6FEA" w:rsidRDefault="006F6FEA" w:rsidP="006B746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6FEA" w:rsidTr="006B7468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6FEA" w:rsidRDefault="006F6FEA" w:rsidP="006B74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6F6FEA" w:rsidRDefault="006F6FEA" w:rsidP="006B74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6F6FEA" w:rsidRDefault="006F6FEA" w:rsidP="006B746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EA" w:rsidRDefault="006F6FEA" w:rsidP="006B746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6F6FEA" w:rsidRDefault="006F6FEA" w:rsidP="006F6FEA"/>
    <w:p w:rsidR="006F6FEA" w:rsidRDefault="006F6FEA" w:rsidP="006F6FEA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6F6F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6F6FE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EA"/>
    <w:rsid w:val="006F6FEA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6FEA"/>
    <w:pPr>
      <w:spacing w:after="120"/>
    </w:pPr>
  </w:style>
  <w:style w:type="character" w:customStyle="1" w:styleId="a4">
    <w:name w:val="Основной текст Знак"/>
    <w:basedOn w:val="a0"/>
    <w:link w:val="a3"/>
    <w:rsid w:val="006F6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6F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6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6F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6F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6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6FEA"/>
    <w:pPr>
      <w:spacing w:after="120"/>
    </w:pPr>
  </w:style>
  <w:style w:type="character" w:customStyle="1" w:styleId="a4">
    <w:name w:val="Основной текст Знак"/>
    <w:basedOn w:val="a0"/>
    <w:link w:val="a3"/>
    <w:rsid w:val="006F6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6F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6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6F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6F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6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MpK6umMhgtILjB9hN2jJrj+zDqSXWzo0OOc/8s4wvWQ=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asLf+aElkXn2RXf3NNBYtlxaVcOmTUO8NfomZzDmLw8=</DigestValue>
    </Reference>
  </SignedInfo>
  <SignatureValue>UfckPoYdW8pVomLkdcZ8Nd41qnR/co2v2gKmsv2GGd1emavNQlJGnCxIh1c2uBBD
2PHWEW9C0EdO+mFVUjwhwg==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w+Lv3Hm8a3pwNyNgheXNC1JlQeg=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swJJZ6BtqXvrIliNRLIgxpOhVmY=</DigestValue>
      </Reference>
      <Reference URI="/word/settings.xml?ContentType=application/vnd.openxmlformats-officedocument.wordprocessingml.settings+xml">
        <DigestMethod Algorithm="http://www.w3.org/2000/09/xmldsig#sha1"/>
        <DigestValue>frCv9svONyyr6adknjNCPddqqO0=</DigestValue>
      </Reference>
      <Reference URI="/word/styles.xml?ContentType=application/vnd.openxmlformats-officedocument.wordprocessingml.styles+xml">
        <DigestMethod Algorithm="http://www.w3.org/2000/09/xmldsig#sha1"/>
        <DigestValue>ZN3l7r48RDP3NYLMIXAN64oHrpM=</DigestValue>
      </Reference>
      <Reference URI="/word/stylesWithEffects.xml?ContentType=application/vnd.ms-word.stylesWithEffects+xml">
        <DigestMethod Algorithm="http://www.w3.org/2000/09/xmldsig#sha1"/>
        <DigestValue>Hdn5N5Phn4ZWX5eFIVlbEqxmQPk=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2022-11-16T14:16:18Z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2022-11-16T14:16:18Z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2022-11-16T14:09:00Z</dcterms:created>
  <dcterms:modified xsi:type="dcterms:W3CDTF">2022-11-16T14:16:00Z</dcterms:modified>
</cp:coreProperties>
</file>