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4B5" w14:textId="77E5C3E1" w:rsidR="00B77CA5" w:rsidRDefault="00C0687C" w:rsidP="00D653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сообщает об отмене</w:t>
      </w:r>
      <w:r w:rsidR="00C66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6D5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>укциона, открытого по составу участников и открытого по форме подачи предложений по цене, с применением метода по</w:t>
      </w:r>
      <w:r w:rsidR="00BB4FC6">
        <w:rPr>
          <w:rFonts w:ascii="Times New Roman" w:hAnsi="Times New Roman" w:cs="Times New Roman"/>
          <w:b/>
          <w:sz w:val="24"/>
          <w:szCs w:val="24"/>
        </w:rPr>
        <w:t>ниж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BB4FC6">
        <w:rPr>
          <w:rFonts w:ascii="Times New Roman" w:hAnsi="Times New Roman" w:cs="Times New Roman"/>
          <w:b/>
          <w:sz w:val="24"/>
          <w:szCs w:val="24"/>
        </w:rPr>
        <w:t>голланд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ский») </w:t>
      </w:r>
      <w:r w:rsidR="004D6FEA"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 w:rsidR="004D6FEA">
        <w:rPr>
          <w:rFonts w:ascii="Times New Roman" w:hAnsi="Times New Roman" w:cs="Times New Roman"/>
          <w:b/>
          <w:sz w:val="24"/>
          <w:szCs w:val="24"/>
        </w:rPr>
        <w:t>а на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4D6FEA">
        <w:rPr>
          <w:rFonts w:ascii="Times New Roman" w:hAnsi="Times New Roman" w:cs="Times New Roman"/>
          <w:b/>
          <w:sz w:val="24"/>
          <w:szCs w:val="24"/>
        </w:rPr>
        <w:t>е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234340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 аренды объект</w:t>
      </w:r>
      <w:r w:rsidR="00120789">
        <w:rPr>
          <w:rFonts w:ascii="Times New Roman" w:hAnsi="Times New Roman" w:cs="Times New Roman"/>
          <w:b/>
          <w:sz w:val="24"/>
          <w:szCs w:val="24"/>
        </w:rPr>
        <w:t>ов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 нежилого фонда, являющ</w:t>
      </w:r>
      <w:r w:rsidR="00120789">
        <w:rPr>
          <w:rFonts w:ascii="Times New Roman" w:hAnsi="Times New Roman" w:cs="Times New Roman"/>
          <w:b/>
          <w:sz w:val="24"/>
          <w:szCs w:val="24"/>
        </w:rPr>
        <w:t>их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>ся собственностью ПАО Сбербанк</w:t>
      </w:r>
      <w:r w:rsidR="00B00D88">
        <w:rPr>
          <w:rFonts w:ascii="Times New Roman" w:hAnsi="Times New Roman" w:cs="Times New Roman"/>
          <w:b/>
          <w:sz w:val="24"/>
          <w:szCs w:val="24"/>
        </w:rPr>
        <w:t>,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AA" w:rsidRPr="00B77CA5">
        <w:rPr>
          <w:rFonts w:ascii="Times New Roman" w:hAnsi="Times New Roman" w:cs="Times New Roman"/>
          <w:b/>
          <w:sz w:val="24"/>
          <w:szCs w:val="24"/>
        </w:rPr>
        <w:t>назначенного на</w:t>
      </w:r>
      <w:r w:rsidR="003B7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93B">
        <w:rPr>
          <w:rFonts w:ascii="Times New Roman" w:hAnsi="Times New Roman" w:cs="Times New Roman"/>
          <w:b/>
          <w:sz w:val="24"/>
          <w:szCs w:val="24"/>
        </w:rPr>
        <w:t>2</w:t>
      </w:r>
      <w:r w:rsidR="00BB4FC6">
        <w:rPr>
          <w:rFonts w:ascii="Times New Roman" w:hAnsi="Times New Roman" w:cs="Times New Roman"/>
          <w:b/>
          <w:sz w:val="24"/>
          <w:szCs w:val="24"/>
        </w:rPr>
        <w:t>4</w:t>
      </w:r>
      <w:r w:rsidR="003B7EAA" w:rsidRPr="00B77CA5">
        <w:rPr>
          <w:rFonts w:ascii="Times New Roman" w:hAnsi="Times New Roman" w:cs="Times New Roman"/>
          <w:b/>
          <w:sz w:val="24"/>
          <w:szCs w:val="24"/>
        </w:rPr>
        <w:t>.</w:t>
      </w:r>
      <w:r w:rsidR="003B7EAA">
        <w:rPr>
          <w:rFonts w:ascii="Times New Roman" w:hAnsi="Times New Roman" w:cs="Times New Roman"/>
          <w:b/>
          <w:sz w:val="24"/>
          <w:szCs w:val="24"/>
        </w:rPr>
        <w:t>0</w:t>
      </w:r>
      <w:r w:rsidR="00BB4FC6">
        <w:rPr>
          <w:rFonts w:ascii="Times New Roman" w:hAnsi="Times New Roman" w:cs="Times New Roman"/>
          <w:b/>
          <w:sz w:val="24"/>
          <w:szCs w:val="24"/>
        </w:rPr>
        <w:t>1</w:t>
      </w:r>
      <w:r w:rsidR="003B7EAA" w:rsidRPr="00B77CA5">
        <w:rPr>
          <w:rFonts w:ascii="Times New Roman" w:hAnsi="Times New Roman" w:cs="Times New Roman"/>
          <w:b/>
          <w:sz w:val="24"/>
          <w:szCs w:val="24"/>
        </w:rPr>
        <w:t>.20</w:t>
      </w:r>
      <w:r w:rsidR="003B7EAA">
        <w:rPr>
          <w:rFonts w:ascii="Times New Roman" w:hAnsi="Times New Roman" w:cs="Times New Roman"/>
          <w:b/>
          <w:sz w:val="24"/>
          <w:szCs w:val="24"/>
        </w:rPr>
        <w:t>2</w:t>
      </w:r>
      <w:r w:rsidR="00BB4FC6">
        <w:rPr>
          <w:rFonts w:ascii="Times New Roman" w:hAnsi="Times New Roman" w:cs="Times New Roman"/>
          <w:b/>
          <w:sz w:val="24"/>
          <w:szCs w:val="24"/>
        </w:rPr>
        <w:t>3</w:t>
      </w:r>
      <w:r w:rsidR="003B7EAA" w:rsidRPr="00B77CA5">
        <w:rPr>
          <w:rFonts w:ascii="Times New Roman" w:hAnsi="Times New Roman" w:cs="Times New Roman"/>
          <w:b/>
          <w:sz w:val="24"/>
          <w:szCs w:val="24"/>
        </w:rPr>
        <w:t>г</w:t>
      </w:r>
      <w:r w:rsidR="003B7EAA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C60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B77CA5">
        <w:rPr>
          <w:rFonts w:ascii="Times New Roman" w:hAnsi="Times New Roman" w:cs="Times New Roman"/>
          <w:b/>
          <w:sz w:val="24"/>
          <w:szCs w:val="24"/>
        </w:rPr>
        <w:t>оту</w:t>
      </w:r>
      <w:r w:rsidR="00234340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B536D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4FC6" w:rsidRPr="00BB4FC6">
        <w:rPr>
          <w:rFonts w:ascii="Times New Roman" w:hAnsi="Times New Roman" w:cs="Times New Roman"/>
          <w:b/>
          <w:sz w:val="24"/>
          <w:szCs w:val="24"/>
        </w:rPr>
        <w:t>РАД-313097</w:t>
      </w:r>
      <w:r w:rsidR="00B536D5">
        <w:rPr>
          <w:rFonts w:ascii="Times New Roman" w:hAnsi="Times New Roman" w:cs="Times New Roman"/>
          <w:b/>
          <w:sz w:val="24"/>
          <w:szCs w:val="24"/>
        </w:rPr>
        <w:t>)</w:t>
      </w:r>
      <w:r w:rsidR="00941E5E">
        <w:rPr>
          <w:rFonts w:ascii="Times New Roman" w:hAnsi="Times New Roman" w:cs="Times New Roman"/>
          <w:b/>
          <w:sz w:val="24"/>
          <w:szCs w:val="24"/>
        </w:rPr>
        <w:t>:</w:t>
      </w:r>
    </w:p>
    <w:p w14:paraId="3DF2DBAF" w14:textId="77777777" w:rsidR="00BB4FC6" w:rsidRPr="00BB4FC6" w:rsidRDefault="00BB4FC6" w:rsidP="00BB4FC6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B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75519904"/>
    </w:p>
    <w:p w14:paraId="28E28DCF" w14:textId="77777777" w:rsidR="00BB4FC6" w:rsidRPr="00BB4FC6" w:rsidRDefault="00BB4FC6" w:rsidP="00BB4FC6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4FC6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Объект 1: Помещения №№10, 18-19 площадью 283,8 кв. м, расположенные на 1-ом этаже;  помещение № 1 площадью 143 кв. м, расположенное на 2-ом этаже,  нежилого здания по адресу: г. Саратов, Мурманский проезд, д. 1, кадастровый номер 64:48:030327:598, общей площадью 1330 кв. м, назначение: нежилое, количество этажей: 2, в том числе подземных: 0;</w:t>
      </w:r>
    </w:p>
    <w:p w14:paraId="166711BF" w14:textId="77777777" w:rsidR="00BB4FC6" w:rsidRPr="00BB4FC6" w:rsidRDefault="00BB4FC6" w:rsidP="00BB4FC6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4FC6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Объект 2: Помещение №1 площадью 53,1 кв. м, расположенное на 1-ом этаже нежилого здания по адресу: г. Саратов, Мурманский проезд, д. 1, общей площадью 522,3 кв. м, количество этажей: 1, кадастровый номер 64:48:030327:246;</w:t>
      </w:r>
    </w:p>
    <w:p w14:paraId="0B20942C" w14:textId="77777777" w:rsidR="00BB4FC6" w:rsidRPr="00BB4FC6" w:rsidRDefault="00BB4FC6" w:rsidP="00BB4FC6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Объект 3:  Помещения № 3-4, 10-15 площадью 214,5 кв. м, расположенные на 3-ем этаже нежилого помещения по адресу: г. Саратов, Мурманский проезд, д. 1, общей площадью 442,9 кв. м, кадастровый номер 64:48:030327:57, назначение: нежилое помещение, номер этажа, на котором расположено помещение: Этаж №3</w:t>
      </w:r>
      <w:r w:rsidRPr="00BB4F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bookmarkEnd w:id="0"/>
    <w:p w14:paraId="7BE10FE8" w14:textId="77777777" w:rsidR="00BB4FC6" w:rsidRPr="00BB4FC6" w:rsidRDefault="00BB4FC6" w:rsidP="00BB4FC6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Целевое назначение Объектов: нежилое.</w:t>
      </w:r>
    </w:p>
    <w:p w14:paraId="042C32C4" w14:textId="77777777" w:rsidR="00BB4FC6" w:rsidRPr="00BB4FC6" w:rsidRDefault="00BB4FC6" w:rsidP="00BB4FC6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5 (пять) лет с даты подписания акта приема-передачи Объектов.</w:t>
      </w:r>
    </w:p>
    <w:p w14:paraId="2EA449DE" w14:textId="77777777" w:rsidR="00BB4FC6" w:rsidRPr="00BB4FC6" w:rsidRDefault="00BB4FC6" w:rsidP="00BB4FC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29A1E" w14:textId="77777777" w:rsidR="00BB4FC6" w:rsidRPr="00BB4FC6" w:rsidRDefault="00BB4FC6" w:rsidP="00BB4FC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31CF7440" w14:textId="77777777" w:rsidR="00BB4FC6" w:rsidRPr="00BB4FC6" w:rsidRDefault="00BB4FC6" w:rsidP="00BB4FC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128 930 руб. 00 коп. (в том числе НДС 20%).</w:t>
      </w:r>
    </w:p>
    <w:p w14:paraId="7EAB7EC2" w14:textId="77777777" w:rsidR="00BB4FC6" w:rsidRPr="00BB4FC6" w:rsidRDefault="00BB4FC6" w:rsidP="00BB4FC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Минимальная цена (величина постоянной составляющей месячной арендной платы) Лота 1 –   </w:t>
      </w:r>
    </w:p>
    <w:p w14:paraId="142ACB92" w14:textId="77777777" w:rsidR="00BB4FC6" w:rsidRPr="00BB4FC6" w:rsidRDefault="00BB4FC6" w:rsidP="00BB4FC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110 512 руб. 00 коп. (в том числе НДС 20%).</w:t>
      </w:r>
    </w:p>
    <w:p w14:paraId="48D05384" w14:textId="77777777" w:rsidR="00BB4FC6" w:rsidRPr="00BB4FC6" w:rsidRDefault="00BB4FC6" w:rsidP="00BB4FC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– 128 930 руб. 00 коп.</w:t>
      </w:r>
    </w:p>
    <w:p w14:paraId="7B20C09F" w14:textId="77777777" w:rsidR="00BB4FC6" w:rsidRPr="00BB4FC6" w:rsidRDefault="00BB4FC6" w:rsidP="00BB4FC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 – 1 841 руб. 80 коп.</w:t>
      </w:r>
    </w:p>
    <w:p w14:paraId="328A9384" w14:textId="77777777" w:rsidR="00BB4FC6" w:rsidRPr="00BB4FC6" w:rsidRDefault="00BB4FC6" w:rsidP="00BB4FC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понижение – 3 683 руб. 60 коп.</w:t>
      </w:r>
    </w:p>
    <w:p w14:paraId="0949FD42" w14:textId="77777777" w:rsidR="00BB4FC6" w:rsidRPr="00BB4FC6" w:rsidRDefault="00BB4FC6" w:rsidP="00BB4FC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857955" w14:textId="77777777" w:rsidR="00BB4FC6" w:rsidRPr="00BB4FC6" w:rsidRDefault="00BB4FC6" w:rsidP="00BB4FC6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798CA018" w14:textId="77777777" w:rsidR="00BB4FC6" w:rsidRPr="00BB4FC6" w:rsidRDefault="00BB4FC6" w:rsidP="00BB4FC6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E6C06A" w14:textId="77777777" w:rsidR="00BB4FC6" w:rsidRPr="00BB4FC6" w:rsidRDefault="00BB4FC6" w:rsidP="00BB4FC6">
      <w:p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следующего обременения (ограничения): Объекты передаются Арендатору по Акту приема-передачи не позднее 4 (четырех) календарных месяцев с даты подписания Договора аренды Объектов. Арендодатель имеет право увеличить в одностороннем порядке срок передачи Объектов на срок не более 2 (Двух) месяцев, без применения каких-либо штрафных санкций со стороны Арендатора.</w:t>
      </w:r>
    </w:p>
    <w:p w14:paraId="42E387D0" w14:textId="77777777" w:rsidR="00B536D5" w:rsidRPr="00B536D5" w:rsidRDefault="00B536D5" w:rsidP="00BB4FC6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536D5" w:rsidRPr="00B536D5" w:rsidSect="00D65357">
      <w:pgSz w:w="11906" w:h="16838"/>
      <w:pgMar w:top="113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65882">
    <w:abstractNumId w:val="2"/>
  </w:num>
  <w:num w:numId="2" w16cid:durableId="904071823">
    <w:abstractNumId w:val="0"/>
  </w:num>
  <w:num w:numId="3" w16cid:durableId="1045107865">
    <w:abstractNumId w:val="3"/>
  </w:num>
  <w:num w:numId="4" w16cid:durableId="2115973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0789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7057F"/>
    <w:rsid w:val="002E5738"/>
    <w:rsid w:val="002F1F88"/>
    <w:rsid w:val="002F2B69"/>
    <w:rsid w:val="00355DBB"/>
    <w:rsid w:val="0035722B"/>
    <w:rsid w:val="0036626A"/>
    <w:rsid w:val="003B7368"/>
    <w:rsid w:val="003B7EAA"/>
    <w:rsid w:val="003D72F5"/>
    <w:rsid w:val="003F3EEB"/>
    <w:rsid w:val="0040793B"/>
    <w:rsid w:val="00435FA7"/>
    <w:rsid w:val="00462090"/>
    <w:rsid w:val="00492319"/>
    <w:rsid w:val="004D6FEA"/>
    <w:rsid w:val="005048FC"/>
    <w:rsid w:val="00532C60"/>
    <w:rsid w:val="0054116F"/>
    <w:rsid w:val="0054176D"/>
    <w:rsid w:val="005417F1"/>
    <w:rsid w:val="0059778F"/>
    <w:rsid w:val="005E60F4"/>
    <w:rsid w:val="005E64F1"/>
    <w:rsid w:val="00631D34"/>
    <w:rsid w:val="00673B4E"/>
    <w:rsid w:val="00673E44"/>
    <w:rsid w:val="00694C9E"/>
    <w:rsid w:val="006E14EF"/>
    <w:rsid w:val="0071653C"/>
    <w:rsid w:val="00744417"/>
    <w:rsid w:val="00753DD3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8F5F11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333A7"/>
    <w:rsid w:val="00A5020E"/>
    <w:rsid w:val="00A50DE6"/>
    <w:rsid w:val="00A719E1"/>
    <w:rsid w:val="00A9307A"/>
    <w:rsid w:val="00AB466A"/>
    <w:rsid w:val="00AD246F"/>
    <w:rsid w:val="00AD7A82"/>
    <w:rsid w:val="00B00D88"/>
    <w:rsid w:val="00B035DD"/>
    <w:rsid w:val="00B110E2"/>
    <w:rsid w:val="00B129A8"/>
    <w:rsid w:val="00B13590"/>
    <w:rsid w:val="00B536D5"/>
    <w:rsid w:val="00B55588"/>
    <w:rsid w:val="00B77CA5"/>
    <w:rsid w:val="00B82B25"/>
    <w:rsid w:val="00BB4FC6"/>
    <w:rsid w:val="00BC277D"/>
    <w:rsid w:val="00BF17DA"/>
    <w:rsid w:val="00C0687C"/>
    <w:rsid w:val="00C206A8"/>
    <w:rsid w:val="00C261E2"/>
    <w:rsid w:val="00C521CF"/>
    <w:rsid w:val="00C66AB9"/>
    <w:rsid w:val="00CC710F"/>
    <w:rsid w:val="00CE3746"/>
    <w:rsid w:val="00D103D5"/>
    <w:rsid w:val="00D10963"/>
    <w:rsid w:val="00D3555D"/>
    <w:rsid w:val="00D37C78"/>
    <w:rsid w:val="00D50FA3"/>
    <w:rsid w:val="00D65357"/>
    <w:rsid w:val="00D76FC2"/>
    <w:rsid w:val="00DB1898"/>
    <w:rsid w:val="00DC1324"/>
    <w:rsid w:val="00DD7739"/>
    <w:rsid w:val="00DE0183"/>
    <w:rsid w:val="00E04387"/>
    <w:rsid w:val="00E066AC"/>
    <w:rsid w:val="00E078B1"/>
    <w:rsid w:val="00E1613E"/>
    <w:rsid w:val="00E34D20"/>
    <w:rsid w:val="00E4204E"/>
    <w:rsid w:val="00E44AC8"/>
    <w:rsid w:val="00E53F4E"/>
    <w:rsid w:val="00E60139"/>
    <w:rsid w:val="00E80117"/>
    <w:rsid w:val="00E92A33"/>
    <w:rsid w:val="00ED24F6"/>
    <w:rsid w:val="00F21DF1"/>
    <w:rsid w:val="00F22492"/>
    <w:rsid w:val="00F22A82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4079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BB4FC6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5</cp:revision>
  <cp:lastPrinted>2016-05-10T14:07:00Z</cp:lastPrinted>
  <dcterms:created xsi:type="dcterms:W3CDTF">2022-11-22T11:38:00Z</dcterms:created>
  <dcterms:modified xsi:type="dcterms:W3CDTF">2022-11-22T14:08:00Z</dcterms:modified>
</cp:coreProperties>
</file>