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7E5C3E1" w:rsidR="00B77CA5" w:rsidRDefault="00C0687C" w:rsidP="00D653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сообщает об отмене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укциона, открытого по составу участников и открытого по форме подачи предложений по цене, с применением метода по</w:t>
      </w:r>
      <w:r w:rsidR="00BB4FC6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BB4FC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120789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являющ</w:t>
      </w:r>
      <w:r w:rsidR="00120789">
        <w:rPr>
          <w:rFonts w:ascii="Times New Roman" w:hAnsi="Times New Roman" w:cs="Times New Roman"/>
          <w:b/>
          <w:sz w:val="24"/>
          <w:szCs w:val="24"/>
        </w:rPr>
        <w:t>их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0D88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назначенного на</w:t>
      </w:r>
      <w:r w:rsidR="003B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93B">
        <w:rPr>
          <w:rFonts w:ascii="Times New Roman" w:hAnsi="Times New Roman" w:cs="Times New Roman"/>
          <w:b/>
          <w:sz w:val="24"/>
          <w:szCs w:val="24"/>
        </w:rPr>
        <w:t>2</w:t>
      </w:r>
      <w:r w:rsidR="00BB4FC6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.</w:t>
      </w:r>
      <w:r w:rsidR="003B7EAA">
        <w:rPr>
          <w:rFonts w:ascii="Times New Roman" w:hAnsi="Times New Roman" w:cs="Times New Roman"/>
          <w:b/>
          <w:sz w:val="24"/>
          <w:szCs w:val="24"/>
        </w:rPr>
        <w:t>0</w:t>
      </w:r>
      <w:r w:rsidR="00BB4FC6">
        <w:rPr>
          <w:rFonts w:ascii="Times New Roman" w:hAnsi="Times New Roman" w:cs="Times New Roman"/>
          <w:b/>
          <w:sz w:val="24"/>
          <w:szCs w:val="24"/>
        </w:rPr>
        <w:t>1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.20</w:t>
      </w:r>
      <w:r w:rsidR="003B7EAA">
        <w:rPr>
          <w:rFonts w:ascii="Times New Roman" w:hAnsi="Times New Roman" w:cs="Times New Roman"/>
          <w:b/>
          <w:sz w:val="24"/>
          <w:szCs w:val="24"/>
        </w:rPr>
        <w:t>2</w:t>
      </w:r>
      <w:r w:rsidR="00BB4FC6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г</w:t>
      </w:r>
      <w:r w:rsidR="003B7EAA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оту</w:t>
      </w:r>
      <w:r w:rsidR="00234340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B536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4FC6" w:rsidRPr="00BB4FC6">
        <w:rPr>
          <w:rFonts w:ascii="Times New Roman" w:hAnsi="Times New Roman" w:cs="Times New Roman"/>
          <w:b/>
          <w:sz w:val="24"/>
          <w:szCs w:val="24"/>
        </w:rPr>
        <w:t>РАД-313097</w:t>
      </w:r>
      <w:r w:rsidR="00B536D5">
        <w:rPr>
          <w:rFonts w:ascii="Times New Roman" w:hAnsi="Times New Roman" w:cs="Times New Roman"/>
          <w:b/>
          <w:sz w:val="24"/>
          <w:szCs w:val="24"/>
        </w:rPr>
        <w:t>)</w:t>
      </w:r>
      <w:r w:rsidR="00941E5E">
        <w:rPr>
          <w:rFonts w:ascii="Times New Roman" w:hAnsi="Times New Roman" w:cs="Times New Roman"/>
          <w:b/>
          <w:sz w:val="24"/>
          <w:szCs w:val="24"/>
        </w:rPr>
        <w:t>:</w:t>
      </w:r>
    </w:p>
    <w:p w14:paraId="3DF2DBA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75519904"/>
    </w:p>
    <w:p w14:paraId="28E28DC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1: Помещения №№10, 18-19 площадью 283,8 кв. м, расположенные на 1-ом этаже;  помещение № 1 площадью 143 кв. м, расположенное на 2-ом этаже,  нежилого здания по адресу: г. Саратов, Мурманский проезд, д. 1, кадастровый номер 64:48:030327:598, общей площадью 1330 кв. м, назначение: нежилое, количество этажей: 2, в том числе подземных: 0;</w:t>
      </w:r>
    </w:p>
    <w:p w14:paraId="166711B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2: Помещение №1 площадью 53,1 кв. м, расположенное на 1-ом этаже нежилого здания по адресу: г. Саратов, Мурманский проезд, д. 1, общей площадью 522,3 кв. м, количество этажей: 1, кадастровый номер 64:48:030327:246;</w:t>
      </w:r>
    </w:p>
    <w:p w14:paraId="0B20942C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3:  Помещения № 3-4, 10-15 площадью 214,5 кв. м, расположенные на 3-ем этаже нежилого помещения по адресу: г. Саратов, Мурманский проезд, д. 1, общей площадью 442,9 кв. м, кадастровый номер 64:48:030327:57, назначение: нежилое помещение, номер этажа, на котором расположено помещение: Этаж №3</w:t>
      </w:r>
      <w:r w:rsidRPr="00BB4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bookmarkEnd w:id="0"/>
    <w:p w14:paraId="7BE10FE8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Объектов: нежилое.</w:t>
      </w:r>
    </w:p>
    <w:p w14:paraId="042C32C4" w14:textId="77777777" w:rsidR="00BB4FC6" w:rsidRPr="00BB4FC6" w:rsidRDefault="00BB4FC6" w:rsidP="00BB4FC6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Объектов.</w:t>
      </w:r>
    </w:p>
    <w:p w14:paraId="2EA449DE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9A1E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31CF7440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128 930 руб. 00 коп. (в том числе НДС 20%).</w:t>
      </w:r>
    </w:p>
    <w:p w14:paraId="7EAB7EC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142ACB9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110 512 руб. 00 коп. (в том числе НДС 20%).</w:t>
      </w:r>
    </w:p>
    <w:p w14:paraId="48D05384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128 930 руб. 00 коп.</w:t>
      </w:r>
    </w:p>
    <w:p w14:paraId="7B20C09F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1 841 руб. 80 коп.</w:t>
      </w:r>
    </w:p>
    <w:p w14:paraId="328A9384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3 683 руб. 60 коп.</w:t>
      </w:r>
    </w:p>
    <w:p w14:paraId="0949FD4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57955" w14:textId="77777777" w:rsidR="00BB4FC6" w:rsidRPr="00BB4FC6" w:rsidRDefault="00BB4FC6" w:rsidP="00BB4FC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798CA018" w14:textId="77777777" w:rsidR="00BB4FC6" w:rsidRPr="00BB4FC6" w:rsidRDefault="00BB4FC6" w:rsidP="00BB4FC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6C06A" w14:textId="77777777" w:rsidR="00BB4FC6" w:rsidRPr="00BB4FC6" w:rsidRDefault="00BB4FC6" w:rsidP="00BB4FC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 Объекты передаются Арендатору по Акту приема-передачи не позднее 4 (четырех) календарных месяцев с даты подписания Договора аренды Объектов. Арендодатель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Арендатора.</w:t>
      </w:r>
    </w:p>
    <w:p w14:paraId="42E387D0" w14:textId="77777777" w:rsidR="00B536D5" w:rsidRPr="00B536D5" w:rsidRDefault="00B536D5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36D5" w:rsidRPr="00B536D5" w:rsidSect="00D65357">
      <w:pgSz w:w="11906" w:h="16838"/>
      <w:pgMar w:top="113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5882">
    <w:abstractNumId w:val="2"/>
  </w:num>
  <w:num w:numId="2" w16cid:durableId="904071823">
    <w:abstractNumId w:val="0"/>
  </w:num>
  <w:num w:numId="3" w16cid:durableId="1045107865">
    <w:abstractNumId w:val="3"/>
  </w:num>
  <w:num w:numId="4" w16cid:durableId="211597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0789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7057F"/>
    <w:rsid w:val="002E5738"/>
    <w:rsid w:val="002F1F88"/>
    <w:rsid w:val="002F2B69"/>
    <w:rsid w:val="00355DBB"/>
    <w:rsid w:val="0035722B"/>
    <w:rsid w:val="0036626A"/>
    <w:rsid w:val="003B7368"/>
    <w:rsid w:val="003B7EAA"/>
    <w:rsid w:val="003D72F5"/>
    <w:rsid w:val="003F3EEB"/>
    <w:rsid w:val="0040793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73B4E"/>
    <w:rsid w:val="00673E44"/>
    <w:rsid w:val="00694C9E"/>
    <w:rsid w:val="006E14EF"/>
    <w:rsid w:val="0071653C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8F5F11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333A7"/>
    <w:rsid w:val="00A5020E"/>
    <w:rsid w:val="00A50DE6"/>
    <w:rsid w:val="00A719E1"/>
    <w:rsid w:val="00A9307A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B4FC6"/>
    <w:rsid w:val="00BC277D"/>
    <w:rsid w:val="00BF17DA"/>
    <w:rsid w:val="00C0687C"/>
    <w:rsid w:val="00C206A8"/>
    <w:rsid w:val="00C261E2"/>
    <w:rsid w:val="00C521CF"/>
    <w:rsid w:val="00C66AB9"/>
    <w:rsid w:val="00CC710F"/>
    <w:rsid w:val="00CE3746"/>
    <w:rsid w:val="00D103D5"/>
    <w:rsid w:val="00D10963"/>
    <w:rsid w:val="00D3555D"/>
    <w:rsid w:val="00D37C78"/>
    <w:rsid w:val="00D50FA3"/>
    <w:rsid w:val="00D65357"/>
    <w:rsid w:val="00D76FC2"/>
    <w:rsid w:val="00DB1898"/>
    <w:rsid w:val="00DC1324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53F4E"/>
    <w:rsid w:val="00E60139"/>
    <w:rsid w:val="00E80117"/>
    <w:rsid w:val="00E92A33"/>
    <w:rsid w:val="00ED24F6"/>
    <w:rsid w:val="00F21DF1"/>
    <w:rsid w:val="00F22492"/>
    <w:rsid w:val="00F22A82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4079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BB4FC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lXbn99fw2TSu7TM4ovlrX11DpUP/32pWOcX6TXpj4Zw=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wXNGHT8rL3lpulFK59o9kLQSX8EqikHJOOQtYO2mups=</DigestValue>
    </Reference>
  </SignedInfo>
  <SignatureValue>OrUCWiJI5nEQPEEfs/+BjlOMbPSL5QHN6aa5wMYoEkNubbj1Lpm2NhuABZJMtqWZ
LCDV3xIvlwbViseBc1fUvg==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95tlHU9xNjFu+/r+ms93UlRg3JU=</DigestValue>
      </Reference>
      <Reference URI="/word/fontTable.xml?ContentType=application/vnd.openxmlformats-officedocument.wordprocessingml.fontTable+xml">
        <DigestMethod Algorithm="http://www.w3.org/2000/09/xmldsig#sha1"/>
        <DigestValue>oYVx0BAUZpPYpEWv+7HwiCUAfa4=</DigestValue>
      </Reference>
      <Reference URI="/word/numbering.xml?ContentType=application/vnd.openxmlformats-officedocument.wordprocessingml.numbering+xml">
        <DigestMethod Algorithm="http://www.w3.org/2000/09/xmldsig#sha1"/>
        <DigestValue>1lwOYZBYfRUfT7H3GBPwn7R5u1k=</DigestValue>
      </Reference>
      <Reference URI="/word/settings.xml?ContentType=application/vnd.openxmlformats-officedocument.wordprocessingml.settings+xml">
        <DigestMethod Algorithm="http://www.w3.org/2000/09/xmldsig#sha1"/>
        <DigestValue>39MG0FjHL0RlukQR8lzF/hHi54k=</DigestValue>
      </Reference>
      <Reference URI="/word/styles.xml?ContentType=application/vnd.openxmlformats-officedocument.wordprocessingml.styles+xml">
        <DigestMethod Algorithm="http://www.w3.org/2000/09/xmldsig#sha1"/>
        <DigestValue>DDhoF49/cGzSl6XGMvzag+UmS7o=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e/ua4zPbavu3GXAa0PI59RK4QRs=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2022-11-22T14:27:27Z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2022-11-22T14:27:27Z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2022-11-22T11:38:00Z</dcterms:created>
  <dcterms:modified xsi:type="dcterms:W3CDTF">2022-11-22T14:08:00Z</dcterms:modified>
</cp:coreProperties>
</file>