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0" w:rsidRPr="0064001F" w:rsidRDefault="00AD4400" w:rsidP="00AD4400">
      <w:pPr>
        <w:jc w:val="center"/>
        <w:rPr>
          <w:b/>
          <w:bCs/>
          <w:sz w:val="24"/>
          <w:szCs w:val="24"/>
        </w:rPr>
      </w:pPr>
      <w:bookmarkStart w:id="0" w:name="_GoBack"/>
      <w:bookmarkEnd w:id="0"/>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1" w:name="_Ref486328488"/>
      <w:r>
        <w:rPr>
          <w:sz w:val="24"/>
          <w:szCs w:val="24"/>
        </w:rPr>
        <w:t>2.1.</w:t>
      </w:r>
      <w:bookmarkEnd w:id="1"/>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2"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2"/>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3"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3"/>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4"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4"/>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5" w:name="_Ref1393199"/>
    </w:p>
    <w:bookmarkEnd w:id="5"/>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Pr="0064001F"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9.3.</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6" w:name="_Ref486328623"/>
      <w:r w:rsidRPr="0064001F">
        <w:rPr>
          <w:b/>
          <w:sz w:val="24"/>
          <w:szCs w:val="24"/>
        </w:rPr>
        <w:t>Реквизиты и подписи Сторон</w:t>
      </w:r>
      <w:bookmarkEnd w:id="6"/>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 xml:space="preserve">Тел. 8 (3452) </w:t>
      </w:r>
      <w:r w:rsidR="00DB7381">
        <w:rPr>
          <w:sz w:val="24"/>
          <w:szCs w:val="24"/>
        </w:rPr>
        <w:t>500-988</w:t>
      </w:r>
    </w:p>
    <w:tbl>
      <w:tblPr>
        <w:tblW w:w="13068" w:type="dxa"/>
        <w:tblLook w:val="00A0" w:firstRow="1" w:lastRow="0" w:firstColumn="1" w:lastColumn="0" w:noHBand="0" w:noVBand="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49" w:rsidRDefault="00362F49" w:rsidP="006D7E89">
      <w:r>
        <w:separator/>
      </w:r>
    </w:p>
  </w:endnote>
  <w:endnote w:type="continuationSeparator" w:id="0">
    <w:p w:rsidR="00362F49" w:rsidRDefault="00362F49"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49" w:rsidRDefault="00362F49" w:rsidP="006D7E89">
      <w:r>
        <w:separator/>
      </w:r>
    </w:p>
  </w:footnote>
  <w:footnote w:type="continuationSeparator" w:id="0">
    <w:p w:rsidR="00362F49" w:rsidRDefault="00362F49" w:rsidP="006D7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0F50"/>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4506"/>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97DCA"/>
    <w:rsid w:val="00AA0D93"/>
    <w:rsid w:val="00AA4412"/>
    <w:rsid w:val="00AA6094"/>
    <w:rsid w:val="00AB09E1"/>
    <w:rsid w:val="00AB0A28"/>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B7381"/>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2831"/>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1F5F"/>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AFFC-50AB-4548-B6F4-B7324316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Анна Н. Гемерлинг</cp:lastModifiedBy>
  <cp:revision>2</cp:revision>
  <cp:lastPrinted>2019-11-11T12:02:00Z</cp:lastPrinted>
  <dcterms:created xsi:type="dcterms:W3CDTF">2022-11-22T08:25:00Z</dcterms:created>
  <dcterms:modified xsi:type="dcterms:W3CDTF">2022-11-22T08:25:00Z</dcterms:modified>
</cp:coreProperties>
</file>