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A0081" w14:textId="77777777" w:rsidR="00635FB5" w:rsidRPr="00635FB5" w:rsidRDefault="00C47AB1" w:rsidP="00635F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торгов), действующее на основании договора с Коммерческим банком «Адмиралтейский» (общество ограниченной ответственностью) (ООО КБ «Адмиралтейский») (адрес регистрации: 119034, г. Москва, </w:t>
      </w:r>
      <w:proofErr w:type="spell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Лопухинский</w:t>
      </w:r>
      <w:proofErr w:type="spell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пер., д. 6, стр. 1, ИНН 7704010544, ОГРН 1037739763753) (далее – финансовая организация),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конкурсным управляющим (ликвидатором) которого на основании решения Арбитражного суда г. Москвы от 04 февраля 2016 г. по делу № А40-184616/2015 является государственная корпорация «Агентство по страхованию вкладов» (109240, г. Москва, ул. Высоцкого, д. 4) (далее – КУ),</w:t>
      </w:r>
      <w:r w:rsidR="00814A72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Hlk14771115"/>
      <w:r w:rsidR="00635FB5" w:rsidRPr="00635FB5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внесении изменений в сообщение </w:t>
      </w:r>
      <w:r w:rsidR="00A70AA6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A70AA6" w:rsidRPr="00A70AA6">
        <w:rPr>
          <w:rFonts w:ascii="Times New Roman" w:hAnsi="Times New Roman" w:cs="Times New Roman"/>
          <w:color w:val="000000"/>
          <w:sz w:val="24"/>
          <w:szCs w:val="24"/>
        </w:rPr>
        <w:t>2030155033</w:t>
      </w:r>
      <w:r w:rsidR="00A70AA6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АО «Коммерсантъ» от 24.09.2022 №177(7378), </w:t>
      </w:r>
      <w:r w:rsidR="00635FB5" w:rsidRPr="00635FB5">
        <w:rPr>
          <w:rFonts w:ascii="Times New Roman" w:hAnsi="Times New Roman" w:cs="Times New Roman"/>
          <w:color w:val="000000"/>
          <w:sz w:val="24"/>
          <w:szCs w:val="24"/>
        </w:rPr>
        <w:t>а именно об отмене торгов по следующему лоту:</w:t>
      </w:r>
      <w:proofErr w:type="gramEnd"/>
    </w:p>
    <w:p w14:paraId="23CF7F72" w14:textId="1B6CC8FF" w:rsidR="00EE2718" w:rsidRPr="00B715C8" w:rsidRDefault="00635FB5" w:rsidP="00635F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FB5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35FB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35FB5">
        <w:rPr>
          <w:rFonts w:ascii="Times New Roman" w:hAnsi="Times New Roman" w:cs="Times New Roman"/>
          <w:color w:val="000000"/>
          <w:sz w:val="24"/>
          <w:szCs w:val="24"/>
        </w:rPr>
        <w:t>ООО «СТРОЙСЕРВИС-2», ИНН 3810060846 (правопреемник ООО «</w:t>
      </w:r>
      <w:proofErr w:type="spellStart"/>
      <w:r w:rsidRPr="00635FB5">
        <w:rPr>
          <w:rFonts w:ascii="Times New Roman" w:hAnsi="Times New Roman" w:cs="Times New Roman"/>
          <w:color w:val="000000"/>
          <w:sz w:val="24"/>
          <w:szCs w:val="24"/>
        </w:rPr>
        <w:t>СтройСервис</w:t>
      </w:r>
      <w:proofErr w:type="spellEnd"/>
      <w:r w:rsidRPr="00635FB5">
        <w:rPr>
          <w:rFonts w:ascii="Times New Roman" w:hAnsi="Times New Roman" w:cs="Times New Roman"/>
          <w:color w:val="000000"/>
          <w:sz w:val="24"/>
          <w:szCs w:val="24"/>
        </w:rPr>
        <w:t>», ИНН 771063745</w:t>
      </w:r>
      <w:bookmarkStart w:id="1" w:name="_GoBack"/>
      <w:bookmarkEnd w:id="1"/>
      <w:r w:rsidRPr="00635FB5">
        <w:rPr>
          <w:rFonts w:ascii="Times New Roman" w:hAnsi="Times New Roman" w:cs="Times New Roman"/>
          <w:color w:val="000000"/>
          <w:sz w:val="24"/>
          <w:szCs w:val="24"/>
        </w:rPr>
        <w:t>3), КЮ/57-13-Л от 10.10.2013, определение АС Иркутской области от 31.08.2021 по делу А19-21238/2020 о включении в 3-ю очередь РТК, в стадии банкротства (709 295 480,92 руб.)</w:t>
      </w:r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EE2718" w:rsidRPr="00B715C8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82F5E"/>
    <w:rsid w:val="000D2CD1"/>
    <w:rsid w:val="0015099D"/>
    <w:rsid w:val="001B75B3"/>
    <w:rsid w:val="001E7487"/>
    <w:rsid w:val="001F039D"/>
    <w:rsid w:val="00240848"/>
    <w:rsid w:val="00273875"/>
    <w:rsid w:val="00284B1D"/>
    <w:rsid w:val="002B1B81"/>
    <w:rsid w:val="002F5F5A"/>
    <w:rsid w:val="0031121C"/>
    <w:rsid w:val="00432832"/>
    <w:rsid w:val="00467D6B"/>
    <w:rsid w:val="0054753F"/>
    <w:rsid w:val="0059668F"/>
    <w:rsid w:val="005B346C"/>
    <w:rsid w:val="005F1F68"/>
    <w:rsid w:val="00607957"/>
    <w:rsid w:val="00635FB5"/>
    <w:rsid w:val="00662676"/>
    <w:rsid w:val="006716C3"/>
    <w:rsid w:val="0067512D"/>
    <w:rsid w:val="006845A2"/>
    <w:rsid w:val="00714773"/>
    <w:rsid w:val="007229EA"/>
    <w:rsid w:val="00725750"/>
    <w:rsid w:val="00735EAD"/>
    <w:rsid w:val="007811AF"/>
    <w:rsid w:val="007B575E"/>
    <w:rsid w:val="007E0FAC"/>
    <w:rsid w:val="007E3E1A"/>
    <w:rsid w:val="00814A72"/>
    <w:rsid w:val="00825B29"/>
    <w:rsid w:val="00863349"/>
    <w:rsid w:val="00865FD7"/>
    <w:rsid w:val="00882E21"/>
    <w:rsid w:val="00927CB6"/>
    <w:rsid w:val="00A70AA6"/>
    <w:rsid w:val="00A8433F"/>
    <w:rsid w:val="00AB030D"/>
    <w:rsid w:val="00AF3005"/>
    <w:rsid w:val="00B41D69"/>
    <w:rsid w:val="00B715C8"/>
    <w:rsid w:val="00B953CE"/>
    <w:rsid w:val="00C035F0"/>
    <w:rsid w:val="00C11EFF"/>
    <w:rsid w:val="00C47AB1"/>
    <w:rsid w:val="00C64DBE"/>
    <w:rsid w:val="00CF06A5"/>
    <w:rsid w:val="00D1566F"/>
    <w:rsid w:val="00D206FF"/>
    <w:rsid w:val="00D46CFF"/>
    <w:rsid w:val="00D62667"/>
    <w:rsid w:val="00DA477E"/>
    <w:rsid w:val="00E16E00"/>
    <w:rsid w:val="00E614D3"/>
    <w:rsid w:val="00E82DD0"/>
    <w:rsid w:val="00EE2718"/>
    <w:rsid w:val="00F104BD"/>
    <w:rsid w:val="00F4657B"/>
    <w:rsid w:val="00FA2178"/>
    <w:rsid w:val="00FB25C7"/>
    <w:rsid w:val="00FD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153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40</cp:revision>
  <dcterms:created xsi:type="dcterms:W3CDTF">2019-07-23T07:42:00Z</dcterms:created>
  <dcterms:modified xsi:type="dcterms:W3CDTF">2022-11-23T08:30:00Z</dcterms:modified>
</cp:coreProperties>
</file>