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2F7B0A3" w:rsidR="00EA7238" w:rsidRPr="00CE0CC1" w:rsidRDefault="00EF21E6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 (далее – финансовая организация), конкурсным управляющим (</w:t>
      </w:r>
      <w:proofErr w:type="gramStart"/>
      <w:r w:rsidR="0051084D" w:rsidRPr="0051084D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CE0C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86333F0" w14:textId="62943CCB" w:rsidR="003B541F" w:rsidRDefault="007D0E7A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D0E7A">
        <w:t>Земельный участок - 566 609 кв. м, адрес: установлено относительно ориентира, расположенного в границах участка. Почтовый адрес ориентира: Самарская</w:t>
      </w:r>
      <w:r w:rsidR="00750F94">
        <w:t xml:space="preserve"> </w:t>
      </w:r>
      <w:proofErr w:type="spellStart"/>
      <w:proofErr w:type="gramStart"/>
      <w:r w:rsidRPr="007D0E7A">
        <w:t>обл</w:t>
      </w:r>
      <w:proofErr w:type="spellEnd"/>
      <w:proofErr w:type="gramEnd"/>
      <w:r w:rsidRPr="007D0E7A">
        <w:t>, р-н Красноярский, в границах ЗАО "Хорошенькое", кадастровый номер 63:26:0000000:592, земли сельскохозяйственного назначения - для размещения объектов сельскохозяйственного назначения и сельскохозяйственных угодий</w:t>
      </w:r>
      <w:r>
        <w:t xml:space="preserve"> – </w:t>
      </w:r>
      <w:r w:rsidR="00CC57DB">
        <w:t>1 277 470,10</w:t>
      </w:r>
      <w:r>
        <w:t xml:space="preserve"> руб.</w:t>
      </w:r>
    </w:p>
    <w:p w14:paraId="5801D1C2" w14:textId="1E2AF771" w:rsidR="00B75C17" w:rsidRPr="00233388" w:rsidRDefault="00B75C17" w:rsidP="00B75C17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3388">
        <w:rPr>
          <w:rFonts w:ascii="Times New Roman" w:hAnsi="Times New Roman" w:cs="Times New Roman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3388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388B6DD8" w14:textId="716362C5" w:rsidR="00B75C17" w:rsidRPr="007D0E7A" w:rsidRDefault="00B75C17" w:rsidP="00B75C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D64F0">
        <w:rPr>
          <w:rFonts w:ascii="Times New Roman" w:hAnsi="Times New Roman" w:cs="Times New Roman"/>
          <w:sz w:val="24"/>
          <w:szCs w:val="24"/>
        </w:rPr>
        <w:t xml:space="preserve">окупатель по  Лоту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64F0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3D64F0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bookmarkStart w:id="0" w:name="_GoBack"/>
      <w:r w:rsidRPr="003D64F0">
        <w:rPr>
          <w:rFonts w:ascii="Times New Roman" w:hAnsi="Times New Roman" w:cs="Times New Roman"/>
          <w:sz w:val="24"/>
          <w:szCs w:val="24"/>
        </w:rPr>
        <w:t>земельные участки из земель сельскохозяйственного назначения.</w:t>
      </w:r>
    </w:p>
    <w:p w14:paraId="15D12F19" w14:textId="3B48B32B" w:rsidR="00EA7238" w:rsidRPr="00A67920" w:rsidRDefault="00EA7238" w:rsidP="00B75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С подробной </w:t>
      </w:r>
      <w:bookmarkEnd w:id="0"/>
      <w:r w:rsidRPr="00A67920">
        <w:rPr>
          <w:color w:val="000000"/>
        </w:rPr>
        <w:t>информацией о составе лот</w:t>
      </w:r>
      <w:r w:rsidR="007D0E7A">
        <w:rPr>
          <w:color w:val="000000"/>
        </w:rPr>
        <w:t>а</w:t>
      </w:r>
      <w:r w:rsidRPr="00A67920">
        <w:rPr>
          <w:color w:val="000000"/>
        </w:rPr>
        <w:t xml:space="preserve">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5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6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03D3A0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D0E7A">
        <w:t xml:space="preserve">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546E657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7D0E7A">
        <w:rPr>
          <w:b/>
          <w:bCs/>
        </w:rPr>
        <w:t xml:space="preserve">18 января </w:t>
      </w:r>
      <w:r w:rsidR="00130BFB" w:rsidRPr="00A67920">
        <w:rPr>
          <w:b/>
        </w:rPr>
        <w:t>202</w:t>
      </w:r>
      <w:r w:rsidR="007D0E7A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D6AEEB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</w:t>
      </w:r>
      <w:proofErr w:type="gramStart"/>
      <w:r w:rsidRPr="00A67920">
        <w:rPr>
          <w:color w:val="000000"/>
        </w:rPr>
        <w:t>,</w:t>
      </w:r>
      <w:proofErr w:type="gramEnd"/>
      <w:r w:rsidRPr="00A67920">
        <w:rPr>
          <w:color w:val="000000"/>
        </w:rPr>
        <w:t xml:space="preserve">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7D0E7A" w:rsidRPr="007D0E7A">
        <w:rPr>
          <w:b/>
          <w:bCs/>
          <w:color w:val="000000"/>
        </w:rPr>
        <w:t>18 января 2023 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7D0E7A">
        <w:rPr>
          <w:b/>
          <w:bCs/>
          <w:color w:val="000000"/>
        </w:rPr>
        <w:t>06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7D0E7A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7D0E7A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26F0DB1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7D0E7A">
        <w:rPr>
          <w:b/>
          <w:bCs/>
          <w:color w:val="000000"/>
        </w:rPr>
        <w:t>29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</w:t>
      </w:r>
      <w:r w:rsidRPr="00A67920">
        <w:rPr>
          <w:color w:val="000000"/>
        </w:rPr>
        <w:lastRenderedPageBreak/>
        <w:t xml:space="preserve">времени </w:t>
      </w:r>
      <w:r w:rsidR="007D0E7A">
        <w:rPr>
          <w:b/>
          <w:bCs/>
          <w:color w:val="000000"/>
        </w:rPr>
        <w:t>23 января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6792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57ACE7A" w:rsidR="00EA7238" w:rsidRPr="0075750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7D0E7A">
        <w:rPr>
          <w:b/>
          <w:bCs/>
          <w:color w:val="000000"/>
        </w:rPr>
        <w:t xml:space="preserve">10 </w:t>
      </w:r>
      <w:r w:rsidR="007D0E7A" w:rsidRPr="00757503">
        <w:rPr>
          <w:b/>
          <w:bCs/>
          <w:color w:val="000000"/>
        </w:rPr>
        <w:t>марта 2023</w:t>
      </w:r>
      <w:r w:rsidR="00A67920" w:rsidRPr="00757503">
        <w:rPr>
          <w:b/>
          <w:bCs/>
          <w:color w:val="000000"/>
        </w:rPr>
        <w:t xml:space="preserve"> г. по </w:t>
      </w:r>
      <w:r w:rsidR="007D0E7A" w:rsidRPr="00757503">
        <w:rPr>
          <w:b/>
          <w:bCs/>
          <w:color w:val="000000"/>
        </w:rPr>
        <w:t>25 мая 2023</w:t>
      </w:r>
      <w:r w:rsidR="00A67920" w:rsidRPr="00757503">
        <w:rPr>
          <w:b/>
          <w:bCs/>
          <w:color w:val="000000"/>
        </w:rPr>
        <w:t xml:space="preserve"> г.</w:t>
      </w:r>
    </w:p>
    <w:p w14:paraId="1AA4D8CB" w14:textId="2963BD6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57503">
        <w:rPr>
          <w:color w:val="000000"/>
        </w:rPr>
        <w:t>Заявки на участие в Торгах ППП приним</w:t>
      </w:r>
      <w:r w:rsidR="0015099D" w:rsidRPr="00757503">
        <w:rPr>
          <w:color w:val="000000"/>
        </w:rPr>
        <w:t>а</w:t>
      </w:r>
      <w:r w:rsidR="00997993" w:rsidRPr="00757503">
        <w:rPr>
          <w:color w:val="000000"/>
        </w:rPr>
        <w:t>ются Оператором, начиная с 00:00</w:t>
      </w:r>
      <w:r w:rsidRPr="00757503">
        <w:rPr>
          <w:color w:val="000000"/>
        </w:rPr>
        <w:t xml:space="preserve"> часов по московскому времени</w:t>
      </w:r>
      <w:r w:rsidR="00E12685" w:rsidRPr="00757503">
        <w:rPr>
          <w:color w:val="000000"/>
        </w:rPr>
        <w:t xml:space="preserve"> </w:t>
      </w:r>
      <w:r w:rsidR="00372DEF" w:rsidRPr="00757503">
        <w:rPr>
          <w:b/>
          <w:bCs/>
          <w:color w:val="000000"/>
        </w:rPr>
        <w:t>10 марта 2023 г.</w:t>
      </w:r>
      <w:r w:rsidR="00A67920" w:rsidRPr="00757503">
        <w:rPr>
          <w:b/>
          <w:bCs/>
          <w:color w:val="000000"/>
        </w:rPr>
        <w:t xml:space="preserve"> г. </w:t>
      </w:r>
      <w:r w:rsidRPr="00757503">
        <w:rPr>
          <w:color w:val="000000"/>
        </w:rPr>
        <w:t xml:space="preserve">Прием заявок на участие в Торгах ППП и задатков </w:t>
      </w:r>
      <w:r w:rsidRPr="00757503">
        <w:t xml:space="preserve">прекращается за </w:t>
      </w:r>
      <w:r w:rsidR="0034355F" w:rsidRPr="00757503">
        <w:t>5</w:t>
      </w:r>
      <w:r w:rsidRPr="00757503">
        <w:t xml:space="preserve"> (</w:t>
      </w:r>
      <w:r w:rsidR="0034355F" w:rsidRPr="00757503">
        <w:t>Пять</w:t>
      </w:r>
      <w:r w:rsidRPr="00757503">
        <w:t>) календарны</w:t>
      </w:r>
      <w:r w:rsidR="0034355F" w:rsidRPr="00757503">
        <w:t>х</w:t>
      </w:r>
      <w:r w:rsidRPr="00757503">
        <w:t xml:space="preserve"> д</w:t>
      </w:r>
      <w:r w:rsidR="0034355F" w:rsidRPr="00757503">
        <w:t>ней</w:t>
      </w:r>
      <w:r w:rsidRPr="00757503">
        <w:t xml:space="preserve"> до даты окончания соответствующего периода понижения цены продажи лот</w:t>
      </w:r>
      <w:r w:rsidR="00757503" w:rsidRPr="00757503">
        <w:t>а</w:t>
      </w:r>
      <w:r w:rsidRPr="00757503">
        <w:t xml:space="preserve"> в 14:00 часов по </w:t>
      </w:r>
      <w:r w:rsidRPr="00757503">
        <w:rPr>
          <w:color w:val="000000"/>
        </w:rPr>
        <w:t>московскому времени.</w:t>
      </w:r>
      <w:proofErr w:type="gramEnd"/>
    </w:p>
    <w:p w14:paraId="411D9E91" w14:textId="69771AA2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57503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57503">
        <w:rPr>
          <w:color w:val="000000"/>
        </w:rPr>
        <w:t>а</w:t>
      </w:r>
      <w:r w:rsidRPr="00181132">
        <w:rPr>
          <w:color w:val="000000"/>
        </w:rPr>
        <w:t>.</w:t>
      </w:r>
      <w:proofErr w:type="gramEnd"/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4B9C6C1F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757503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757503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06ED922C" w14:textId="1FE221A2" w:rsidR="00757503" w:rsidRP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75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0D4520" w14:textId="429EE127" w:rsidR="00757503" w:rsidRP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90,56% от начальной цены продажи лота;</w:t>
      </w:r>
    </w:p>
    <w:p w14:paraId="0F21D4BB" w14:textId="64C374A0" w:rsidR="00757503" w:rsidRP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81,12% от начальной цены продажи лота;</w:t>
      </w:r>
    </w:p>
    <w:p w14:paraId="1FEAB4A5" w14:textId="7EEFF8D7" w:rsidR="00757503" w:rsidRP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71,68% от начальной цены продажи лота;</w:t>
      </w:r>
    </w:p>
    <w:p w14:paraId="0A20E5F3" w14:textId="2893700B" w:rsidR="00757503" w:rsidRP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62,24% от начальной цены продажи лота;</w:t>
      </w:r>
    </w:p>
    <w:p w14:paraId="2B22641C" w14:textId="0AEBE858" w:rsidR="00757503" w:rsidRP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52,80% от начальной цены продажи лота;</w:t>
      </w:r>
    </w:p>
    <w:p w14:paraId="61674EED" w14:textId="138ABA2D" w:rsidR="00757503" w:rsidRP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43,36% от начальной цены продажи лота;</w:t>
      </w:r>
    </w:p>
    <w:p w14:paraId="534BC23F" w14:textId="0BBC50DD" w:rsidR="00757503" w:rsidRP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33,92% от начальной цены продажи лота;</w:t>
      </w:r>
    </w:p>
    <w:p w14:paraId="1C67D729" w14:textId="07688CBE" w:rsidR="00757503" w:rsidRP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24,48% от начальной цены продажи лота;</w:t>
      </w:r>
    </w:p>
    <w:p w14:paraId="56B6056D" w14:textId="1547F103" w:rsidR="00757503" w:rsidRP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15,04% от начальной цены продажи лота;</w:t>
      </w:r>
    </w:p>
    <w:p w14:paraId="7E88751C" w14:textId="0DB40E9A" w:rsidR="00757503" w:rsidRDefault="00757503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03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5,60%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401B552" w:rsidR="00EA7238" w:rsidRPr="0034355F" w:rsidRDefault="00EA7238" w:rsidP="0075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55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757503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503">
        <w:rPr>
          <w:rFonts w:ascii="Times New Roman" w:hAnsi="Times New Roman" w:cs="Times New Roman"/>
          <w:sz w:val="24"/>
          <w:szCs w:val="24"/>
        </w:rPr>
        <w:t>С</w:t>
      </w:r>
      <w:r w:rsidR="00634151" w:rsidRPr="00757503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757503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0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</w:t>
      </w:r>
      <w:r w:rsidRPr="00757503">
        <w:rPr>
          <w:rFonts w:ascii="Times New Roman" w:hAnsi="Times New Roman" w:cs="Times New Roman"/>
          <w:sz w:val="24"/>
          <w:szCs w:val="24"/>
        </w:rPr>
        <w:lastRenderedPageBreak/>
        <w:t xml:space="preserve">430-р (далее – Распоряжение № 430-р), иностранные юридические лица, если местом их </w:t>
      </w:r>
      <w:proofErr w:type="gramStart"/>
      <w:r w:rsidRPr="00757503">
        <w:rPr>
          <w:rFonts w:ascii="Times New Roman" w:hAnsi="Times New Roman" w:cs="Times New Roman"/>
          <w:sz w:val="24"/>
          <w:szCs w:val="24"/>
        </w:rPr>
        <w:t>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</w:t>
      </w:r>
      <w:proofErr w:type="gramEnd"/>
      <w:r w:rsidRPr="00757503">
        <w:rPr>
          <w:rFonts w:ascii="Times New Roman" w:hAnsi="Times New Roman" w:cs="Times New Roman"/>
          <w:sz w:val="24"/>
          <w:szCs w:val="24"/>
        </w:rPr>
        <w:t xml:space="preserve">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</w:t>
      </w:r>
      <w:proofErr w:type="gramStart"/>
      <w:r w:rsidRPr="0075750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57503">
        <w:rPr>
          <w:rFonts w:ascii="Times New Roman" w:hAnsi="Times New Roman" w:cs="Times New Roman"/>
          <w:sz w:val="24"/>
          <w:szCs w:val="24"/>
        </w:rPr>
        <w:t xml:space="preserve"> осуществлением иностранных инвестиций в Российской Федерации.</w:t>
      </w:r>
    </w:p>
    <w:p w14:paraId="6BDCFDB7" w14:textId="77777777" w:rsidR="00634151" w:rsidRPr="00757503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0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5750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5750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757503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0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575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750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757503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</w:t>
      </w:r>
      <w:r w:rsidRPr="00757503">
        <w:rPr>
          <w:rFonts w:ascii="Times New Roman" w:hAnsi="Times New Roman" w:cs="Times New Roman"/>
          <w:color w:val="000000"/>
          <w:sz w:val="24"/>
          <w:szCs w:val="24"/>
        </w:rPr>
        <w:t xml:space="preserve">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5750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5750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5750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575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75750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A41F3F" w:rsidRPr="0075750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75750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75750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5750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750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5750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96CC4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6C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96CC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96C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96CC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D406C2" w14:textId="3E5A6C95" w:rsidR="00124287" w:rsidRPr="004914BB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A9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96CC4">
        <w:rPr>
          <w:rFonts w:ascii="Times New Roman" w:hAnsi="Times New Roman" w:cs="Times New Roman"/>
          <w:sz w:val="24"/>
          <w:szCs w:val="24"/>
        </w:rPr>
        <w:t xml:space="preserve"> д</w:t>
      </w:r>
      <w:r w:rsidRPr="00A9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D08FB" w:rsidRPr="00A9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9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96CC4">
        <w:rPr>
          <w:rFonts w:ascii="Times New Roman" w:hAnsi="Times New Roman" w:cs="Times New Roman"/>
          <w:sz w:val="24"/>
          <w:szCs w:val="24"/>
        </w:rPr>
        <w:t xml:space="preserve"> </w:t>
      </w:r>
      <w:r w:rsidRPr="00A96CC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BC4BCB" w:rsidRPr="00A96CC4">
        <w:rPr>
          <w:rFonts w:ascii="Times New Roman" w:hAnsi="Times New Roman" w:cs="Times New Roman"/>
          <w:color w:val="000000"/>
          <w:sz w:val="24"/>
          <w:szCs w:val="24"/>
        </w:rPr>
        <w:t>Самара</w:t>
      </w:r>
      <w:r w:rsidRPr="00A96C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4BCB" w:rsidRPr="00A96CC4">
        <w:rPr>
          <w:rFonts w:ascii="Times New Roman" w:hAnsi="Times New Roman" w:cs="Times New Roman"/>
          <w:color w:val="000000"/>
          <w:sz w:val="24"/>
          <w:szCs w:val="24"/>
        </w:rPr>
        <w:t>ул. Красноармейская, д. 1</w:t>
      </w:r>
      <w:r w:rsidRPr="00A96CC4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A96CC4" w:rsidRPr="00A96CC4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 (</w:t>
      </w:r>
      <w:proofErr w:type="gramStart"/>
      <w:r w:rsidR="00A96CC4" w:rsidRPr="00A96CC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A96CC4" w:rsidRPr="00A96CC4">
        <w:rPr>
          <w:rFonts w:ascii="Times New Roman" w:hAnsi="Times New Roman" w:cs="Times New Roman"/>
          <w:color w:val="000000"/>
          <w:sz w:val="24"/>
          <w:szCs w:val="24"/>
        </w:rPr>
        <w:t>+1 час).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72DEF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084D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50F94"/>
    <w:rsid w:val="00757503"/>
    <w:rsid w:val="007742EE"/>
    <w:rsid w:val="007C537C"/>
    <w:rsid w:val="007D0E7A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96CC4"/>
    <w:rsid w:val="00AA3877"/>
    <w:rsid w:val="00AC0623"/>
    <w:rsid w:val="00AC7039"/>
    <w:rsid w:val="00B75C17"/>
    <w:rsid w:val="00B83E9D"/>
    <w:rsid w:val="00BC4BCB"/>
    <w:rsid w:val="00BE0BF1"/>
    <w:rsid w:val="00BE1559"/>
    <w:rsid w:val="00C11EFF"/>
    <w:rsid w:val="00C9585C"/>
    <w:rsid w:val="00CC57DB"/>
    <w:rsid w:val="00CD08FB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EF21E6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75C17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75C17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2228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76</cp:revision>
  <dcterms:created xsi:type="dcterms:W3CDTF">2019-07-23T07:45:00Z</dcterms:created>
  <dcterms:modified xsi:type="dcterms:W3CDTF">2022-11-22T08:08:00Z</dcterms:modified>
</cp:coreProperties>
</file>