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9F59CDD" w:rsidR="00950CC9" w:rsidRPr="0037642D" w:rsidRDefault="00F620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0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620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6206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6206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6206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62063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Акционерным Коммерческим Банком «Финансово-Промышленный Банк» (Публичное Акционерное Общество) (АКБ «ФИНПРОМБАНК» (ПАО)), (адрес регистрации: 107045, г. Москва, Последний пер., д. 24, ИНН 7707077586, ОГРН 1027739174759)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№А40-196703/16-30-306</w:t>
      </w:r>
      <w:proofErr w:type="gramStart"/>
      <w:r w:rsidRPr="00F6206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6206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A60772C" w14:textId="6E8F93F0" w:rsidR="009725E3" w:rsidRPr="00D373DF" w:rsidRDefault="00950CC9" w:rsidP="006B24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9725E3" w:rsidRPr="00D373D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9725E3" w:rsidRPr="00D373D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D373D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CA7973B" w14:textId="77777777" w:rsidR="006B2434" w:rsidRPr="006B2434" w:rsidRDefault="006B2434" w:rsidP="006B2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B2434">
        <w:rPr>
          <w:rFonts w:ascii="Times New Roman CYR" w:hAnsi="Times New Roman CYR" w:cs="Times New Roman CYR"/>
          <w:color w:val="000000"/>
        </w:rPr>
        <w:t>Лот 1 - Иванов Леонид Евгеньевич (поручитель по исключенному из ЕГРЮЛ ООО "НФТ" ИНН 7723673378), КД 0602-09/2012-КЛ/</w:t>
      </w:r>
      <w:proofErr w:type="gramStart"/>
      <w:r w:rsidRPr="006B2434">
        <w:rPr>
          <w:rFonts w:ascii="Times New Roman CYR" w:hAnsi="Times New Roman CYR" w:cs="Times New Roman CYR"/>
          <w:color w:val="000000"/>
        </w:rPr>
        <w:t>Ц</w:t>
      </w:r>
      <w:proofErr w:type="gramEnd"/>
      <w:r w:rsidRPr="006B2434">
        <w:rPr>
          <w:rFonts w:ascii="Times New Roman CYR" w:hAnsi="Times New Roman CYR" w:cs="Times New Roman CYR"/>
          <w:color w:val="000000"/>
        </w:rPr>
        <w:t xml:space="preserve"> от 06.09.2012, КД 1001-01/2013/КЛ/Ц от 31.05.2013, КД 101-2013/КЛ/Ц от 01.04.2013, определение АС г. Москвы от 09.06.2022 по делу А40-281622/21-128-702 Ф о включении в РТК третьей очереди, находится в стадии банкротства (48 298 920,33 руб.) - 48 298 920,33 руб.;</w:t>
      </w:r>
    </w:p>
    <w:p w14:paraId="152B4D3C" w14:textId="28790D98" w:rsidR="00F62063" w:rsidRDefault="006B2434" w:rsidP="006B24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B2434">
        <w:rPr>
          <w:rFonts w:ascii="Times New Roman CYR" w:hAnsi="Times New Roman CYR" w:cs="Times New Roman CYR"/>
          <w:color w:val="000000"/>
        </w:rPr>
        <w:t xml:space="preserve">Лот 2 - </w:t>
      </w:r>
      <w:proofErr w:type="spellStart"/>
      <w:r w:rsidRPr="006B2434">
        <w:rPr>
          <w:rFonts w:ascii="Times New Roman CYR" w:hAnsi="Times New Roman CYR" w:cs="Times New Roman CYR"/>
          <w:color w:val="000000"/>
        </w:rPr>
        <w:t>Махоткина</w:t>
      </w:r>
      <w:proofErr w:type="spellEnd"/>
      <w:r w:rsidRPr="006B2434">
        <w:rPr>
          <w:rFonts w:ascii="Times New Roman CYR" w:hAnsi="Times New Roman CYR" w:cs="Times New Roman CYR"/>
          <w:color w:val="000000"/>
        </w:rPr>
        <w:t xml:space="preserve"> Марина Владимировна, Апелляционное определение Судебной коллегии по гражданским делам Московского городского суда от 24.03.2017 по гр. делу № 33-10002, истек срок предъявления ИЛ к взысканию (1 000 0</w:t>
      </w:r>
      <w:r>
        <w:rPr>
          <w:rFonts w:ascii="Times New Roman CYR" w:hAnsi="Times New Roman CYR" w:cs="Times New Roman CYR"/>
          <w:color w:val="000000"/>
        </w:rPr>
        <w:t>00,00 руб.) - 1 000 000,00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9725E3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(пять)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77948E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2063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DB7F1A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F62063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F62063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2063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F62063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C3F80D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октября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московскому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6262BBF" w14:textId="436CD58F" w:rsidR="009725E3" w:rsidRPr="009725E3" w:rsidRDefault="009725E3" w:rsidP="00F62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72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2</w:t>
      </w:r>
      <w:r w:rsid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F62063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293A094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F62063" w:rsidRP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января 2023</w:t>
      </w:r>
      <w:r w:rsidR="00F62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</w:t>
      </w:r>
      <w:r w:rsidR="00F62063">
        <w:rPr>
          <w:rFonts w:ascii="Times New Roman" w:hAnsi="Times New Roman" w:cs="Times New Roman"/>
          <w:color w:val="000000"/>
          <w:sz w:val="24"/>
          <w:szCs w:val="24"/>
        </w:rPr>
        <w:t>ППП и задатков прекращается за 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6206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F6206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F62063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2474140E" w14:textId="77777777" w:rsidR="006B2434" w:rsidRPr="006B2434" w:rsidRDefault="006B2434" w:rsidP="006B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34">
        <w:rPr>
          <w:rFonts w:ascii="Times New Roman" w:hAnsi="Times New Roman" w:cs="Times New Roman"/>
          <w:color w:val="000000"/>
          <w:sz w:val="24"/>
          <w:szCs w:val="24"/>
        </w:rPr>
        <w:t>с 20 января 2023 г. по 22 января 2023 г. - в размере начальной цены продажи лотов;</w:t>
      </w:r>
    </w:p>
    <w:p w14:paraId="14322851" w14:textId="77777777" w:rsidR="006B2434" w:rsidRPr="006B2434" w:rsidRDefault="006B2434" w:rsidP="006B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34">
        <w:rPr>
          <w:rFonts w:ascii="Times New Roman" w:hAnsi="Times New Roman" w:cs="Times New Roman"/>
          <w:color w:val="000000"/>
          <w:sz w:val="24"/>
          <w:szCs w:val="24"/>
        </w:rPr>
        <w:t>с 23 января 2023 г. по 25 января 2023 г. - в размере 90,10% от начальной цены продажи лотов;</w:t>
      </w:r>
    </w:p>
    <w:p w14:paraId="63416CFC" w14:textId="77777777" w:rsidR="006B2434" w:rsidRPr="006B2434" w:rsidRDefault="006B2434" w:rsidP="006B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34">
        <w:rPr>
          <w:rFonts w:ascii="Times New Roman" w:hAnsi="Times New Roman" w:cs="Times New Roman"/>
          <w:color w:val="000000"/>
          <w:sz w:val="24"/>
          <w:szCs w:val="24"/>
        </w:rPr>
        <w:t>с 26 января 2023 г. по 28 января 2023 г. - в размере 80,20% от начальной цены продажи лотов;</w:t>
      </w:r>
    </w:p>
    <w:p w14:paraId="5FFEFD46" w14:textId="77777777" w:rsidR="006B2434" w:rsidRPr="006B2434" w:rsidRDefault="006B2434" w:rsidP="006B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34">
        <w:rPr>
          <w:rFonts w:ascii="Times New Roman" w:hAnsi="Times New Roman" w:cs="Times New Roman"/>
          <w:color w:val="000000"/>
          <w:sz w:val="24"/>
          <w:szCs w:val="24"/>
        </w:rPr>
        <w:t>с 29 января 2023 г. по 31 января 2023 г. - в размере 70,30% от начальной цены продажи лотов;</w:t>
      </w:r>
    </w:p>
    <w:p w14:paraId="54475EB0" w14:textId="77777777" w:rsidR="006B2434" w:rsidRPr="006B2434" w:rsidRDefault="006B2434" w:rsidP="006B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34">
        <w:rPr>
          <w:rFonts w:ascii="Times New Roman" w:hAnsi="Times New Roman" w:cs="Times New Roman"/>
          <w:color w:val="000000"/>
          <w:sz w:val="24"/>
          <w:szCs w:val="24"/>
        </w:rPr>
        <w:t>с 01 февраля 2023 г. по 03 февраля 2023 г. - в размере 60,40% от начальной цены продажи лотов;</w:t>
      </w:r>
    </w:p>
    <w:p w14:paraId="5108743B" w14:textId="77777777" w:rsidR="006B2434" w:rsidRPr="006B2434" w:rsidRDefault="006B2434" w:rsidP="006B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34">
        <w:rPr>
          <w:rFonts w:ascii="Times New Roman" w:hAnsi="Times New Roman" w:cs="Times New Roman"/>
          <w:color w:val="000000"/>
          <w:sz w:val="24"/>
          <w:szCs w:val="24"/>
        </w:rPr>
        <w:t>с 04 февраля 2023 г. по 06 февраля 2023 г. - в размере 50,50% от начальной цены продажи лотов;</w:t>
      </w:r>
    </w:p>
    <w:p w14:paraId="4C5FE3A9" w14:textId="77777777" w:rsidR="006B2434" w:rsidRPr="006B2434" w:rsidRDefault="006B2434" w:rsidP="006B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34">
        <w:rPr>
          <w:rFonts w:ascii="Times New Roman" w:hAnsi="Times New Roman" w:cs="Times New Roman"/>
          <w:color w:val="000000"/>
          <w:sz w:val="24"/>
          <w:szCs w:val="24"/>
        </w:rPr>
        <w:t>с 07 февраля 2023 г. по 09 февраля 2023 г. - в размере 40,60% от начальной цены продажи лотов;</w:t>
      </w:r>
    </w:p>
    <w:p w14:paraId="15AD9746" w14:textId="77777777" w:rsidR="006B2434" w:rsidRPr="006B2434" w:rsidRDefault="006B2434" w:rsidP="006B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34">
        <w:rPr>
          <w:rFonts w:ascii="Times New Roman" w:hAnsi="Times New Roman" w:cs="Times New Roman"/>
          <w:color w:val="000000"/>
          <w:sz w:val="24"/>
          <w:szCs w:val="24"/>
        </w:rPr>
        <w:t>с 10 февраля 2023 г. по 12 февраля 2023 г. - в размере 30,70% от начальной цены продажи лотов;</w:t>
      </w:r>
    </w:p>
    <w:p w14:paraId="3F9119D8" w14:textId="77777777" w:rsidR="006B2434" w:rsidRPr="006B2434" w:rsidRDefault="006B2434" w:rsidP="006B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34">
        <w:rPr>
          <w:rFonts w:ascii="Times New Roman" w:hAnsi="Times New Roman" w:cs="Times New Roman"/>
          <w:color w:val="000000"/>
          <w:sz w:val="24"/>
          <w:szCs w:val="24"/>
        </w:rPr>
        <w:t>с 13 февраля 2023 г. по 15 февраля 2023 г. - в размере 20,80% от начальной цены продажи лотов;</w:t>
      </w:r>
    </w:p>
    <w:p w14:paraId="3C993CE6" w14:textId="77777777" w:rsidR="006B2434" w:rsidRPr="006B2434" w:rsidRDefault="006B2434" w:rsidP="006B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34">
        <w:rPr>
          <w:rFonts w:ascii="Times New Roman" w:hAnsi="Times New Roman" w:cs="Times New Roman"/>
          <w:color w:val="000000"/>
          <w:sz w:val="24"/>
          <w:szCs w:val="24"/>
        </w:rPr>
        <w:t>с 16 февраля 2023 г. по 18 февраля 2023 г. - в размере 10,90% от начальной цены продажи лотов;</w:t>
      </w:r>
    </w:p>
    <w:p w14:paraId="32819605" w14:textId="6365D9BC" w:rsidR="00F62063" w:rsidRDefault="006B2434" w:rsidP="006B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34">
        <w:rPr>
          <w:rFonts w:ascii="Times New Roman" w:hAnsi="Times New Roman" w:cs="Times New Roman"/>
          <w:color w:val="000000"/>
          <w:sz w:val="24"/>
          <w:szCs w:val="24"/>
        </w:rPr>
        <w:t>с 19 февраля 2023 г. по 21 февраля 2023 г. - в размере 1,00%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DDA3A56" w14:textId="346E530D" w:rsidR="009725E3" w:rsidRDefault="00F62063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206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F62063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F62063">
        <w:rPr>
          <w:rFonts w:ascii="Times New Roman" w:hAnsi="Times New Roman" w:cs="Times New Roman"/>
          <w:color w:val="000000"/>
          <w:sz w:val="24"/>
          <w:szCs w:val="24"/>
        </w:rPr>
        <w:t xml:space="preserve"> с 09:00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2063">
        <w:rPr>
          <w:rFonts w:ascii="Times New Roman" w:hAnsi="Times New Roman" w:cs="Times New Roman"/>
          <w:color w:val="000000"/>
          <w:sz w:val="24"/>
          <w:szCs w:val="24"/>
        </w:rPr>
        <w:t xml:space="preserve"> 18:00 часов, </w:t>
      </w:r>
      <w:proofErr w:type="spellStart"/>
      <w:r w:rsidRPr="00F62063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F62063">
        <w:rPr>
          <w:rFonts w:ascii="Times New Roman" w:hAnsi="Times New Roman" w:cs="Times New Roman"/>
          <w:color w:val="000000"/>
          <w:sz w:val="24"/>
          <w:szCs w:val="24"/>
        </w:rPr>
        <w:t xml:space="preserve"> с 09:00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2063">
        <w:rPr>
          <w:rFonts w:ascii="Times New Roman" w:hAnsi="Times New Roman" w:cs="Times New Roman"/>
          <w:color w:val="000000"/>
          <w:sz w:val="24"/>
          <w:szCs w:val="24"/>
        </w:rPr>
        <w:t xml:space="preserve"> 16:45 часов по адресу: г. Москва, Павелецкая наб., д. 8, тел. 8(499)800-15-10, доб. 35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62063">
        <w:rPr>
          <w:rFonts w:ascii="Times New Roman" w:hAnsi="Times New Roman" w:cs="Times New Roman"/>
          <w:color w:val="000000"/>
          <w:sz w:val="24"/>
          <w:szCs w:val="24"/>
        </w:rPr>
        <w:t>54, а также у ОТ: тел. 8(499)395-00-20 (с 9.00 до 18.00 по Московскому времени в рабочие дни) informmsk@auction-house.ru.</w:t>
      </w:r>
      <w:proofErr w:type="gramEnd"/>
    </w:p>
    <w:p w14:paraId="0FF0C056" w14:textId="57FCBCB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2358B"/>
    <w:rsid w:val="0015099D"/>
    <w:rsid w:val="001D79B8"/>
    <w:rsid w:val="001F039D"/>
    <w:rsid w:val="00257B84"/>
    <w:rsid w:val="0037642D"/>
    <w:rsid w:val="00467D6B"/>
    <w:rsid w:val="004D047C"/>
    <w:rsid w:val="004F4B2C"/>
    <w:rsid w:val="00500FD3"/>
    <w:rsid w:val="005246E8"/>
    <w:rsid w:val="005F1F68"/>
    <w:rsid w:val="0066094B"/>
    <w:rsid w:val="00662676"/>
    <w:rsid w:val="00672BA5"/>
    <w:rsid w:val="006B2434"/>
    <w:rsid w:val="007229EA"/>
    <w:rsid w:val="007A1F5D"/>
    <w:rsid w:val="007B55CF"/>
    <w:rsid w:val="00803558"/>
    <w:rsid w:val="00865FD7"/>
    <w:rsid w:val="00886E3A"/>
    <w:rsid w:val="0089059A"/>
    <w:rsid w:val="00950CC9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373DF"/>
    <w:rsid w:val="00D62667"/>
    <w:rsid w:val="00DE0234"/>
    <w:rsid w:val="00E614D3"/>
    <w:rsid w:val="00E72AD4"/>
    <w:rsid w:val="00F16938"/>
    <w:rsid w:val="00F62063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1989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32</cp:revision>
  <dcterms:created xsi:type="dcterms:W3CDTF">2019-07-23T07:47:00Z</dcterms:created>
  <dcterms:modified xsi:type="dcterms:W3CDTF">2022-10-03T12:57:00Z</dcterms:modified>
</cp:coreProperties>
</file>