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945D16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A4896">
        <w:rPr>
          <w:rFonts w:ascii="Times New Roman" w:hAnsi="Times New Roman" w:cs="Times New Roman"/>
          <w:sz w:val="24"/>
          <w:szCs w:val="24"/>
        </w:rPr>
        <w:t xml:space="preserve"> </w:t>
      </w:r>
      <w:r w:rsidR="00EA4896" w:rsidRPr="00EA4896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A4896" w:rsidRPr="00EA4896">
        <w:rPr>
          <w:rFonts w:ascii="Times New Roman" w:hAnsi="Times New Roman" w:cs="Times New Roman"/>
          <w:sz w:val="24"/>
          <w:szCs w:val="24"/>
          <w:lang w:eastAsia="ru-RU"/>
        </w:rPr>
        <w:t>сообщение 02030145157 в газете АО «Коммерсантъ» №142(7343) от 06.08.2022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68048F2" w14:textId="1BE68093" w:rsidR="00EA4896" w:rsidRDefault="00EA489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9 - </w:t>
      </w:r>
      <w:r w:rsidRPr="00EA4896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EA4896">
        <w:rPr>
          <w:rFonts w:ascii="Times New Roman" w:hAnsi="Times New Roman" w:cs="Times New Roman"/>
          <w:sz w:val="24"/>
          <w:szCs w:val="24"/>
          <w:lang w:eastAsia="ru-RU"/>
        </w:rPr>
        <w:t>Бизнесгруппа</w:t>
      </w:r>
      <w:proofErr w:type="spellEnd"/>
      <w:r w:rsidRPr="00EA4896">
        <w:rPr>
          <w:rFonts w:ascii="Times New Roman" w:hAnsi="Times New Roman" w:cs="Times New Roman"/>
          <w:sz w:val="24"/>
          <w:szCs w:val="24"/>
          <w:lang w:eastAsia="ru-RU"/>
        </w:rPr>
        <w:t>», ИНН 5406675388 (правопреемник ООО «</w:t>
      </w:r>
      <w:proofErr w:type="spellStart"/>
      <w:r w:rsidRPr="00EA4896">
        <w:rPr>
          <w:rFonts w:ascii="Times New Roman" w:hAnsi="Times New Roman" w:cs="Times New Roman"/>
          <w:sz w:val="24"/>
          <w:szCs w:val="24"/>
          <w:lang w:eastAsia="ru-RU"/>
        </w:rPr>
        <w:t>Полиславия</w:t>
      </w:r>
      <w:proofErr w:type="spellEnd"/>
      <w:r w:rsidRPr="00EA4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4896">
        <w:rPr>
          <w:rFonts w:ascii="Times New Roman" w:hAnsi="Times New Roman" w:cs="Times New Roman"/>
          <w:sz w:val="24"/>
          <w:szCs w:val="24"/>
          <w:lang w:eastAsia="ru-RU"/>
        </w:rPr>
        <w:t>Проф</w:t>
      </w:r>
      <w:proofErr w:type="spellEnd"/>
      <w:r w:rsidRPr="00EA4896">
        <w:rPr>
          <w:rFonts w:ascii="Times New Roman" w:hAnsi="Times New Roman" w:cs="Times New Roman"/>
          <w:sz w:val="24"/>
          <w:szCs w:val="24"/>
          <w:lang w:eastAsia="ru-RU"/>
        </w:rPr>
        <w:t>», ИНН 7722549554), КД 6111 от 10.05.2011, КД 7011 от 10.05.2011, решение АС г. Москвы от 13.10.2016 по делу А40-148461/2016,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(69 931 481,41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A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A4896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2022-11-23T09:10:00Z</dcterms:created>
  <dcterms:modified xsi:type="dcterms:W3CDTF">2022-11-23T09:10:00Z</dcterms:modified>
</cp:coreProperties>
</file>