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F1D9" w14:textId="2D7A8E08" w:rsidR="00B80CAF" w:rsidRPr="00B80CAF" w:rsidRDefault="00B80CAF" w:rsidP="00B80CAF">
      <w:pPr>
        <w:ind w:right="-57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>
        <w:rPr>
          <w:rFonts w:ascii="Times New Roman" w:hAnsi="Times New Roman" w:cs="Times New Roman"/>
          <w:b/>
        </w:rPr>
        <w:t xml:space="preserve">о переносе даты аукциона </w:t>
      </w:r>
      <w:r>
        <w:rPr>
          <w:rFonts w:ascii="Times New Roman" w:hAnsi="Times New Roman" w:cs="Times New Roman"/>
        </w:rPr>
        <w:t xml:space="preserve">(код лота </w:t>
      </w:r>
      <w:hyperlink r:id="rId5" w:history="1">
        <w:r>
          <w:rPr>
            <w:rStyle w:val="a3"/>
            <w:rFonts w:ascii="Arial" w:hAnsi="Arial" w:cs="Arial"/>
            <w:color w:val="007EEE"/>
            <w:sz w:val="21"/>
            <w:szCs w:val="21"/>
            <w:shd w:val="clear" w:color="auto" w:fill="F9F9F9"/>
          </w:rPr>
          <w:t>РАД-313092</w:t>
        </w:r>
      </w:hyperlink>
      <w:r>
        <w:rPr>
          <w:rFonts w:ascii="Times New Roman" w:hAnsi="Times New Roman" w:cs="Times New Roman"/>
          <w:iCs/>
        </w:rPr>
        <w:t xml:space="preserve">) </w:t>
      </w:r>
      <w:r>
        <w:rPr>
          <w:rFonts w:ascii="Times New Roman" w:hAnsi="Times New Roman" w:cs="Times New Roman"/>
          <w:bCs/>
        </w:rPr>
        <w:t>по продаже</w:t>
      </w:r>
      <w:r>
        <w:rPr>
          <w:rFonts w:ascii="Times New Roman" w:hAnsi="Times New Roman" w:cs="Times New Roman"/>
          <w:bCs/>
        </w:rPr>
        <w:t xml:space="preserve"> одним лотом одиннадцати</w:t>
      </w:r>
      <w:r>
        <w:rPr>
          <w:rFonts w:ascii="Times New Roman" w:hAnsi="Times New Roman" w:cs="Times New Roman"/>
          <w:bCs/>
        </w:rPr>
        <w:t xml:space="preserve"> земельн</w:t>
      </w:r>
      <w:r>
        <w:rPr>
          <w:rFonts w:ascii="Times New Roman" w:hAnsi="Times New Roman" w:cs="Times New Roman"/>
          <w:bCs/>
        </w:rPr>
        <w:t>ых участков</w:t>
      </w:r>
      <w:r w:rsidRPr="00B80CAF">
        <w:t xml:space="preserve">, общей площадью 8000 кв.м.:  </w:t>
      </w:r>
    </w:p>
    <w:p w14:paraId="6059BF9D" w14:textId="77777777" w:rsidR="00B80CAF" w:rsidRDefault="00B80CAF" w:rsidP="00B80CAF">
      <w:pPr>
        <w:numPr>
          <w:ilvl w:val="0"/>
          <w:numId w:val="1"/>
        </w:numPr>
        <w:spacing w:line="240" w:lineRule="auto"/>
        <w:ind w:right="-57"/>
        <w:jc w:val="both"/>
      </w:pPr>
      <w:bookmarkStart w:id="0" w:name="_Hlk107501352"/>
      <w:r>
        <w:t>Наименование: Земельный участок, Площадь: 775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23:49:0420002:150, принадлежащее Продавцу на праве собственности, что подтверждается записью в Едином государственном реестре недвижимости</w:t>
      </w:r>
      <w:bookmarkStart w:id="1" w:name="_Hlk107501265"/>
      <w:r>
        <w:t xml:space="preserve"> №</w:t>
      </w:r>
      <w:bookmarkEnd w:id="1"/>
      <w:r>
        <w:t xml:space="preserve">23-23/050-23/050/005/2016-3509/5 от 16.11.2016 г.   (далее – Объект 1). </w:t>
      </w:r>
    </w:p>
    <w:bookmarkEnd w:id="0"/>
    <w:p w14:paraId="6E18C333" w14:textId="77777777" w:rsidR="00B80CAF" w:rsidRDefault="00B80CAF" w:rsidP="00B80CAF">
      <w:pPr>
        <w:numPr>
          <w:ilvl w:val="0"/>
          <w:numId w:val="1"/>
        </w:numPr>
        <w:spacing w:line="240" w:lineRule="auto"/>
        <w:ind w:right="-57"/>
        <w:jc w:val="both"/>
      </w:pPr>
      <w:r>
        <w:t xml:space="preserve">Наименование: Земельный участок, Площадь: 676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23:49:0420002:151, принадлежащее Продавцу на праве собственности, что подтверждается записью в Едином государственном реестре недвижимости № 23-23/050-23/050/006/2016-4120/6 от 16.11.2016 г.   (далее – Объект 2). </w:t>
      </w:r>
    </w:p>
    <w:p w14:paraId="47055B36" w14:textId="77777777" w:rsidR="00B80CAF" w:rsidRDefault="00B80CAF" w:rsidP="00B80CAF">
      <w:pPr>
        <w:numPr>
          <w:ilvl w:val="0"/>
          <w:numId w:val="1"/>
        </w:numPr>
        <w:spacing w:line="240" w:lineRule="auto"/>
        <w:ind w:right="-57"/>
        <w:jc w:val="both"/>
      </w:pPr>
      <w:bookmarkStart w:id="2" w:name="_Hlk107501561"/>
      <w:r>
        <w:t xml:space="preserve">Наименование: Земельный участок, Площадь: 999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23:49:0420002:152, принадлежащее Продавцу на праве собственности, что подтверждается записью в Едином государственном реестре недвижимости № 23-23/050-23/050/006/2016-4222/5 от 16.11.2016 г.   (далее – Объект 3). </w:t>
      </w:r>
    </w:p>
    <w:p w14:paraId="3388FECF" w14:textId="77777777" w:rsidR="00B80CAF" w:rsidRDefault="00B80CAF" w:rsidP="00B80CAF">
      <w:pPr>
        <w:numPr>
          <w:ilvl w:val="0"/>
          <w:numId w:val="1"/>
        </w:numPr>
        <w:spacing w:line="240" w:lineRule="auto"/>
        <w:ind w:right="-57"/>
        <w:jc w:val="both"/>
      </w:pPr>
      <w:bookmarkStart w:id="3" w:name="_Hlk107506070"/>
      <w:bookmarkEnd w:id="2"/>
      <w:r>
        <w:t xml:space="preserve">Наименование: Земельный участок, Площадь: 757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23:49:0420002:153, принадлежащее Продавцу на праве собственности, что подтверждается записью в Едином государственном реестре недвижимости № 23-23/050-23/050/006/2016-4221/5 от 16.11.2016 г.   (далее – Объект 4). </w:t>
      </w:r>
      <w:bookmarkEnd w:id="3"/>
    </w:p>
    <w:p w14:paraId="29A41D06" w14:textId="77777777" w:rsidR="00B80CAF" w:rsidRDefault="00B80CAF" w:rsidP="00B80CAF">
      <w:pPr>
        <w:numPr>
          <w:ilvl w:val="0"/>
          <w:numId w:val="1"/>
        </w:numPr>
        <w:spacing w:line="240" w:lineRule="auto"/>
        <w:ind w:right="-57"/>
        <w:jc w:val="both"/>
      </w:pPr>
      <w:bookmarkStart w:id="4" w:name="_Hlk107506240"/>
      <w:r>
        <w:t>Наименование: Земельный участок, Площадь: 793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23:49:0420002:154, принадлежащее Продавцу на праве собственности, что подтверждается записью в Едином государственном реестре недвижимости № 23-23/050-023/050/600/2016-9619/6 от 16.11.2016 г. (далее – Объект 5).</w:t>
      </w:r>
    </w:p>
    <w:p w14:paraId="17FA3025" w14:textId="77777777" w:rsidR="00B80CAF" w:rsidRDefault="00B80CAF" w:rsidP="00B80CAF">
      <w:pPr>
        <w:numPr>
          <w:ilvl w:val="0"/>
          <w:numId w:val="1"/>
        </w:numPr>
        <w:spacing w:line="240" w:lineRule="auto"/>
        <w:ind w:right="-57"/>
        <w:jc w:val="both"/>
      </w:pPr>
      <w:bookmarkStart w:id="5" w:name="_Hlk107506297"/>
      <w:bookmarkEnd w:id="4"/>
      <w:r>
        <w:t>Наименование: Земельный участок, Площадь: 500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23:49:0420002:155, принадлежащее Продавцу на праве собственности, что подтверждается записью в Едином государственном реестре недвижимости № 23-23/050-023/050/600/2016-9618/5 от 16.11.2016 г. (далее – Объект 6).</w:t>
      </w:r>
    </w:p>
    <w:p w14:paraId="7415C16C" w14:textId="77777777" w:rsidR="00B80CAF" w:rsidRDefault="00B80CAF" w:rsidP="00B80CAF">
      <w:pPr>
        <w:numPr>
          <w:ilvl w:val="0"/>
          <w:numId w:val="1"/>
        </w:numPr>
        <w:spacing w:line="240" w:lineRule="auto"/>
        <w:ind w:right="-57"/>
        <w:jc w:val="both"/>
      </w:pPr>
      <w:bookmarkStart w:id="6" w:name="_Hlk107506368"/>
      <w:bookmarkEnd w:id="5"/>
      <w:r>
        <w:t xml:space="preserve">Наименование: Земельный участок, Площадь: 500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</w:t>
      </w:r>
      <w:r>
        <w:lastRenderedPageBreak/>
        <w:t>личного подсобного хозяйства (приусадебный земельный участок) с кадастровым номером 23:49:0420002:156, принадлежащее Продавцу на праве собственности, что подтверждается записью в Едином государственном реестре недвижимости № 23-23/050-23/050/005/2016-3508/6  от 16.11.2016 г. (далее – Объект 7).</w:t>
      </w:r>
    </w:p>
    <w:p w14:paraId="01AA3F1B" w14:textId="77777777" w:rsidR="00B80CAF" w:rsidRDefault="00B80CAF" w:rsidP="00B80CAF">
      <w:pPr>
        <w:numPr>
          <w:ilvl w:val="0"/>
          <w:numId w:val="1"/>
        </w:numPr>
        <w:spacing w:line="240" w:lineRule="auto"/>
        <w:ind w:right="-57"/>
        <w:jc w:val="both"/>
      </w:pPr>
      <w:bookmarkStart w:id="7" w:name="_Hlk107506440"/>
      <w:bookmarkEnd w:id="6"/>
      <w:r>
        <w:t>Наименование: Земельный участок, Площадь: 828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23:49:0420002:157, принадлежащее Продавцу на праве собственности, что подтверждается записью в Едином государственном реестре недвижимости № 23-23/050-23/050/005/2016-3511/4  от 16.11.2016 г. (далее – Объект 8).</w:t>
      </w:r>
    </w:p>
    <w:p w14:paraId="7B438D73" w14:textId="77777777" w:rsidR="00B80CAF" w:rsidRDefault="00B80CAF" w:rsidP="00B80CAF">
      <w:pPr>
        <w:numPr>
          <w:ilvl w:val="0"/>
          <w:numId w:val="1"/>
        </w:numPr>
        <w:spacing w:line="240" w:lineRule="auto"/>
        <w:ind w:right="-57"/>
        <w:jc w:val="both"/>
      </w:pPr>
      <w:bookmarkStart w:id="8" w:name="_Hlk107506503"/>
      <w:bookmarkEnd w:id="7"/>
      <w:r>
        <w:t>Наименование: Земельный участок, Площадь: 506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23:49:0420002:158, принадлежащее Продавцу на праве собственности, что подтверждается записью в Едином государственном реестре недвижимости № 23-23/050-023/050/006/2016-4219/4 от 16.11.2016 г. (далее – Объект 9).</w:t>
      </w:r>
    </w:p>
    <w:bookmarkEnd w:id="8"/>
    <w:p w14:paraId="69968025" w14:textId="77777777" w:rsidR="00B80CAF" w:rsidRDefault="00B80CAF" w:rsidP="00B80CAF">
      <w:pPr>
        <w:numPr>
          <w:ilvl w:val="0"/>
          <w:numId w:val="1"/>
        </w:numPr>
        <w:spacing w:line="240" w:lineRule="auto"/>
        <w:ind w:right="-57"/>
        <w:jc w:val="both"/>
      </w:pPr>
      <w:r>
        <w:t>Наименование: Земельный участок, Площадь: 982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23:49:0420002:159, принадлежащее Продавцу на праве собственности, что подтверждается записью в Едином государственном реестре недвижимости 23-23/050-023/050/600/2016-9620/4 от 16.11.2016 г. (далее – Объект 10).</w:t>
      </w:r>
    </w:p>
    <w:p w14:paraId="4DBEEB20" w14:textId="538E3E8A" w:rsidR="00B80CAF" w:rsidRDefault="00B80CAF" w:rsidP="00B80CAF">
      <w:pPr>
        <w:numPr>
          <w:ilvl w:val="0"/>
          <w:numId w:val="1"/>
        </w:numPr>
        <w:spacing w:line="240" w:lineRule="auto"/>
        <w:ind w:right="-57"/>
        <w:jc w:val="both"/>
      </w:pPr>
      <w:r>
        <w:t>Наименование: Земельный участок, Площадь: 684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23:49:0420002:160, принадлежащее Продавцу на праве собственности, что подтверждается записью в Едином государственном реестре недвижимости 23-23/050-023/050/005/2016-3510/4 от 16.11.2016 г. (далее – Объект 11).</w:t>
      </w:r>
    </w:p>
    <w:p w14:paraId="0A5F7EAD" w14:textId="5205395D" w:rsidR="00B80CAF" w:rsidRDefault="00B80CAF" w:rsidP="00B80CAF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 w:rsidRPr="00B80C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 ноября 2022 года на 16 декабря 2022 года с 10:00</w:t>
      </w:r>
      <w:r>
        <w:rPr>
          <w:rFonts w:ascii="Times New Roman" w:hAnsi="Times New Roman" w:cs="Times New Roman"/>
        </w:rPr>
        <w:t xml:space="preserve">. </w:t>
      </w:r>
    </w:p>
    <w:p w14:paraId="0C8B6ECB" w14:textId="77777777" w:rsidR="00B80CAF" w:rsidRDefault="00B80CAF" w:rsidP="00B80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>Прием заявок на участие в аукционе продлевается по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14.12.2022 до 18:00.</w:t>
      </w:r>
    </w:p>
    <w:p w14:paraId="5C262135" w14:textId="77777777" w:rsidR="00B80CAF" w:rsidRDefault="00B80CAF" w:rsidP="00B80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до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14.12.2022 до 18:00. </w:t>
      </w:r>
    </w:p>
    <w:p w14:paraId="3DD4E8B0" w14:textId="77777777" w:rsidR="00B80CAF" w:rsidRDefault="00B80CAF" w:rsidP="00B80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15.12.2022</w:t>
      </w:r>
      <w:r>
        <w:rPr>
          <w:rFonts w:ascii="Times New Roman" w:hAnsi="Times New Roman" w:cs="Times New Roman"/>
          <w:b/>
          <w:bCs/>
        </w:rPr>
        <w:t xml:space="preserve">. </w:t>
      </w:r>
    </w:p>
    <w:p w14:paraId="2BEF7A23" w14:textId="77777777" w:rsidR="00B80CAF" w:rsidRDefault="00B80CAF" w:rsidP="00B80CAF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</w:rPr>
        <w:t>16 декабря 2022 года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10:00.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</w:t>
      </w:r>
    </w:p>
    <w:p w14:paraId="1D2D4E29" w14:textId="77777777" w:rsidR="00B80CAF" w:rsidRDefault="00B80CAF" w:rsidP="00B80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E1C2C45" w14:textId="77777777" w:rsidR="00B80CAF" w:rsidRDefault="00B80CAF" w:rsidP="00B80C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49DB47CE" w14:textId="77777777" w:rsidR="00B80CAF" w:rsidRDefault="00B80CAF" w:rsidP="00B80CAF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на сайте </w:t>
      </w:r>
      <w:hyperlink r:id="rId6" w:history="1">
        <w:r>
          <w:rPr>
            <w:rStyle w:val="a3"/>
            <w:rFonts w:ascii="Times New Roman" w:hAnsi="Times New Roman" w:cs="Times New Roman"/>
            <w:i/>
            <w:iCs/>
            <w:color w:val="auto"/>
          </w:rPr>
          <w:t>www.lot-online.ru</w:t>
        </w:r>
      </w:hyperlink>
      <w:r>
        <w:rPr>
          <w:rFonts w:ascii="Times New Roman" w:hAnsi="Times New Roman" w:cs="Times New Roman"/>
          <w:i/>
          <w:iCs/>
        </w:rPr>
        <w:t xml:space="preserve"> ).</w:t>
      </w:r>
    </w:p>
    <w:p w14:paraId="7C5E83AC" w14:textId="77777777" w:rsidR="00B80CAF" w:rsidRDefault="00B80CAF" w:rsidP="00B80C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EE5585" w14:textId="77777777" w:rsidR="00B80CAF" w:rsidRDefault="00B80CAF" w:rsidP="00B80CAF">
      <w:pPr>
        <w:spacing w:after="0" w:line="240" w:lineRule="auto"/>
        <w:rPr>
          <w:rFonts w:ascii="Times New Roman" w:hAnsi="Times New Roman" w:cs="Times New Roman"/>
        </w:rPr>
      </w:pPr>
    </w:p>
    <w:p w14:paraId="1B7E636F" w14:textId="77777777" w:rsidR="003412BF" w:rsidRDefault="003412BF"/>
    <w:sectPr w:rsidR="0034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AAF"/>
    <w:multiLevelType w:val="hybridMultilevel"/>
    <w:tmpl w:val="71DC9FAC"/>
    <w:lvl w:ilvl="0" w:tplc="457ACD2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1184322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0E"/>
    <w:rsid w:val="003412BF"/>
    <w:rsid w:val="00B80CAF"/>
    <w:rsid w:val="00B8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EEF6"/>
  <w15:chartTrackingRefBased/>
  <w15:docId w15:val="{3F5871D0-8A5F-4C4A-838B-B20BF86E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C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s://sales.lot-online.ru/e-auction/auctionLotProperty.xhtml?parm=lotUnid=960000375220;mode=ju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GPj7DlSuZm8RAMorfmVsqGNazst40nBWXzg07Abcuc0=</DigestValue>
    </Reference>
    <Reference Type="http://www.w3.org/2000/09/xmldsig#Object" URI="#idOfficeObject">
      <DigestMethod Algorithm="urn:ietf:params:xml:ns:cpxmlsec:algorithms:gostr34112012-256"/>
      <DigestValue>Q2wfM6kQNokuxk7sbAUJK72/akq5++ndQa9mstIUwBE=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+LU6kgToap5VkRh0F8XHFA4ZJLslBhV8ByuBUDQyFa0=</DigestValue>
    </Reference>
  </SignedInfo>
  <SignatureValue>WcfHSgnDTNaIZ5AZr9uLlF1mQv0Lsr8ZnHj6TXgmrq/W9VBqrzcQklqLvjrooKBw
2IrQtjo0lYl1lUlVWEQTUw==</SignatureValue>
  <KeyInfo>
    <X509Data>
      <X509Certificate>MIILuzCCC2igAwIBAgIRAb4/0wCorpaVTd16gHU+z1gwCgYIKoUDBwEBAwIwggGA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MB4XDTIyMDYwMjEyMzkwOFoXDTIzMDYwMjEyNDkwOFowggHvMUUwQwYDVQQJDDzQ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0YHQvtC+0YLQstC10YLRgdGC0LLQuNGPIOKEliDQodCkLzEyNC0zOTY2INC+0YIg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gdC40LiCCj5A6aQAAAAABiowHQYDVR0OBBYEFECQAg+u5+/r6oVeKWoZwA0/muHS
MAoGCCqFAwcBAQMCA0EAx+8XFAb5oZZRxybxphz33yWjWs8aVspJzpah1EW0nlbM
7mCKS4akkzhrIPNSyO62kcjMAqaEBXcHAJHSqBuqRA==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1tSzpTHeRaL6F8HzvuwBFUB1zd8=</DigestValue>
      </Reference>
      <Reference URI="/word/document.xml?ContentType=application/vnd.openxmlformats-officedocument.wordprocessingml.document.main+xml">
        <DigestMethod Algorithm="http://www.w3.org/2000/09/xmldsig#sha1"/>
        <DigestValue>UE9YSzhauo2oIUiJxQ0TpKm9+fI=</DigestValue>
      </Reference>
      <Reference URI="/word/fontTable.xml?ContentType=application/vnd.openxmlformats-officedocument.wordprocessingml.fontTable+xml">
        <DigestMethod Algorithm="http://www.w3.org/2000/09/xmldsig#sha1"/>
        <DigestValue>1A7E0TnpJaj+Q8fOWYlLIwr+reY=</DigestValue>
      </Reference>
      <Reference URI="/word/numbering.xml?ContentType=application/vnd.openxmlformats-officedocument.wordprocessingml.numbering+xml">
        <DigestMethod Algorithm="http://www.w3.org/2000/09/xmldsig#sha1"/>
        <DigestValue>7zQldu2oGFluLkmyCf8bMGEBoM4=</DigestValue>
      </Reference>
      <Reference URI="/word/settings.xml?ContentType=application/vnd.openxmlformats-officedocument.wordprocessingml.settings+xml">
        <DigestMethod Algorithm="http://www.w3.org/2000/09/xmldsig#sha1"/>
        <DigestValue>xVKmvQPOQn5OkAIBSLRtVRdbR5o=</DigestValue>
      </Reference>
      <Reference URI="/word/styles.xml?ContentType=application/vnd.openxmlformats-officedocument.wordprocessingml.styles+xml">
        <DigestMethod Algorithm="http://www.w3.org/2000/09/xmldsig#sha1"/>
        <DigestValue>Z3VZ2TBQueQPM2lfNRrPyBR1Ok0=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HWypAjT42uW9xDMpohLUhal+SJQ=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2022-11-25T13:16:10Z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2022-11-25T13:16:10Z</xd:SigningTime>
          <xd:SigningCertificate>
            <xd:Cert>
              <xd:CertDigest>
                <DigestMethod Algorithm="http://www.w3.org/2000/09/xmldsig#sha1"/>
                <DigestValue>3LAkuWhYzM9CfV1BjJJp+y0BNEw=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593167080462791089809901812878378192728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1027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Кривошеев Андрей Александрович</dc:creator>
  <cp:keywords/>
  <dc:description/>
  <cp:lastModifiedBy>Кривошеев Андрей Александрович</cp:lastModifiedBy>
  <cp:revision>2</cp:revision>
  <dcterms:created xsi:type="dcterms:W3CDTF">2022-11-25T13:13:00Z</dcterms:created>
  <dcterms:modified xsi:type="dcterms:W3CDTF">2022-11-25T13:13:00Z</dcterms:modified>
</cp:coreProperties>
</file>