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B8045" w14:textId="77777777" w:rsidR="005E4BD0" w:rsidRPr="00762BAD" w:rsidRDefault="005A428E" w:rsidP="005E4BD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4BD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vega@auction-house.ru, далее – Организатор торгов, ОТ), действующее на основании договора поручения с </w:t>
      </w:r>
      <w:r w:rsidRPr="005E4BD0">
        <w:rPr>
          <w:rFonts w:ascii="Times New Roman" w:hAnsi="Times New Roman" w:cs="Times New Roman"/>
          <w:b/>
          <w:sz w:val="20"/>
          <w:szCs w:val="20"/>
        </w:rPr>
        <w:t>Феоктистовым Сергеем Николаевичем</w:t>
      </w:r>
      <w:r w:rsidRPr="005E4BD0">
        <w:rPr>
          <w:rFonts w:ascii="Times New Roman" w:hAnsi="Times New Roman" w:cs="Times New Roman"/>
          <w:sz w:val="20"/>
          <w:szCs w:val="20"/>
        </w:rPr>
        <w:t xml:space="preserve"> (25.11.1960 г.р., место рождения</w:t>
      </w:r>
      <w:r w:rsidR="00097C7C" w:rsidRPr="005E4BD0">
        <w:rPr>
          <w:rFonts w:ascii="Times New Roman" w:hAnsi="Times New Roman" w:cs="Times New Roman"/>
          <w:sz w:val="20"/>
          <w:szCs w:val="20"/>
        </w:rPr>
        <w:t>:</w:t>
      </w:r>
      <w:r w:rsidRPr="005E4BD0">
        <w:rPr>
          <w:rFonts w:ascii="Times New Roman" w:hAnsi="Times New Roman" w:cs="Times New Roman"/>
          <w:sz w:val="20"/>
          <w:szCs w:val="20"/>
        </w:rPr>
        <w:t xml:space="preserve"> г. Великие Луки, Псковская область, адрес регистрации: 194356, Санкт-Петербург, ул. Большая Озерная, дом 61, кв.4, ИНН 782507745815, СНИЛС 068-919-950 34, далее – Должник), в лице финансового управляющего Арустамяна Артура Михайловича (ИНН 502480103667, СНИЛС 154-173-490 59, рег. номер: 16190, адрес: 119017, г. Москва, переулок 1-й Казачий, дом 8, строение 1, офис 2, далее – Финансовый управляющий), член Ассоциации арбитражных управляющих Саморегулируемая организация «Центральное Агентство Арбитражных Управляющих» (ИНН 7731024000, ОГРН 1107799028523 адрес: 119017, Москва, 1-й Казачий переулок, д. 8, стр. 1, оф. 2), действующего на основании определения Арбитражного суда г. Санкт-Петербурга и Ленинградской области от 04.06.2021 г. (рез. часть объявлена 01.06.2021 г.) по делу № А56-61896/2016, </w:t>
      </w:r>
      <w:r w:rsidR="005E4BD0" w:rsidRPr="005E4BD0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5E4BD0" w:rsidRPr="005E4BD0">
        <w:rPr>
          <w:rFonts w:ascii="Times New Roman" w:hAnsi="Times New Roman" w:cs="Times New Roman"/>
          <w:b/>
          <w:sz w:val="20"/>
          <w:szCs w:val="20"/>
        </w:rPr>
        <w:t>о результатах проведения электронных торгов</w:t>
      </w:r>
      <w:r w:rsidR="005E4BD0" w:rsidRPr="005E4B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5E4BD0" w:rsidRPr="005E4BD0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Торги), проведенных 22.11.2022 г. на электронной площадке АО «Российский аукционный дом», по адресу в сети Интернет: http://lot-online.ru/ (далее – ЭП) (№ торгов: 146740): </w:t>
      </w:r>
      <w:r w:rsidR="005E4BD0" w:rsidRPr="005E4BD0">
        <w:rPr>
          <w:rFonts w:ascii="Times New Roman" w:hAnsi="Times New Roman" w:cs="Times New Roman"/>
          <w:b/>
          <w:sz w:val="20"/>
          <w:szCs w:val="20"/>
        </w:rPr>
        <w:t>по лотам 2, 4, 7</w:t>
      </w:r>
      <w:r w:rsidR="005E4BD0" w:rsidRPr="005E4BD0">
        <w:rPr>
          <w:rFonts w:ascii="Times New Roman" w:hAnsi="Times New Roman" w:cs="Times New Roman"/>
          <w:sz w:val="20"/>
          <w:szCs w:val="20"/>
        </w:rPr>
        <w:t xml:space="preserve"> Торги признаны несостоявшимися в связи с отсутствием </w:t>
      </w:r>
      <w:r w:rsidR="005E4BD0" w:rsidRPr="00762BAD">
        <w:rPr>
          <w:rFonts w:ascii="Times New Roman" w:hAnsi="Times New Roman" w:cs="Times New Roman"/>
          <w:sz w:val="20"/>
          <w:szCs w:val="20"/>
        </w:rPr>
        <w:t>заявок.</w:t>
      </w:r>
    </w:p>
    <w:p w14:paraId="58BDBE3C" w14:textId="57ED0B7F" w:rsidR="005E4BD0" w:rsidRPr="00762BAD" w:rsidRDefault="005E4BD0" w:rsidP="00996BE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2BAD">
        <w:rPr>
          <w:rFonts w:ascii="Times New Roman" w:hAnsi="Times New Roman" w:cs="Times New Roman"/>
          <w:sz w:val="20"/>
          <w:szCs w:val="20"/>
        </w:rPr>
        <w:t xml:space="preserve">ОТ сообщает </w:t>
      </w:r>
      <w:r w:rsidRPr="00762BAD">
        <w:rPr>
          <w:rFonts w:ascii="Times New Roman" w:hAnsi="Times New Roman" w:cs="Times New Roman"/>
          <w:b/>
          <w:sz w:val="20"/>
          <w:szCs w:val="20"/>
        </w:rPr>
        <w:t>о проведении</w:t>
      </w:r>
      <w:r w:rsidRPr="00762BAD">
        <w:rPr>
          <w:rFonts w:ascii="Times New Roman" w:hAnsi="Times New Roman" w:cs="Times New Roman"/>
          <w:sz w:val="20"/>
          <w:szCs w:val="20"/>
        </w:rPr>
        <w:t xml:space="preserve"> </w:t>
      </w:r>
      <w:r w:rsidR="00762BAD" w:rsidRPr="00762BAD">
        <w:rPr>
          <w:rFonts w:ascii="Times New Roman" w:hAnsi="Times New Roman" w:cs="Times New Roman"/>
          <w:b/>
          <w:sz w:val="20"/>
          <w:szCs w:val="20"/>
        </w:rPr>
        <w:t>16</w:t>
      </w:r>
      <w:r w:rsidRPr="00762BAD">
        <w:rPr>
          <w:rFonts w:ascii="Times New Roman" w:hAnsi="Times New Roman" w:cs="Times New Roman"/>
          <w:b/>
          <w:sz w:val="20"/>
          <w:szCs w:val="20"/>
        </w:rPr>
        <w:t>.</w:t>
      </w:r>
      <w:r w:rsidR="00762BAD" w:rsidRPr="00762BAD">
        <w:rPr>
          <w:rFonts w:ascii="Times New Roman" w:hAnsi="Times New Roman" w:cs="Times New Roman"/>
          <w:b/>
          <w:sz w:val="20"/>
          <w:szCs w:val="20"/>
        </w:rPr>
        <w:t>01</w:t>
      </w:r>
      <w:r w:rsidRPr="00762BAD">
        <w:rPr>
          <w:rFonts w:ascii="Times New Roman" w:hAnsi="Times New Roman" w:cs="Times New Roman"/>
          <w:b/>
          <w:sz w:val="20"/>
          <w:szCs w:val="20"/>
        </w:rPr>
        <w:t>.202</w:t>
      </w:r>
      <w:r w:rsidR="00762BAD" w:rsidRPr="00762BAD">
        <w:rPr>
          <w:rFonts w:ascii="Times New Roman" w:hAnsi="Times New Roman" w:cs="Times New Roman"/>
          <w:b/>
          <w:sz w:val="20"/>
          <w:szCs w:val="20"/>
        </w:rPr>
        <w:t>3</w:t>
      </w:r>
      <w:r w:rsidRPr="00762BAD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Pr="00762BAD">
        <w:rPr>
          <w:rFonts w:ascii="Times New Roman" w:hAnsi="Times New Roman" w:cs="Times New Roman"/>
          <w:sz w:val="20"/>
          <w:szCs w:val="20"/>
        </w:rPr>
        <w:t xml:space="preserve"> (Мск) </w:t>
      </w:r>
      <w:r w:rsidRPr="00762BAD">
        <w:rPr>
          <w:rFonts w:ascii="Times New Roman" w:hAnsi="Times New Roman" w:cs="Times New Roman"/>
          <w:b/>
          <w:sz w:val="20"/>
          <w:szCs w:val="20"/>
        </w:rPr>
        <w:t>повторных открытых электронных торгов</w:t>
      </w:r>
      <w:r w:rsidRPr="00762BAD">
        <w:rPr>
          <w:rFonts w:ascii="Times New Roman" w:hAnsi="Times New Roman" w:cs="Times New Roman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 (далее – повторные Торги) на ЭП. </w:t>
      </w:r>
      <w:r w:rsidRPr="00762BAD">
        <w:rPr>
          <w:rFonts w:ascii="Times New Roman" w:hAnsi="Times New Roman" w:cs="Times New Roman"/>
          <w:b/>
          <w:sz w:val="20"/>
          <w:szCs w:val="20"/>
        </w:rPr>
        <w:t>Начало приема заявок на участие в повторных Торгах</w:t>
      </w:r>
      <w:r w:rsidRPr="00762BAD">
        <w:rPr>
          <w:rFonts w:ascii="Times New Roman" w:hAnsi="Times New Roman" w:cs="Times New Roman"/>
          <w:sz w:val="20"/>
          <w:szCs w:val="20"/>
        </w:rPr>
        <w:t xml:space="preserve"> </w:t>
      </w:r>
      <w:r w:rsidRPr="00762BAD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762BAD" w:rsidRPr="00762BAD">
        <w:rPr>
          <w:rFonts w:ascii="Times New Roman" w:hAnsi="Times New Roman" w:cs="Times New Roman"/>
          <w:b/>
          <w:sz w:val="20"/>
          <w:szCs w:val="20"/>
        </w:rPr>
        <w:t>30</w:t>
      </w:r>
      <w:r w:rsidRPr="00762BAD">
        <w:rPr>
          <w:rFonts w:ascii="Times New Roman" w:hAnsi="Times New Roman" w:cs="Times New Roman"/>
          <w:b/>
          <w:sz w:val="20"/>
          <w:szCs w:val="20"/>
        </w:rPr>
        <w:t>.</w:t>
      </w:r>
      <w:r w:rsidR="00762BAD" w:rsidRPr="00762BAD">
        <w:rPr>
          <w:rFonts w:ascii="Times New Roman" w:hAnsi="Times New Roman" w:cs="Times New Roman"/>
          <w:b/>
          <w:sz w:val="20"/>
          <w:szCs w:val="20"/>
        </w:rPr>
        <w:t>11</w:t>
      </w:r>
      <w:r w:rsidRPr="00762BAD">
        <w:rPr>
          <w:rFonts w:ascii="Times New Roman" w:hAnsi="Times New Roman" w:cs="Times New Roman"/>
          <w:b/>
          <w:sz w:val="20"/>
          <w:szCs w:val="20"/>
        </w:rPr>
        <w:t>.202</w:t>
      </w:r>
      <w:r w:rsidR="00762BAD" w:rsidRPr="00762BAD">
        <w:rPr>
          <w:rFonts w:ascii="Times New Roman" w:hAnsi="Times New Roman" w:cs="Times New Roman"/>
          <w:b/>
          <w:sz w:val="20"/>
          <w:szCs w:val="20"/>
        </w:rPr>
        <w:t>2</w:t>
      </w:r>
      <w:r w:rsidRPr="00762BAD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762BAD" w:rsidRPr="00762BAD">
        <w:rPr>
          <w:rFonts w:ascii="Times New Roman" w:hAnsi="Times New Roman" w:cs="Times New Roman"/>
          <w:b/>
          <w:sz w:val="20"/>
          <w:szCs w:val="20"/>
        </w:rPr>
        <w:t>12</w:t>
      </w:r>
      <w:r w:rsidRPr="00762BAD">
        <w:rPr>
          <w:rFonts w:ascii="Times New Roman" w:hAnsi="Times New Roman" w:cs="Times New Roman"/>
          <w:b/>
          <w:sz w:val="20"/>
          <w:szCs w:val="20"/>
        </w:rPr>
        <w:t>.</w:t>
      </w:r>
      <w:r w:rsidR="00762BAD" w:rsidRPr="00762BAD">
        <w:rPr>
          <w:rFonts w:ascii="Times New Roman" w:hAnsi="Times New Roman" w:cs="Times New Roman"/>
          <w:b/>
          <w:sz w:val="20"/>
          <w:szCs w:val="20"/>
        </w:rPr>
        <w:t>01</w:t>
      </w:r>
      <w:r w:rsidRPr="00762BAD">
        <w:rPr>
          <w:rFonts w:ascii="Times New Roman" w:hAnsi="Times New Roman" w:cs="Times New Roman"/>
          <w:b/>
          <w:sz w:val="20"/>
          <w:szCs w:val="20"/>
        </w:rPr>
        <w:t>.202</w:t>
      </w:r>
      <w:r w:rsidR="00762BAD" w:rsidRPr="00762BAD">
        <w:rPr>
          <w:rFonts w:ascii="Times New Roman" w:hAnsi="Times New Roman" w:cs="Times New Roman"/>
          <w:b/>
          <w:sz w:val="20"/>
          <w:szCs w:val="20"/>
        </w:rPr>
        <w:t>3</w:t>
      </w:r>
      <w:r w:rsidRPr="00762BAD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Pr="00762BAD">
        <w:rPr>
          <w:rFonts w:ascii="Times New Roman" w:hAnsi="Times New Roman" w:cs="Times New Roman"/>
          <w:sz w:val="20"/>
          <w:szCs w:val="20"/>
        </w:rPr>
        <w:t xml:space="preserve"> Определение участников повторных Торгов – </w:t>
      </w:r>
      <w:r w:rsidR="00762BAD" w:rsidRPr="00762BAD">
        <w:rPr>
          <w:rFonts w:ascii="Times New Roman" w:hAnsi="Times New Roman" w:cs="Times New Roman"/>
          <w:sz w:val="20"/>
          <w:szCs w:val="20"/>
        </w:rPr>
        <w:t>13</w:t>
      </w:r>
      <w:r w:rsidRPr="00762BAD">
        <w:rPr>
          <w:rFonts w:ascii="Times New Roman" w:hAnsi="Times New Roman" w:cs="Times New Roman"/>
          <w:sz w:val="20"/>
          <w:szCs w:val="20"/>
        </w:rPr>
        <w:t>.</w:t>
      </w:r>
      <w:r w:rsidR="00762BAD" w:rsidRPr="00762BAD">
        <w:rPr>
          <w:rFonts w:ascii="Times New Roman" w:hAnsi="Times New Roman" w:cs="Times New Roman"/>
          <w:sz w:val="20"/>
          <w:szCs w:val="20"/>
        </w:rPr>
        <w:t>01</w:t>
      </w:r>
      <w:r w:rsidRPr="00762BAD">
        <w:rPr>
          <w:rFonts w:ascii="Times New Roman" w:hAnsi="Times New Roman" w:cs="Times New Roman"/>
          <w:sz w:val="20"/>
          <w:szCs w:val="20"/>
        </w:rPr>
        <w:t>.202</w:t>
      </w:r>
      <w:r w:rsidR="00762BAD" w:rsidRPr="00762BAD">
        <w:rPr>
          <w:rFonts w:ascii="Times New Roman" w:hAnsi="Times New Roman" w:cs="Times New Roman"/>
          <w:sz w:val="20"/>
          <w:szCs w:val="20"/>
        </w:rPr>
        <w:t>3</w:t>
      </w:r>
      <w:r w:rsidRPr="00762BAD">
        <w:rPr>
          <w:rFonts w:ascii="Times New Roman" w:hAnsi="Times New Roman" w:cs="Times New Roman"/>
          <w:sz w:val="20"/>
          <w:szCs w:val="20"/>
        </w:rPr>
        <w:t xml:space="preserve"> в 17 час. 00 мин., оформляется протоколом об определении участников торгов. </w:t>
      </w:r>
    </w:p>
    <w:p w14:paraId="18EC53E9" w14:textId="7251DFF3" w:rsidR="005A428E" w:rsidRPr="005E4BD0" w:rsidRDefault="005A428E" w:rsidP="00996BE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4BD0">
        <w:rPr>
          <w:rFonts w:ascii="Times New Roman" w:eastAsia="Calibri" w:hAnsi="Times New Roman" w:cs="Times New Roman"/>
          <w:sz w:val="20"/>
          <w:szCs w:val="20"/>
        </w:rPr>
        <w:t xml:space="preserve">Продаже на </w:t>
      </w:r>
      <w:r w:rsidR="000C5AE4">
        <w:rPr>
          <w:rFonts w:ascii="Times New Roman" w:eastAsia="Calibri" w:hAnsi="Times New Roman" w:cs="Times New Roman"/>
          <w:sz w:val="20"/>
          <w:szCs w:val="20"/>
        </w:rPr>
        <w:t xml:space="preserve">повторных </w:t>
      </w:r>
      <w:bookmarkStart w:id="0" w:name="_GoBack"/>
      <w:bookmarkEnd w:id="0"/>
      <w:r w:rsidRPr="005E4BD0">
        <w:rPr>
          <w:rFonts w:ascii="Times New Roman" w:eastAsia="Calibri" w:hAnsi="Times New Roman" w:cs="Times New Roman"/>
          <w:sz w:val="20"/>
          <w:szCs w:val="20"/>
        </w:rPr>
        <w:t xml:space="preserve">Торгах подлежит следующее имущество (далее – Имущество, Лот): </w:t>
      </w:r>
    </w:p>
    <w:p w14:paraId="1C5FECC9" w14:textId="38F13B4A" w:rsidR="005A428E" w:rsidRPr="00762BAD" w:rsidRDefault="005A428E" w:rsidP="00996BE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62BAD">
        <w:rPr>
          <w:rFonts w:ascii="Times New Roman" w:hAnsi="Times New Roman" w:cs="Times New Roman"/>
          <w:b/>
          <w:sz w:val="20"/>
          <w:szCs w:val="20"/>
        </w:rPr>
        <w:t>Лот 2:</w:t>
      </w:r>
      <w:r w:rsidRPr="00762BAD">
        <w:rPr>
          <w:rFonts w:ascii="Times New Roman" w:hAnsi="Times New Roman" w:cs="Times New Roman"/>
          <w:sz w:val="20"/>
          <w:szCs w:val="20"/>
        </w:rPr>
        <w:t xml:space="preserve"> Нежилое помещение, общей площадью 394,5 кв.м., </w:t>
      </w:r>
      <w:r w:rsidR="00A90A46" w:rsidRPr="00762BAD">
        <w:rPr>
          <w:rFonts w:ascii="Times New Roman" w:hAnsi="Times New Roman" w:cs="Times New Roman"/>
          <w:sz w:val="20"/>
          <w:szCs w:val="20"/>
        </w:rPr>
        <w:t>этаж</w:t>
      </w:r>
      <w:r w:rsidR="00AB0A11" w:rsidRPr="00762BAD">
        <w:rPr>
          <w:rFonts w:ascii="Times New Roman" w:hAnsi="Times New Roman" w:cs="Times New Roman"/>
          <w:sz w:val="20"/>
          <w:szCs w:val="20"/>
        </w:rPr>
        <w:t>:</w:t>
      </w:r>
      <w:r w:rsidR="00A90A46" w:rsidRPr="00762BAD">
        <w:rPr>
          <w:rFonts w:ascii="Times New Roman" w:hAnsi="Times New Roman" w:cs="Times New Roman"/>
          <w:sz w:val="20"/>
          <w:szCs w:val="20"/>
        </w:rPr>
        <w:t xml:space="preserve"> № 1, </w:t>
      </w:r>
      <w:r w:rsidRPr="00762BAD">
        <w:rPr>
          <w:rFonts w:ascii="Times New Roman" w:hAnsi="Times New Roman" w:cs="Times New Roman"/>
          <w:sz w:val="20"/>
          <w:szCs w:val="20"/>
        </w:rPr>
        <w:t>кадастровый номер 78:36:0005421:1069, по адресу: Санкт-Петербург, ул. Большая Оз</w:t>
      </w:r>
      <w:r w:rsidR="00A90A46" w:rsidRPr="00762BAD">
        <w:rPr>
          <w:rFonts w:ascii="Times New Roman" w:hAnsi="Times New Roman" w:cs="Times New Roman"/>
          <w:sz w:val="20"/>
          <w:szCs w:val="20"/>
        </w:rPr>
        <w:t>ё</w:t>
      </w:r>
      <w:r w:rsidRPr="00762BAD">
        <w:rPr>
          <w:rFonts w:ascii="Times New Roman" w:hAnsi="Times New Roman" w:cs="Times New Roman"/>
          <w:sz w:val="20"/>
          <w:szCs w:val="20"/>
        </w:rPr>
        <w:t>рная, д.</w:t>
      </w:r>
      <w:r w:rsidR="00A90A46" w:rsidRPr="00762BAD">
        <w:rPr>
          <w:rFonts w:ascii="Times New Roman" w:hAnsi="Times New Roman" w:cs="Times New Roman"/>
          <w:sz w:val="20"/>
          <w:szCs w:val="20"/>
        </w:rPr>
        <w:t xml:space="preserve"> </w:t>
      </w:r>
      <w:r w:rsidRPr="00762BAD">
        <w:rPr>
          <w:rFonts w:ascii="Times New Roman" w:hAnsi="Times New Roman" w:cs="Times New Roman"/>
          <w:sz w:val="20"/>
          <w:szCs w:val="20"/>
        </w:rPr>
        <w:t>77, лит</w:t>
      </w:r>
      <w:r w:rsidR="00A90A46" w:rsidRPr="00762BAD">
        <w:rPr>
          <w:rFonts w:ascii="Times New Roman" w:hAnsi="Times New Roman" w:cs="Times New Roman"/>
          <w:sz w:val="20"/>
          <w:szCs w:val="20"/>
        </w:rPr>
        <w:t>ера</w:t>
      </w:r>
      <w:r w:rsidRPr="00762BAD">
        <w:rPr>
          <w:rFonts w:ascii="Times New Roman" w:hAnsi="Times New Roman" w:cs="Times New Roman"/>
          <w:sz w:val="20"/>
          <w:szCs w:val="20"/>
        </w:rPr>
        <w:t>. Б, пом.</w:t>
      </w:r>
      <w:r w:rsidR="00A90A46" w:rsidRPr="00762BAD">
        <w:rPr>
          <w:rFonts w:ascii="Times New Roman" w:hAnsi="Times New Roman" w:cs="Times New Roman"/>
          <w:sz w:val="20"/>
          <w:szCs w:val="20"/>
        </w:rPr>
        <w:t xml:space="preserve"> </w:t>
      </w:r>
      <w:r w:rsidRPr="00762BAD">
        <w:rPr>
          <w:rFonts w:ascii="Times New Roman" w:hAnsi="Times New Roman" w:cs="Times New Roman"/>
          <w:sz w:val="20"/>
          <w:szCs w:val="20"/>
        </w:rPr>
        <w:t xml:space="preserve">5-Н. </w:t>
      </w:r>
      <w:r w:rsidRPr="00762BAD">
        <w:rPr>
          <w:rFonts w:ascii="Times New Roman" w:hAnsi="Times New Roman" w:cs="Times New Roman"/>
          <w:b/>
          <w:sz w:val="20"/>
          <w:szCs w:val="20"/>
        </w:rPr>
        <w:t>Нач</w:t>
      </w:r>
      <w:r w:rsidR="00996BE0" w:rsidRPr="00762BAD">
        <w:rPr>
          <w:rFonts w:ascii="Times New Roman" w:hAnsi="Times New Roman" w:cs="Times New Roman"/>
          <w:b/>
          <w:sz w:val="20"/>
          <w:szCs w:val="20"/>
        </w:rPr>
        <w:t>альная</w:t>
      </w:r>
      <w:r w:rsidRPr="00762BAD">
        <w:rPr>
          <w:rFonts w:ascii="Times New Roman" w:hAnsi="Times New Roman" w:cs="Times New Roman"/>
          <w:b/>
          <w:sz w:val="20"/>
          <w:szCs w:val="20"/>
        </w:rPr>
        <w:t xml:space="preserve"> цена </w:t>
      </w:r>
      <w:r w:rsidR="00B9654A">
        <w:rPr>
          <w:rFonts w:ascii="Times New Roman" w:hAnsi="Times New Roman" w:cs="Times New Roman"/>
          <w:b/>
          <w:sz w:val="20"/>
          <w:szCs w:val="20"/>
        </w:rPr>
        <w:t xml:space="preserve">Лота 2 </w:t>
      </w:r>
      <w:r w:rsidR="00762BAD" w:rsidRPr="00762BAD">
        <w:rPr>
          <w:rFonts w:ascii="Times New Roman" w:hAnsi="Times New Roman" w:cs="Times New Roman"/>
          <w:b/>
          <w:sz w:val="20"/>
          <w:szCs w:val="20"/>
        </w:rPr>
        <w:t>–</w:t>
      </w:r>
      <w:r w:rsidRPr="00762B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2BAD" w:rsidRPr="00762BAD">
        <w:rPr>
          <w:rFonts w:ascii="Times New Roman" w:hAnsi="Times New Roman" w:cs="Times New Roman"/>
          <w:b/>
          <w:sz w:val="20"/>
          <w:szCs w:val="20"/>
        </w:rPr>
        <w:t>42 959 747,25</w:t>
      </w:r>
      <w:r w:rsidRPr="00762BAD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AB0A11" w:rsidRPr="00762B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2520" w:rsidRPr="00762BAD">
        <w:rPr>
          <w:rFonts w:ascii="Times New Roman" w:hAnsi="Times New Roman" w:cs="Times New Roman"/>
          <w:b/>
          <w:sz w:val="20"/>
          <w:szCs w:val="20"/>
        </w:rPr>
        <w:t>Обременение: з</w:t>
      </w:r>
      <w:r w:rsidR="00A90A46" w:rsidRPr="00762BAD">
        <w:rPr>
          <w:rFonts w:ascii="Times New Roman" w:hAnsi="Times New Roman" w:cs="Times New Roman"/>
          <w:b/>
          <w:sz w:val="20"/>
          <w:szCs w:val="20"/>
        </w:rPr>
        <w:t xml:space="preserve">алог </w:t>
      </w:r>
      <w:r w:rsidR="004F2520" w:rsidRPr="00762BAD">
        <w:rPr>
          <w:rFonts w:ascii="Times New Roman" w:hAnsi="Times New Roman" w:cs="Times New Roman"/>
          <w:b/>
          <w:sz w:val="20"/>
          <w:szCs w:val="20"/>
        </w:rPr>
        <w:t xml:space="preserve">(ипотека) </w:t>
      </w:r>
      <w:r w:rsidR="00A90A46" w:rsidRPr="00762BAD">
        <w:rPr>
          <w:rFonts w:ascii="Times New Roman" w:hAnsi="Times New Roman" w:cs="Times New Roman"/>
          <w:b/>
          <w:sz w:val="20"/>
          <w:szCs w:val="20"/>
        </w:rPr>
        <w:t>в пользу Международного банка Санкт-Петербурга (Акционерное Общество);</w:t>
      </w:r>
      <w:r w:rsidR="00A90A46" w:rsidRPr="00762BAD">
        <w:rPr>
          <w:rFonts w:ascii="Times New Roman" w:hAnsi="Times New Roman" w:cs="Times New Roman"/>
          <w:sz w:val="20"/>
          <w:szCs w:val="20"/>
        </w:rPr>
        <w:t xml:space="preserve"> </w:t>
      </w:r>
      <w:r w:rsidR="00437395" w:rsidRPr="00762BAD">
        <w:rPr>
          <w:rFonts w:ascii="Times New Roman" w:hAnsi="Times New Roman" w:cs="Times New Roman"/>
          <w:sz w:val="20"/>
          <w:szCs w:val="20"/>
        </w:rPr>
        <w:t>а</w:t>
      </w:r>
      <w:r w:rsidR="00A90A46" w:rsidRPr="00762BAD">
        <w:rPr>
          <w:rFonts w:ascii="Times New Roman" w:hAnsi="Times New Roman" w:cs="Times New Roman"/>
          <w:sz w:val="20"/>
          <w:szCs w:val="20"/>
        </w:rPr>
        <w:t xml:space="preserve">рест №78:36:0005421:1069-78/039/2017-7 от 11.09.2017, основание государственной регистрации: определение судьи Мирошниченко В.В., вынесенное по заявлению финансового управляющего Феоктистова С.Н. Петренко А.А. о принятии обеспечительных мер по делу, № А56-61896/2016/ОМ, выдан 31.07.2017, Арбитражный суд города Санкт-Петербурга и Ленинградской области; </w:t>
      </w:r>
      <w:r w:rsidR="00437395" w:rsidRPr="00762BAD">
        <w:rPr>
          <w:rFonts w:ascii="Times New Roman" w:hAnsi="Times New Roman" w:cs="Times New Roman"/>
          <w:sz w:val="20"/>
          <w:szCs w:val="20"/>
        </w:rPr>
        <w:t>п</w:t>
      </w:r>
      <w:r w:rsidR="00A90A46" w:rsidRPr="00762BAD">
        <w:rPr>
          <w:rFonts w:ascii="Times New Roman" w:hAnsi="Times New Roman" w:cs="Times New Roman"/>
          <w:sz w:val="20"/>
          <w:szCs w:val="20"/>
        </w:rPr>
        <w:t xml:space="preserve">рочие ограничения прав и обременения объекта недвижимости №78:36:0005421:1069-78/039/2017-3 от 19.02.2017, основание государственной регистрации: постановление о запрете на совершение действий по регистрации от 09.02.2017 №259479106/7802, № 259479106/7802, выдан 09.02.2017, Выборгский РОСП (судебный пристав-исполнитель Дмитриев Александр Александрович); </w:t>
      </w:r>
      <w:r w:rsidR="00437395" w:rsidRPr="00762BAD">
        <w:rPr>
          <w:rFonts w:ascii="Times New Roman" w:hAnsi="Times New Roman" w:cs="Times New Roman"/>
          <w:sz w:val="20"/>
          <w:szCs w:val="20"/>
        </w:rPr>
        <w:t>п</w:t>
      </w:r>
      <w:r w:rsidR="00A90A46" w:rsidRPr="00762BAD">
        <w:rPr>
          <w:rFonts w:ascii="Times New Roman" w:hAnsi="Times New Roman" w:cs="Times New Roman"/>
          <w:sz w:val="20"/>
          <w:szCs w:val="20"/>
        </w:rPr>
        <w:t xml:space="preserve">рочие ограничения прав и обременения объекта недвижимости №78-78/000-78/001/098/2016-19686/9 от 25.10.2016, основание государственной регистрации: постановление о запрете на совершение действий по регистрации от 06.10.2016 №212889047/7802, № 212889047/7802, выдан 06.10.2016, Выборгский РОСП (судебный пристав-исполнитель Нуриев Руслан Гунбатович); </w:t>
      </w:r>
      <w:r w:rsidR="00437395" w:rsidRPr="00762BAD">
        <w:rPr>
          <w:rFonts w:ascii="Times New Roman" w:hAnsi="Times New Roman" w:cs="Times New Roman"/>
          <w:sz w:val="20"/>
          <w:szCs w:val="20"/>
        </w:rPr>
        <w:t>а</w:t>
      </w:r>
      <w:r w:rsidR="00A90A46" w:rsidRPr="00762BAD">
        <w:rPr>
          <w:rFonts w:ascii="Times New Roman" w:hAnsi="Times New Roman" w:cs="Times New Roman"/>
          <w:sz w:val="20"/>
          <w:szCs w:val="20"/>
        </w:rPr>
        <w:t xml:space="preserve">рест №78-78/039-78/089/065/2015-109/1 от </w:t>
      </w:r>
      <w:r w:rsidR="00257516" w:rsidRPr="00762BAD">
        <w:rPr>
          <w:rFonts w:ascii="Times New Roman" w:hAnsi="Times New Roman" w:cs="Times New Roman"/>
          <w:sz w:val="20"/>
          <w:szCs w:val="20"/>
        </w:rPr>
        <w:t xml:space="preserve">09.11.2015, основание государственной регистрации: определение судьи Долгашова П.В., вынесенное по ходатайству ПАО Банк </w:t>
      </w:r>
      <w:r w:rsidR="00AB0A11" w:rsidRPr="00762BAD">
        <w:rPr>
          <w:rFonts w:ascii="Times New Roman" w:hAnsi="Times New Roman" w:cs="Times New Roman"/>
          <w:sz w:val="20"/>
          <w:szCs w:val="20"/>
        </w:rPr>
        <w:t>«</w:t>
      </w:r>
      <w:r w:rsidR="00257516" w:rsidRPr="00762BAD">
        <w:rPr>
          <w:rFonts w:ascii="Times New Roman" w:hAnsi="Times New Roman" w:cs="Times New Roman"/>
          <w:sz w:val="20"/>
          <w:szCs w:val="20"/>
        </w:rPr>
        <w:t>Открытие</w:t>
      </w:r>
      <w:r w:rsidR="00AB0A11" w:rsidRPr="00762BAD">
        <w:rPr>
          <w:rFonts w:ascii="Times New Roman" w:hAnsi="Times New Roman" w:cs="Times New Roman"/>
          <w:sz w:val="20"/>
          <w:szCs w:val="20"/>
        </w:rPr>
        <w:t>»</w:t>
      </w:r>
      <w:r w:rsidR="00257516" w:rsidRPr="00762BAD">
        <w:rPr>
          <w:rFonts w:ascii="Times New Roman" w:hAnsi="Times New Roman" w:cs="Times New Roman"/>
          <w:sz w:val="20"/>
          <w:szCs w:val="20"/>
        </w:rPr>
        <w:t xml:space="preserve"> об обеспечении иска по делу, № б/н, выдан 04.09.2015, Таганский районный суд г. Москвы; </w:t>
      </w:r>
      <w:r w:rsidR="00437395" w:rsidRPr="00762BAD">
        <w:rPr>
          <w:rFonts w:ascii="Times New Roman" w:hAnsi="Times New Roman" w:cs="Times New Roman"/>
          <w:sz w:val="20"/>
          <w:szCs w:val="20"/>
        </w:rPr>
        <w:t>п</w:t>
      </w:r>
      <w:r w:rsidR="00257516" w:rsidRPr="00762BAD">
        <w:rPr>
          <w:rFonts w:ascii="Times New Roman" w:hAnsi="Times New Roman" w:cs="Times New Roman"/>
          <w:sz w:val="20"/>
          <w:szCs w:val="20"/>
        </w:rPr>
        <w:t>рочие ограничения прав и обременения объекта недвижимости №78-78-39/050/2014-470 от 20.10.2014, основание государственной регистрации: постановление судебного пристава-исполнителя Мудряка А.В., вынесенное по материалам исполнительного производства, № 96821/14/78002-ИП, выдан 29.09.2014, Выборгский районный отдел судебных приставов Управления Федеральной службы судебных приставов по Санкт-Петербургу</w:t>
      </w:r>
      <w:r w:rsidR="00AB0A11" w:rsidRPr="00762BAD">
        <w:rPr>
          <w:rFonts w:ascii="Times New Roman" w:hAnsi="Times New Roman" w:cs="Times New Roman"/>
          <w:sz w:val="20"/>
          <w:szCs w:val="20"/>
        </w:rPr>
        <w:t>.</w:t>
      </w:r>
    </w:p>
    <w:p w14:paraId="2833528C" w14:textId="6704A9C1" w:rsidR="00534090" w:rsidRPr="00B9654A" w:rsidRDefault="00073BA2" w:rsidP="00996BE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54A">
        <w:rPr>
          <w:rFonts w:ascii="Times New Roman" w:hAnsi="Times New Roman" w:cs="Times New Roman"/>
          <w:b/>
          <w:sz w:val="20"/>
          <w:szCs w:val="20"/>
        </w:rPr>
        <w:t>Лот</w:t>
      </w:r>
      <w:r w:rsidR="005A428E" w:rsidRPr="00B9654A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1E0DB9" w:rsidRPr="00B9654A">
        <w:rPr>
          <w:rFonts w:ascii="Times New Roman" w:hAnsi="Times New Roman" w:cs="Times New Roman"/>
          <w:b/>
          <w:sz w:val="20"/>
          <w:szCs w:val="20"/>
        </w:rPr>
        <w:t>:</w:t>
      </w:r>
      <w:r w:rsidR="005A428E" w:rsidRPr="00B9654A">
        <w:rPr>
          <w:rFonts w:ascii="Times New Roman" w:hAnsi="Times New Roman" w:cs="Times New Roman"/>
          <w:sz w:val="20"/>
          <w:szCs w:val="20"/>
        </w:rPr>
        <w:t xml:space="preserve"> Нежилое помещение, общей площадью 10,4 кв.м., </w:t>
      </w:r>
      <w:r w:rsidR="00534090" w:rsidRPr="00B9654A">
        <w:rPr>
          <w:rFonts w:ascii="Times New Roman" w:hAnsi="Times New Roman" w:cs="Times New Roman"/>
          <w:sz w:val="20"/>
          <w:szCs w:val="20"/>
        </w:rPr>
        <w:t>этаж: №</w:t>
      </w:r>
      <w:r w:rsidR="00842B28" w:rsidRPr="00B9654A">
        <w:rPr>
          <w:rFonts w:ascii="Times New Roman" w:hAnsi="Times New Roman" w:cs="Times New Roman"/>
          <w:sz w:val="20"/>
          <w:szCs w:val="20"/>
        </w:rPr>
        <w:t xml:space="preserve"> </w:t>
      </w:r>
      <w:r w:rsidR="00534090" w:rsidRPr="00B9654A">
        <w:rPr>
          <w:rFonts w:ascii="Times New Roman" w:hAnsi="Times New Roman" w:cs="Times New Roman"/>
          <w:sz w:val="20"/>
          <w:szCs w:val="20"/>
        </w:rPr>
        <w:t xml:space="preserve">1, </w:t>
      </w:r>
      <w:r w:rsidR="005A428E" w:rsidRPr="00B9654A">
        <w:rPr>
          <w:rFonts w:ascii="Times New Roman" w:hAnsi="Times New Roman" w:cs="Times New Roman"/>
          <w:sz w:val="20"/>
          <w:szCs w:val="20"/>
        </w:rPr>
        <w:t>кадастровый номер 78:36:0005421:1082, по адресу: Санкт-Петербург, ул. Большая Оз</w:t>
      </w:r>
      <w:r w:rsidR="00534090" w:rsidRPr="00B9654A">
        <w:rPr>
          <w:rFonts w:ascii="Times New Roman" w:hAnsi="Times New Roman" w:cs="Times New Roman"/>
          <w:sz w:val="20"/>
          <w:szCs w:val="20"/>
        </w:rPr>
        <w:t>ё</w:t>
      </w:r>
      <w:r w:rsidR="005A428E" w:rsidRPr="00B9654A">
        <w:rPr>
          <w:rFonts w:ascii="Times New Roman" w:hAnsi="Times New Roman" w:cs="Times New Roman"/>
          <w:sz w:val="20"/>
          <w:szCs w:val="20"/>
        </w:rPr>
        <w:t>рная, д.</w:t>
      </w:r>
      <w:r w:rsidR="00534090" w:rsidRPr="00B9654A">
        <w:rPr>
          <w:rFonts w:ascii="Times New Roman" w:hAnsi="Times New Roman" w:cs="Times New Roman"/>
          <w:sz w:val="20"/>
          <w:szCs w:val="20"/>
        </w:rPr>
        <w:t xml:space="preserve"> </w:t>
      </w:r>
      <w:r w:rsidR="005A428E" w:rsidRPr="00B9654A">
        <w:rPr>
          <w:rFonts w:ascii="Times New Roman" w:hAnsi="Times New Roman" w:cs="Times New Roman"/>
          <w:sz w:val="20"/>
          <w:szCs w:val="20"/>
        </w:rPr>
        <w:t>77, лит</w:t>
      </w:r>
      <w:r w:rsidR="00534090" w:rsidRPr="00B9654A">
        <w:rPr>
          <w:rFonts w:ascii="Times New Roman" w:hAnsi="Times New Roman" w:cs="Times New Roman"/>
          <w:sz w:val="20"/>
          <w:szCs w:val="20"/>
        </w:rPr>
        <w:t>ера</w:t>
      </w:r>
      <w:r w:rsidR="005A428E" w:rsidRPr="00B9654A">
        <w:rPr>
          <w:rFonts w:ascii="Times New Roman" w:hAnsi="Times New Roman" w:cs="Times New Roman"/>
          <w:sz w:val="20"/>
          <w:szCs w:val="20"/>
        </w:rPr>
        <w:t>. Б, пом.</w:t>
      </w:r>
      <w:r w:rsidR="00534090" w:rsidRPr="00B9654A">
        <w:rPr>
          <w:rFonts w:ascii="Times New Roman" w:hAnsi="Times New Roman" w:cs="Times New Roman"/>
          <w:sz w:val="20"/>
          <w:szCs w:val="20"/>
        </w:rPr>
        <w:t xml:space="preserve"> </w:t>
      </w:r>
      <w:r w:rsidR="005A428E" w:rsidRPr="00B9654A">
        <w:rPr>
          <w:rFonts w:ascii="Times New Roman" w:hAnsi="Times New Roman" w:cs="Times New Roman"/>
          <w:sz w:val="20"/>
          <w:szCs w:val="20"/>
        </w:rPr>
        <w:t>7-Н</w:t>
      </w:r>
      <w:r w:rsidR="00534090" w:rsidRPr="00B9654A">
        <w:rPr>
          <w:rFonts w:ascii="Times New Roman" w:hAnsi="Times New Roman" w:cs="Times New Roman"/>
          <w:sz w:val="20"/>
          <w:szCs w:val="20"/>
        </w:rPr>
        <w:t>.</w:t>
      </w:r>
      <w:r w:rsidR="005A428E" w:rsidRPr="00B9654A">
        <w:rPr>
          <w:rFonts w:ascii="Times New Roman" w:hAnsi="Times New Roman" w:cs="Times New Roman"/>
          <w:sz w:val="20"/>
          <w:szCs w:val="20"/>
        </w:rPr>
        <w:t xml:space="preserve"> </w:t>
      </w:r>
      <w:r w:rsidR="00534090" w:rsidRPr="00B9654A">
        <w:rPr>
          <w:rFonts w:ascii="Times New Roman" w:hAnsi="Times New Roman" w:cs="Times New Roman"/>
          <w:b/>
          <w:sz w:val="20"/>
          <w:szCs w:val="20"/>
        </w:rPr>
        <w:t>Н</w:t>
      </w:r>
      <w:r w:rsidR="005A428E" w:rsidRPr="00B9654A">
        <w:rPr>
          <w:rFonts w:ascii="Times New Roman" w:hAnsi="Times New Roman" w:cs="Times New Roman"/>
          <w:b/>
          <w:sz w:val="20"/>
          <w:szCs w:val="20"/>
        </w:rPr>
        <w:t>ач</w:t>
      </w:r>
      <w:r w:rsidR="00996BE0" w:rsidRPr="00B9654A">
        <w:rPr>
          <w:rFonts w:ascii="Times New Roman" w:hAnsi="Times New Roman" w:cs="Times New Roman"/>
          <w:b/>
          <w:sz w:val="20"/>
          <w:szCs w:val="20"/>
        </w:rPr>
        <w:t>альная</w:t>
      </w:r>
      <w:r w:rsidR="005A428E" w:rsidRPr="00B9654A">
        <w:rPr>
          <w:rFonts w:ascii="Times New Roman" w:hAnsi="Times New Roman" w:cs="Times New Roman"/>
          <w:b/>
          <w:sz w:val="20"/>
          <w:szCs w:val="20"/>
        </w:rPr>
        <w:t xml:space="preserve"> цена </w:t>
      </w:r>
      <w:r w:rsidR="00B9654A">
        <w:rPr>
          <w:rFonts w:ascii="Times New Roman" w:hAnsi="Times New Roman" w:cs="Times New Roman"/>
          <w:b/>
          <w:sz w:val="20"/>
          <w:szCs w:val="20"/>
        </w:rPr>
        <w:t xml:space="preserve">Лота 4 </w:t>
      </w:r>
      <w:r w:rsidR="00762BAD" w:rsidRPr="00B9654A">
        <w:rPr>
          <w:rFonts w:ascii="Times New Roman" w:hAnsi="Times New Roman" w:cs="Times New Roman"/>
          <w:b/>
          <w:sz w:val="20"/>
          <w:szCs w:val="20"/>
        </w:rPr>
        <w:t>– 1 358 849,16</w:t>
      </w:r>
      <w:r w:rsidR="005A428E" w:rsidRPr="00B9654A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="00534090" w:rsidRPr="00B9654A">
        <w:rPr>
          <w:rFonts w:ascii="Times New Roman" w:hAnsi="Times New Roman" w:cs="Times New Roman"/>
          <w:b/>
          <w:sz w:val="20"/>
          <w:szCs w:val="20"/>
        </w:rPr>
        <w:t xml:space="preserve"> Обременение: </w:t>
      </w:r>
      <w:r w:rsidR="00842B28" w:rsidRPr="00B9654A">
        <w:rPr>
          <w:rFonts w:ascii="Times New Roman" w:hAnsi="Times New Roman" w:cs="Times New Roman"/>
          <w:b/>
          <w:sz w:val="20"/>
          <w:szCs w:val="20"/>
        </w:rPr>
        <w:t>з</w:t>
      </w:r>
      <w:r w:rsidR="00534090" w:rsidRPr="00B9654A">
        <w:rPr>
          <w:rFonts w:ascii="Times New Roman" w:hAnsi="Times New Roman" w:cs="Times New Roman"/>
          <w:b/>
          <w:sz w:val="20"/>
          <w:szCs w:val="20"/>
        </w:rPr>
        <w:t xml:space="preserve">алог </w:t>
      </w:r>
      <w:r w:rsidR="00842B28" w:rsidRPr="00B9654A">
        <w:rPr>
          <w:rFonts w:ascii="Times New Roman" w:hAnsi="Times New Roman" w:cs="Times New Roman"/>
          <w:b/>
          <w:sz w:val="20"/>
          <w:szCs w:val="20"/>
        </w:rPr>
        <w:t xml:space="preserve">(ипотека) </w:t>
      </w:r>
      <w:r w:rsidR="00534090" w:rsidRPr="00B9654A">
        <w:rPr>
          <w:rFonts w:ascii="Times New Roman" w:hAnsi="Times New Roman" w:cs="Times New Roman"/>
          <w:b/>
          <w:sz w:val="20"/>
          <w:szCs w:val="20"/>
        </w:rPr>
        <w:t>в пользу Международного банка Санкт-Петербурга (Акционерное Общество);</w:t>
      </w:r>
      <w:r w:rsidR="00534090" w:rsidRPr="00B9654A">
        <w:rPr>
          <w:rFonts w:ascii="Times New Roman" w:hAnsi="Times New Roman" w:cs="Times New Roman"/>
          <w:sz w:val="20"/>
          <w:szCs w:val="20"/>
        </w:rPr>
        <w:t xml:space="preserve"> </w:t>
      </w:r>
      <w:r w:rsidR="00437395" w:rsidRPr="00B9654A">
        <w:rPr>
          <w:rFonts w:ascii="Times New Roman" w:hAnsi="Times New Roman" w:cs="Times New Roman"/>
          <w:sz w:val="20"/>
          <w:szCs w:val="20"/>
        </w:rPr>
        <w:t>а</w:t>
      </w:r>
      <w:r w:rsidR="00534090" w:rsidRPr="00B9654A">
        <w:rPr>
          <w:rFonts w:ascii="Times New Roman" w:hAnsi="Times New Roman" w:cs="Times New Roman"/>
          <w:sz w:val="20"/>
          <w:szCs w:val="20"/>
        </w:rPr>
        <w:t xml:space="preserve">рест №78:36:0005421:1082-78/039/2017-5 от 11.09.2017, основание государственной регистрации: определение судьи Мирошниченко В.В., вынесенное по заявлению финансового управляющего Феоктистова С.Н. Петренко А.А. о принятии обеспечительных мер по делу, № А56-61896/2016/ОМ, выдан 31.07.2017, Арбитражный суд города Санкт-Петербурга и Ленинградской области; </w:t>
      </w:r>
      <w:r w:rsidR="00437395" w:rsidRPr="00B9654A">
        <w:rPr>
          <w:rFonts w:ascii="Times New Roman" w:hAnsi="Times New Roman" w:cs="Times New Roman"/>
          <w:sz w:val="20"/>
          <w:szCs w:val="20"/>
        </w:rPr>
        <w:t>п</w:t>
      </w:r>
      <w:r w:rsidR="00534090" w:rsidRPr="00B9654A">
        <w:rPr>
          <w:rFonts w:ascii="Times New Roman" w:hAnsi="Times New Roman" w:cs="Times New Roman"/>
          <w:sz w:val="20"/>
          <w:szCs w:val="20"/>
        </w:rPr>
        <w:t xml:space="preserve">рочие ограничения прав и обременения объекта недвижимости №78:36:0005421:1082-78/039/2017-1 от 19.02.2017, основание государственной регистрации: постановление о запрете на совершение действий по регистрации от 09.02.2017 №259479106/7802, № 259479106/7802, выдан 09.02.2017, Выборгский РОСП (судебный пристав-исполнитель Дмитриев Александр Александрович); </w:t>
      </w:r>
      <w:r w:rsidR="00437395" w:rsidRPr="00B9654A">
        <w:rPr>
          <w:rFonts w:ascii="Times New Roman" w:hAnsi="Times New Roman" w:cs="Times New Roman"/>
          <w:sz w:val="20"/>
          <w:szCs w:val="20"/>
        </w:rPr>
        <w:t>п</w:t>
      </w:r>
      <w:r w:rsidR="00534090" w:rsidRPr="00B9654A">
        <w:rPr>
          <w:rFonts w:ascii="Times New Roman" w:hAnsi="Times New Roman" w:cs="Times New Roman"/>
          <w:sz w:val="20"/>
          <w:szCs w:val="20"/>
        </w:rPr>
        <w:t xml:space="preserve">рочие ограничения прав и обременения объекта недвижимости №78-78/000-78/001/098/2016-19686/11 от 25.10.2016, основание государственной регистрации: </w:t>
      </w:r>
      <w:r w:rsidR="00437395" w:rsidRPr="00B9654A">
        <w:rPr>
          <w:rFonts w:ascii="Times New Roman" w:hAnsi="Times New Roman" w:cs="Times New Roman"/>
          <w:sz w:val="20"/>
          <w:szCs w:val="20"/>
        </w:rPr>
        <w:t>п</w:t>
      </w:r>
      <w:r w:rsidR="00534090" w:rsidRPr="00B9654A">
        <w:rPr>
          <w:rFonts w:ascii="Times New Roman" w:hAnsi="Times New Roman" w:cs="Times New Roman"/>
          <w:sz w:val="20"/>
          <w:szCs w:val="20"/>
        </w:rPr>
        <w:t xml:space="preserve">остановление о запрете на совершение действий по регистрации от 06.10.2016 №212889047/7802, № 212889047/7802, выдан 06.10.2016, Выборгский РОСП (судебный пристав-исполнитель Нуриев Руслан Гунбатович); </w:t>
      </w:r>
      <w:r w:rsidR="00437395" w:rsidRPr="00B9654A">
        <w:rPr>
          <w:rFonts w:ascii="Times New Roman" w:hAnsi="Times New Roman" w:cs="Times New Roman"/>
          <w:sz w:val="20"/>
          <w:szCs w:val="20"/>
        </w:rPr>
        <w:t>п</w:t>
      </w:r>
      <w:r w:rsidR="00534090" w:rsidRPr="00B9654A">
        <w:rPr>
          <w:rFonts w:ascii="Times New Roman" w:hAnsi="Times New Roman" w:cs="Times New Roman"/>
          <w:sz w:val="20"/>
          <w:szCs w:val="20"/>
        </w:rPr>
        <w:t xml:space="preserve">рочие ограничения прав и обременения объекта недвижимости №78-78/039-78/089/065/2015-106/1 от 09.11.2015, основание государственной регистрации: определение судьи Долгашова П.В., вынесенное по ходатайству ПАО Банк «Открытие» об обеспечении иска по делу, № б/н, выдан 04.09.2015, Таганский районный суд г. Москвы; </w:t>
      </w:r>
      <w:r w:rsidR="00437395" w:rsidRPr="00B9654A">
        <w:rPr>
          <w:rFonts w:ascii="Times New Roman" w:hAnsi="Times New Roman" w:cs="Times New Roman"/>
          <w:sz w:val="20"/>
          <w:szCs w:val="20"/>
        </w:rPr>
        <w:t>п</w:t>
      </w:r>
      <w:r w:rsidR="00534090" w:rsidRPr="00B9654A">
        <w:rPr>
          <w:rFonts w:ascii="Times New Roman" w:hAnsi="Times New Roman" w:cs="Times New Roman"/>
          <w:sz w:val="20"/>
          <w:szCs w:val="20"/>
        </w:rPr>
        <w:t>рочие ограничения прав и обременения объекта недвижимости №78-78-39/050/2014-465 от 20.10.2014, основание государственной регистрации: постановление судебного пристава-исполнителя Мудряка А.В., вынесенное по материалам исполнительного производства, № 96821/14/78002-ИП, выдан 29.09.2014, Выборгский районный отдел судебных приставов Управления Федеральной службы судебных приставов по Санкт-Петербургу.</w:t>
      </w:r>
    </w:p>
    <w:p w14:paraId="4CDCF84E" w14:textId="20B3C8AD" w:rsidR="00073BA2" w:rsidRPr="00B9654A" w:rsidRDefault="00073BA2" w:rsidP="00996BE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54A">
        <w:rPr>
          <w:rFonts w:ascii="Times New Roman" w:hAnsi="Times New Roman" w:cs="Times New Roman"/>
          <w:b/>
          <w:sz w:val="20"/>
          <w:szCs w:val="20"/>
        </w:rPr>
        <w:t>Лот</w:t>
      </w:r>
      <w:r w:rsidR="005A428E" w:rsidRPr="00B9654A">
        <w:rPr>
          <w:rFonts w:ascii="Times New Roman" w:hAnsi="Times New Roman" w:cs="Times New Roman"/>
          <w:b/>
          <w:sz w:val="20"/>
          <w:szCs w:val="20"/>
        </w:rPr>
        <w:t xml:space="preserve"> 7</w:t>
      </w:r>
      <w:r w:rsidRPr="00B9654A">
        <w:rPr>
          <w:rFonts w:ascii="Times New Roman" w:hAnsi="Times New Roman" w:cs="Times New Roman"/>
          <w:b/>
          <w:sz w:val="20"/>
          <w:szCs w:val="20"/>
        </w:rPr>
        <w:t>:</w:t>
      </w:r>
      <w:r w:rsidR="005A428E" w:rsidRPr="00B9654A">
        <w:rPr>
          <w:rFonts w:ascii="Times New Roman" w:hAnsi="Times New Roman" w:cs="Times New Roman"/>
          <w:sz w:val="20"/>
          <w:szCs w:val="20"/>
        </w:rPr>
        <w:t xml:space="preserve"> Земельные участки, категория земель: земли сельскохозяйственного назначения, разрешенное использование: для сельскохозяйственного использования</w:t>
      </w:r>
      <w:r w:rsidR="001E0DB9" w:rsidRPr="00B9654A">
        <w:rPr>
          <w:rFonts w:ascii="Times New Roman" w:hAnsi="Times New Roman" w:cs="Times New Roman"/>
          <w:sz w:val="20"/>
          <w:szCs w:val="20"/>
        </w:rPr>
        <w:t>:</w:t>
      </w:r>
      <w:r w:rsidR="005A428E" w:rsidRPr="00B9654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F5B93C" w14:textId="0CB4ACB6" w:rsidR="00073BA2" w:rsidRPr="00B9654A" w:rsidRDefault="00073BA2" w:rsidP="00996BE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54A">
        <w:rPr>
          <w:rFonts w:ascii="Times New Roman" w:hAnsi="Times New Roman" w:cs="Times New Roman"/>
          <w:b/>
          <w:sz w:val="20"/>
          <w:szCs w:val="20"/>
        </w:rPr>
        <w:t>Земельный участок</w:t>
      </w:r>
      <w:r w:rsidR="005A428E" w:rsidRPr="00B9654A">
        <w:rPr>
          <w:rFonts w:ascii="Times New Roman" w:hAnsi="Times New Roman" w:cs="Times New Roman"/>
          <w:sz w:val="20"/>
          <w:szCs w:val="20"/>
        </w:rPr>
        <w:t xml:space="preserve"> общей площадью 318</w:t>
      </w:r>
      <w:r w:rsidRPr="00B9654A">
        <w:rPr>
          <w:rFonts w:ascii="Times New Roman" w:hAnsi="Times New Roman" w:cs="Times New Roman"/>
          <w:sz w:val="20"/>
          <w:szCs w:val="20"/>
        </w:rPr>
        <w:t> </w:t>
      </w:r>
      <w:r w:rsidR="005A428E" w:rsidRPr="00B9654A">
        <w:rPr>
          <w:rFonts w:ascii="Times New Roman" w:hAnsi="Times New Roman" w:cs="Times New Roman"/>
          <w:sz w:val="20"/>
          <w:szCs w:val="20"/>
        </w:rPr>
        <w:t>033</w:t>
      </w:r>
      <w:r w:rsidRPr="00B9654A">
        <w:rPr>
          <w:rFonts w:ascii="Times New Roman" w:hAnsi="Times New Roman" w:cs="Times New Roman"/>
          <w:sz w:val="20"/>
          <w:szCs w:val="20"/>
        </w:rPr>
        <w:t xml:space="preserve"> +/- 4 934 </w:t>
      </w:r>
      <w:r w:rsidR="005A428E" w:rsidRPr="00B9654A">
        <w:rPr>
          <w:rFonts w:ascii="Times New Roman" w:hAnsi="Times New Roman" w:cs="Times New Roman"/>
          <w:sz w:val="20"/>
          <w:szCs w:val="20"/>
        </w:rPr>
        <w:t xml:space="preserve">кв.м., кадастровый номер 60:09:0135301:216, </w:t>
      </w:r>
      <w:r w:rsidR="00437395" w:rsidRPr="00B9654A">
        <w:rPr>
          <w:rFonts w:ascii="Times New Roman" w:hAnsi="Times New Roman" w:cs="Times New Roman"/>
          <w:sz w:val="20"/>
          <w:szCs w:val="20"/>
        </w:rPr>
        <w:t>м</w:t>
      </w:r>
      <w:r w:rsidRPr="00B9654A">
        <w:rPr>
          <w:rFonts w:ascii="Times New Roman" w:hAnsi="Times New Roman" w:cs="Times New Roman"/>
          <w:sz w:val="20"/>
          <w:szCs w:val="20"/>
        </w:rPr>
        <w:t xml:space="preserve">естоположение установлено относительно ориентира, расположенного за пределами участка. Ориентир д Переволока. </w:t>
      </w:r>
      <w:r w:rsidRPr="00B9654A">
        <w:rPr>
          <w:rFonts w:ascii="Times New Roman" w:hAnsi="Times New Roman" w:cs="Times New Roman"/>
          <w:sz w:val="20"/>
          <w:szCs w:val="20"/>
        </w:rPr>
        <w:lastRenderedPageBreak/>
        <w:t>Участок находится примерно в 0.6 км, по направлению на северо-восток от ориентира. Почтовый адрес ориентира: Псковская область, р-н Невельский, СП «Усть-Долысская волость».</w:t>
      </w:r>
      <w:r w:rsidR="001E0DB9" w:rsidRPr="00B9654A">
        <w:rPr>
          <w:rFonts w:ascii="Times New Roman" w:hAnsi="Times New Roman" w:cs="Times New Roman"/>
          <w:sz w:val="20"/>
          <w:szCs w:val="20"/>
        </w:rPr>
        <w:t xml:space="preserve"> </w:t>
      </w:r>
      <w:r w:rsidR="000D6474" w:rsidRPr="00B9654A">
        <w:rPr>
          <w:rFonts w:ascii="Times New Roman" w:hAnsi="Times New Roman" w:cs="Times New Roman"/>
          <w:b/>
          <w:sz w:val="20"/>
          <w:szCs w:val="20"/>
        </w:rPr>
        <w:t xml:space="preserve">Обременение: </w:t>
      </w:r>
      <w:r w:rsidR="00437395" w:rsidRPr="00B9654A">
        <w:rPr>
          <w:rFonts w:ascii="Times New Roman" w:hAnsi="Times New Roman" w:cs="Times New Roman"/>
          <w:b/>
          <w:sz w:val="20"/>
          <w:szCs w:val="20"/>
        </w:rPr>
        <w:t>з</w:t>
      </w:r>
      <w:r w:rsidR="000D6474" w:rsidRPr="00B9654A">
        <w:rPr>
          <w:rFonts w:ascii="Times New Roman" w:hAnsi="Times New Roman" w:cs="Times New Roman"/>
          <w:b/>
          <w:sz w:val="20"/>
          <w:szCs w:val="20"/>
        </w:rPr>
        <w:t>алог</w:t>
      </w:r>
      <w:r w:rsidR="00437395" w:rsidRPr="00B9654A">
        <w:rPr>
          <w:rFonts w:ascii="Times New Roman" w:hAnsi="Times New Roman" w:cs="Times New Roman"/>
          <w:b/>
          <w:sz w:val="20"/>
          <w:szCs w:val="20"/>
        </w:rPr>
        <w:t xml:space="preserve"> (ипотека)</w:t>
      </w:r>
      <w:r w:rsidR="000D6474" w:rsidRPr="00B9654A">
        <w:rPr>
          <w:rFonts w:ascii="Times New Roman" w:hAnsi="Times New Roman" w:cs="Times New Roman"/>
          <w:b/>
          <w:sz w:val="20"/>
          <w:szCs w:val="20"/>
        </w:rPr>
        <w:t xml:space="preserve"> в пользу Международного банка Санкт-Петербурга (Акционерное Общество);</w:t>
      </w:r>
      <w:r w:rsidR="000D6474" w:rsidRPr="00B9654A">
        <w:rPr>
          <w:rFonts w:ascii="Times New Roman" w:hAnsi="Times New Roman" w:cs="Times New Roman"/>
          <w:sz w:val="20"/>
          <w:szCs w:val="20"/>
        </w:rPr>
        <w:t xml:space="preserve"> </w:t>
      </w:r>
      <w:r w:rsidR="00437395" w:rsidRPr="00B9654A">
        <w:rPr>
          <w:rFonts w:ascii="Times New Roman" w:hAnsi="Times New Roman" w:cs="Times New Roman"/>
          <w:sz w:val="20"/>
          <w:szCs w:val="20"/>
        </w:rPr>
        <w:t>а</w:t>
      </w:r>
      <w:r w:rsidR="000D6474" w:rsidRPr="00B9654A">
        <w:rPr>
          <w:rFonts w:ascii="Times New Roman" w:hAnsi="Times New Roman" w:cs="Times New Roman"/>
          <w:sz w:val="20"/>
          <w:szCs w:val="20"/>
        </w:rPr>
        <w:t xml:space="preserve">рест №60:09:0135301:216-60/005/2017-1 от 27.10.2017, основание государственной регистрации: определение № А56-61896/2016/ОМ, выдан 31.07.2017, Арбитражный суд города Санкт-Петербурга и Ленинградской области; </w:t>
      </w:r>
      <w:r w:rsidR="00437395" w:rsidRPr="00B9654A">
        <w:rPr>
          <w:rFonts w:ascii="Times New Roman" w:hAnsi="Times New Roman" w:cs="Times New Roman"/>
          <w:sz w:val="20"/>
          <w:szCs w:val="20"/>
        </w:rPr>
        <w:t>з</w:t>
      </w:r>
      <w:r w:rsidR="000D6474" w:rsidRPr="00B9654A">
        <w:rPr>
          <w:rFonts w:ascii="Times New Roman" w:hAnsi="Times New Roman" w:cs="Times New Roman"/>
          <w:sz w:val="20"/>
          <w:szCs w:val="20"/>
        </w:rPr>
        <w:t>апрещение регистрации №60-60/005-60/003/040/2015-73/1 от 26.06.2015, основание государственной регистрации: постановление судебного пристава-исполнителя о запрете регистрационных действий в отношении недвижимого имущества, выдан 16.06.2015, Выборгский РОСП Управления Федеральной службы судебных приставов России по Санкт-Петербургу.</w:t>
      </w:r>
    </w:p>
    <w:p w14:paraId="2E093D86" w14:textId="171A9BD8" w:rsidR="00073BA2" w:rsidRPr="00B9654A" w:rsidRDefault="000D6474" w:rsidP="00996BE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54A">
        <w:rPr>
          <w:rFonts w:ascii="Times New Roman" w:hAnsi="Times New Roman" w:cs="Times New Roman"/>
          <w:b/>
          <w:sz w:val="20"/>
          <w:szCs w:val="20"/>
        </w:rPr>
        <w:t>Земельный участок</w:t>
      </w:r>
      <w:r w:rsidR="005A428E" w:rsidRPr="00B9654A">
        <w:rPr>
          <w:rFonts w:ascii="Times New Roman" w:hAnsi="Times New Roman" w:cs="Times New Roman"/>
          <w:sz w:val="20"/>
          <w:szCs w:val="20"/>
        </w:rPr>
        <w:t xml:space="preserve"> общей площадью </w:t>
      </w:r>
      <w:r w:rsidRPr="00B9654A">
        <w:rPr>
          <w:rFonts w:ascii="Times New Roman" w:hAnsi="Times New Roman" w:cs="Times New Roman"/>
          <w:sz w:val="20"/>
          <w:szCs w:val="20"/>
        </w:rPr>
        <w:t xml:space="preserve">123 880 +/- 3 081 </w:t>
      </w:r>
      <w:r w:rsidR="005A428E" w:rsidRPr="00B9654A">
        <w:rPr>
          <w:rFonts w:ascii="Times New Roman" w:hAnsi="Times New Roman" w:cs="Times New Roman"/>
          <w:sz w:val="20"/>
          <w:szCs w:val="20"/>
        </w:rPr>
        <w:t xml:space="preserve">кв.м, кадастровый номер 60:09:0135301:217, </w:t>
      </w:r>
    </w:p>
    <w:p w14:paraId="3B079F5F" w14:textId="1BD84E6C" w:rsidR="000D6474" w:rsidRPr="00B9654A" w:rsidRDefault="000D6474" w:rsidP="00996BE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54A">
        <w:rPr>
          <w:rFonts w:ascii="Times New Roman" w:hAnsi="Times New Roman" w:cs="Times New Roman"/>
          <w:sz w:val="20"/>
          <w:szCs w:val="20"/>
        </w:rPr>
        <w:t>Местоположение установлено относительно ориентира, расположенного за пределами участка.</w:t>
      </w:r>
      <w:r w:rsidR="001E0DB9" w:rsidRPr="00B9654A">
        <w:rPr>
          <w:rFonts w:ascii="Times New Roman" w:hAnsi="Times New Roman" w:cs="Times New Roman"/>
          <w:sz w:val="20"/>
          <w:szCs w:val="20"/>
        </w:rPr>
        <w:t xml:space="preserve"> </w:t>
      </w:r>
      <w:r w:rsidRPr="00B9654A">
        <w:rPr>
          <w:rFonts w:ascii="Times New Roman" w:hAnsi="Times New Roman" w:cs="Times New Roman"/>
          <w:sz w:val="20"/>
          <w:szCs w:val="20"/>
        </w:rPr>
        <w:t>Ориентир д. Переволока. Участок находится примерно в 0.6 км, по направлению на северо-восток от ориентира. Почтовый адрес ориентира: Псковская область, р-н Невельский, СП «Усть-Долысская волость», д Переволока.</w:t>
      </w:r>
      <w:r w:rsidR="001E0DB9" w:rsidRPr="00B9654A">
        <w:rPr>
          <w:rFonts w:ascii="Times New Roman" w:hAnsi="Times New Roman" w:cs="Times New Roman"/>
          <w:sz w:val="20"/>
          <w:szCs w:val="20"/>
        </w:rPr>
        <w:t xml:space="preserve"> </w:t>
      </w:r>
      <w:r w:rsidRPr="00B9654A">
        <w:rPr>
          <w:rFonts w:ascii="Times New Roman" w:hAnsi="Times New Roman" w:cs="Times New Roman"/>
          <w:b/>
          <w:sz w:val="20"/>
          <w:szCs w:val="20"/>
        </w:rPr>
        <w:t xml:space="preserve">Обременение: </w:t>
      </w:r>
      <w:r w:rsidR="00437395" w:rsidRPr="00B9654A">
        <w:rPr>
          <w:rFonts w:ascii="Times New Roman" w:hAnsi="Times New Roman" w:cs="Times New Roman"/>
          <w:b/>
          <w:sz w:val="20"/>
          <w:szCs w:val="20"/>
        </w:rPr>
        <w:t>з</w:t>
      </w:r>
      <w:r w:rsidRPr="00B9654A">
        <w:rPr>
          <w:rFonts w:ascii="Times New Roman" w:hAnsi="Times New Roman" w:cs="Times New Roman"/>
          <w:b/>
          <w:sz w:val="20"/>
          <w:szCs w:val="20"/>
        </w:rPr>
        <w:t>алог</w:t>
      </w:r>
      <w:r w:rsidR="00437395" w:rsidRPr="00B9654A">
        <w:rPr>
          <w:rFonts w:ascii="Times New Roman" w:hAnsi="Times New Roman" w:cs="Times New Roman"/>
          <w:b/>
          <w:sz w:val="20"/>
          <w:szCs w:val="20"/>
        </w:rPr>
        <w:t xml:space="preserve"> (ипотека)</w:t>
      </w:r>
      <w:r w:rsidRPr="00B9654A">
        <w:rPr>
          <w:rFonts w:ascii="Times New Roman" w:hAnsi="Times New Roman" w:cs="Times New Roman"/>
          <w:b/>
          <w:sz w:val="20"/>
          <w:szCs w:val="20"/>
        </w:rPr>
        <w:t xml:space="preserve"> в пользу Международного банка Санкт-Петербурга (Акционерное Общество);</w:t>
      </w:r>
      <w:r w:rsidRPr="00B9654A">
        <w:rPr>
          <w:rFonts w:ascii="Times New Roman" w:hAnsi="Times New Roman" w:cs="Times New Roman"/>
          <w:sz w:val="20"/>
          <w:szCs w:val="20"/>
        </w:rPr>
        <w:t xml:space="preserve"> </w:t>
      </w:r>
      <w:r w:rsidR="00437395" w:rsidRPr="00B9654A">
        <w:rPr>
          <w:rFonts w:ascii="Times New Roman" w:hAnsi="Times New Roman" w:cs="Times New Roman"/>
          <w:sz w:val="20"/>
          <w:szCs w:val="20"/>
        </w:rPr>
        <w:t>а</w:t>
      </w:r>
      <w:r w:rsidRPr="00B9654A">
        <w:rPr>
          <w:rFonts w:ascii="Times New Roman" w:hAnsi="Times New Roman" w:cs="Times New Roman"/>
          <w:sz w:val="20"/>
          <w:szCs w:val="20"/>
        </w:rPr>
        <w:t xml:space="preserve">рест №60:09:0135301:217-60/005/2017-1 от 27.10.2017, основание государственной регистрации: определение № А56-61896/2016/ОМ, выдан 31.07.2017, Арбитражный суд города Санкт-Петербурга и Ленинградской области; </w:t>
      </w:r>
      <w:r w:rsidR="00437395" w:rsidRPr="00B9654A">
        <w:rPr>
          <w:rFonts w:ascii="Times New Roman" w:hAnsi="Times New Roman" w:cs="Times New Roman"/>
          <w:sz w:val="20"/>
          <w:szCs w:val="20"/>
        </w:rPr>
        <w:t>з</w:t>
      </w:r>
      <w:r w:rsidRPr="00B9654A">
        <w:rPr>
          <w:rFonts w:ascii="Times New Roman" w:hAnsi="Times New Roman" w:cs="Times New Roman"/>
          <w:sz w:val="20"/>
          <w:szCs w:val="20"/>
        </w:rPr>
        <w:t>апрещение регистрации №60-60/005-60/003/040/2015-74/1 от 26.06.2015, основание государственной регистрации: постановление судебного пристава-исполнителя о запрете регистрационных действий в отношении недвижимого имущества, выдан 16.06.2015, Выборгский РОСП Управления Федеральной службы судебных приставов России по Санкт-Петербургу</w:t>
      </w:r>
      <w:r w:rsidR="00765A31" w:rsidRPr="00B9654A">
        <w:rPr>
          <w:rFonts w:ascii="Times New Roman" w:hAnsi="Times New Roman" w:cs="Times New Roman"/>
          <w:sz w:val="20"/>
          <w:szCs w:val="20"/>
        </w:rPr>
        <w:t>.</w:t>
      </w:r>
    </w:p>
    <w:p w14:paraId="4FE3C6F5" w14:textId="505522A8" w:rsidR="00073BA2" w:rsidRPr="00B9654A" w:rsidRDefault="00765A31" w:rsidP="00996BE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54A">
        <w:rPr>
          <w:rFonts w:ascii="Times New Roman" w:hAnsi="Times New Roman" w:cs="Times New Roman"/>
          <w:b/>
          <w:sz w:val="20"/>
          <w:szCs w:val="20"/>
        </w:rPr>
        <w:t>Земельный участок</w:t>
      </w:r>
      <w:r w:rsidR="005A428E" w:rsidRPr="00B9654A">
        <w:rPr>
          <w:rFonts w:ascii="Times New Roman" w:hAnsi="Times New Roman" w:cs="Times New Roman"/>
          <w:sz w:val="20"/>
          <w:szCs w:val="20"/>
        </w:rPr>
        <w:t xml:space="preserve"> общей площадью </w:t>
      </w:r>
      <w:r w:rsidRPr="00B9654A">
        <w:rPr>
          <w:rFonts w:ascii="Times New Roman" w:hAnsi="Times New Roman" w:cs="Times New Roman"/>
          <w:sz w:val="20"/>
          <w:szCs w:val="20"/>
        </w:rPr>
        <w:t xml:space="preserve">317 147 +/- 4 957 </w:t>
      </w:r>
      <w:r w:rsidR="005A428E" w:rsidRPr="00B9654A">
        <w:rPr>
          <w:rFonts w:ascii="Times New Roman" w:hAnsi="Times New Roman" w:cs="Times New Roman"/>
          <w:sz w:val="20"/>
          <w:szCs w:val="20"/>
        </w:rPr>
        <w:t xml:space="preserve">кв.м, кадастровый номер 60:09:0135301:218, </w:t>
      </w:r>
    </w:p>
    <w:p w14:paraId="3F64A8D5" w14:textId="15C945AF" w:rsidR="00765A31" w:rsidRPr="00B9654A" w:rsidRDefault="00765A31" w:rsidP="00996BE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54A">
        <w:rPr>
          <w:rFonts w:ascii="Times New Roman" w:hAnsi="Times New Roman" w:cs="Times New Roman"/>
          <w:sz w:val="20"/>
          <w:szCs w:val="20"/>
        </w:rPr>
        <w:t>Местоположение установлено относительно ориентира, расположенного за пределами участка. Ориентир д Переволока. Участок находится примерно в 0.6 км, по направлению на северо-восток от ориентира. Почтовый адрес ориентира: Псковская область, р-н Невельский, СП «Усть-Долысская волость», Межселенная территория.</w:t>
      </w:r>
      <w:r w:rsidR="001E0DB9" w:rsidRPr="00B9654A">
        <w:rPr>
          <w:rFonts w:ascii="Times New Roman" w:hAnsi="Times New Roman" w:cs="Times New Roman"/>
          <w:sz w:val="20"/>
          <w:szCs w:val="20"/>
        </w:rPr>
        <w:t xml:space="preserve"> </w:t>
      </w:r>
      <w:r w:rsidRPr="00B9654A">
        <w:rPr>
          <w:rFonts w:ascii="Times New Roman" w:hAnsi="Times New Roman" w:cs="Times New Roman"/>
          <w:b/>
          <w:sz w:val="20"/>
          <w:szCs w:val="20"/>
        </w:rPr>
        <w:t xml:space="preserve">Обременение: </w:t>
      </w:r>
      <w:r w:rsidR="00437395" w:rsidRPr="00B9654A">
        <w:rPr>
          <w:rFonts w:ascii="Times New Roman" w:hAnsi="Times New Roman" w:cs="Times New Roman"/>
          <w:b/>
          <w:sz w:val="20"/>
          <w:szCs w:val="20"/>
        </w:rPr>
        <w:t>з</w:t>
      </w:r>
      <w:r w:rsidRPr="00B9654A">
        <w:rPr>
          <w:rFonts w:ascii="Times New Roman" w:hAnsi="Times New Roman" w:cs="Times New Roman"/>
          <w:b/>
          <w:sz w:val="20"/>
          <w:szCs w:val="20"/>
        </w:rPr>
        <w:t xml:space="preserve">алог </w:t>
      </w:r>
      <w:r w:rsidR="00437395" w:rsidRPr="00B9654A">
        <w:rPr>
          <w:rFonts w:ascii="Times New Roman" w:hAnsi="Times New Roman" w:cs="Times New Roman"/>
          <w:b/>
          <w:sz w:val="20"/>
          <w:szCs w:val="20"/>
        </w:rPr>
        <w:t xml:space="preserve">(ипотека) </w:t>
      </w:r>
      <w:r w:rsidRPr="00B9654A">
        <w:rPr>
          <w:rFonts w:ascii="Times New Roman" w:hAnsi="Times New Roman" w:cs="Times New Roman"/>
          <w:b/>
          <w:sz w:val="20"/>
          <w:szCs w:val="20"/>
        </w:rPr>
        <w:t>в пользу Международного банка Санкт-Петербурга (Акционерное Общество);</w:t>
      </w:r>
      <w:r w:rsidRPr="00B9654A">
        <w:rPr>
          <w:rFonts w:ascii="Times New Roman" w:hAnsi="Times New Roman" w:cs="Times New Roman"/>
          <w:sz w:val="20"/>
          <w:szCs w:val="20"/>
        </w:rPr>
        <w:t xml:space="preserve"> </w:t>
      </w:r>
      <w:r w:rsidR="00437395" w:rsidRPr="00B9654A">
        <w:rPr>
          <w:rFonts w:ascii="Times New Roman" w:hAnsi="Times New Roman" w:cs="Times New Roman"/>
          <w:sz w:val="20"/>
          <w:szCs w:val="20"/>
        </w:rPr>
        <w:t>а</w:t>
      </w:r>
      <w:r w:rsidRPr="00B9654A">
        <w:rPr>
          <w:rFonts w:ascii="Times New Roman" w:hAnsi="Times New Roman" w:cs="Times New Roman"/>
          <w:sz w:val="20"/>
          <w:szCs w:val="20"/>
        </w:rPr>
        <w:t xml:space="preserve">рест №60:09:0135301:218-60/005/2017-1 от 27.10.2017, основание государственной регистрации: </w:t>
      </w:r>
      <w:r w:rsidR="00437395" w:rsidRPr="00B9654A">
        <w:rPr>
          <w:rFonts w:ascii="Times New Roman" w:hAnsi="Times New Roman" w:cs="Times New Roman"/>
          <w:sz w:val="20"/>
          <w:szCs w:val="20"/>
        </w:rPr>
        <w:t>о</w:t>
      </w:r>
      <w:r w:rsidRPr="00B9654A">
        <w:rPr>
          <w:rFonts w:ascii="Times New Roman" w:hAnsi="Times New Roman" w:cs="Times New Roman"/>
          <w:sz w:val="20"/>
          <w:szCs w:val="20"/>
        </w:rPr>
        <w:t xml:space="preserve">пределение, № А56-61896/2016/ОМ, выдан 31.07.2017, Арбитражный суд города Санкт-Петербурга и Ленинградской области; </w:t>
      </w:r>
      <w:r w:rsidR="00437395" w:rsidRPr="00B9654A">
        <w:rPr>
          <w:rFonts w:ascii="Times New Roman" w:hAnsi="Times New Roman" w:cs="Times New Roman"/>
          <w:sz w:val="20"/>
          <w:szCs w:val="20"/>
        </w:rPr>
        <w:t>з</w:t>
      </w:r>
      <w:r w:rsidRPr="00B9654A">
        <w:rPr>
          <w:rFonts w:ascii="Times New Roman" w:hAnsi="Times New Roman" w:cs="Times New Roman"/>
          <w:sz w:val="20"/>
          <w:szCs w:val="20"/>
        </w:rPr>
        <w:t>апрещение регистрации №60-60/005-60/003/040/2015-76/1 от 29.06.2015, основание государственной регистрации: постановление судебного пристава-исполнителя о запрете регистрационных действий в отношении недвижимого имущества, выдан 16.06.2015, Выборгский РОСП Управления Федеральной службы судебных приставов России по Санкт-Петербургу.</w:t>
      </w:r>
    </w:p>
    <w:p w14:paraId="77841441" w14:textId="69EB2D40" w:rsidR="00073BA2" w:rsidRPr="00B9654A" w:rsidRDefault="00765A31" w:rsidP="00996BE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54A">
        <w:rPr>
          <w:rFonts w:ascii="Times New Roman" w:hAnsi="Times New Roman" w:cs="Times New Roman"/>
          <w:b/>
          <w:sz w:val="20"/>
          <w:szCs w:val="20"/>
        </w:rPr>
        <w:t>Земельный участок</w:t>
      </w:r>
      <w:r w:rsidR="005A428E" w:rsidRPr="00B9654A">
        <w:rPr>
          <w:rFonts w:ascii="Times New Roman" w:hAnsi="Times New Roman" w:cs="Times New Roman"/>
          <w:sz w:val="20"/>
          <w:szCs w:val="20"/>
        </w:rPr>
        <w:t xml:space="preserve"> общей площадью </w:t>
      </w:r>
      <w:r w:rsidRPr="00B9654A">
        <w:rPr>
          <w:rFonts w:ascii="Times New Roman" w:hAnsi="Times New Roman" w:cs="Times New Roman"/>
          <w:sz w:val="20"/>
          <w:szCs w:val="20"/>
        </w:rPr>
        <w:t xml:space="preserve">160 444 +/- 281 </w:t>
      </w:r>
      <w:r w:rsidR="005A428E" w:rsidRPr="00B9654A">
        <w:rPr>
          <w:rFonts w:ascii="Times New Roman" w:hAnsi="Times New Roman" w:cs="Times New Roman"/>
          <w:sz w:val="20"/>
          <w:szCs w:val="20"/>
        </w:rPr>
        <w:t xml:space="preserve">кв.м, кадастровый номер 60:09:0135301:219, </w:t>
      </w:r>
    </w:p>
    <w:p w14:paraId="5650BAE4" w14:textId="7F1A6F16" w:rsidR="00765A31" w:rsidRPr="00B9654A" w:rsidRDefault="00765A31" w:rsidP="00996BE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654A">
        <w:rPr>
          <w:rFonts w:ascii="Times New Roman" w:hAnsi="Times New Roman" w:cs="Times New Roman"/>
          <w:sz w:val="20"/>
          <w:szCs w:val="20"/>
        </w:rPr>
        <w:t>Местоположение установлено относительно ориентира, расположенного за пределами участка. Ориентир д Жуково. Участок находится примерно в 1 км, по направлению на северо-восток от ориентира. Почтовый адрес ориентира: Псковская область, р-н Невельский, СП «Усть-Долысская волость».</w:t>
      </w:r>
      <w:r w:rsidR="001E0DB9" w:rsidRPr="00B9654A">
        <w:rPr>
          <w:rFonts w:ascii="Times New Roman" w:hAnsi="Times New Roman" w:cs="Times New Roman"/>
          <w:sz w:val="20"/>
          <w:szCs w:val="20"/>
        </w:rPr>
        <w:t xml:space="preserve"> </w:t>
      </w:r>
      <w:r w:rsidRPr="00B9654A">
        <w:rPr>
          <w:rFonts w:ascii="Times New Roman" w:hAnsi="Times New Roman" w:cs="Times New Roman"/>
          <w:b/>
          <w:sz w:val="20"/>
          <w:szCs w:val="20"/>
        </w:rPr>
        <w:t xml:space="preserve">Обременение: </w:t>
      </w:r>
      <w:r w:rsidR="00437395" w:rsidRPr="00B9654A">
        <w:rPr>
          <w:rFonts w:ascii="Times New Roman" w:hAnsi="Times New Roman" w:cs="Times New Roman"/>
          <w:b/>
          <w:sz w:val="20"/>
          <w:szCs w:val="20"/>
        </w:rPr>
        <w:t>з</w:t>
      </w:r>
      <w:r w:rsidRPr="00B9654A">
        <w:rPr>
          <w:rFonts w:ascii="Times New Roman" w:hAnsi="Times New Roman" w:cs="Times New Roman"/>
          <w:b/>
          <w:sz w:val="20"/>
          <w:szCs w:val="20"/>
        </w:rPr>
        <w:t>алог</w:t>
      </w:r>
      <w:r w:rsidR="00437395" w:rsidRPr="00B9654A">
        <w:rPr>
          <w:rFonts w:ascii="Times New Roman" w:hAnsi="Times New Roman" w:cs="Times New Roman"/>
          <w:b/>
          <w:sz w:val="20"/>
          <w:szCs w:val="20"/>
        </w:rPr>
        <w:t xml:space="preserve"> (ипотека)</w:t>
      </w:r>
      <w:r w:rsidRPr="00B9654A">
        <w:rPr>
          <w:rFonts w:ascii="Times New Roman" w:hAnsi="Times New Roman" w:cs="Times New Roman"/>
          <w:b/>
          <w:sz w:val="20"/>
          <w:szCs w:val="20"/>
        </w:rPr>
        <w:t xml:space="preserve"> в пользу Международного банка Санкт-Петербурга (Акционерное Общество);</w:t>
      </w:r>
      <w:r w:rsidRPr="00B9654A">
        <w:rPr>
          <w:rFonts w:ascii="Times New Roman" w:hAnsi="Times New Roman" w:cs="Times New Roman"/>
          <w:sz w:val="20"/>
          <w:szCs w:val="20"/>
        </w:rPr>
        <w:t xml:space="preserve"> </w:t>
      </w:r>
      <w:r w:rsidR="00437395" w:rsidRPr="00B9654A">
        <w:rPr>
          <w:rFonts w:ascii="Times New Roman" w:hAnsi="Times New Roman" w:cs="Times New Roman"/>
          <w:sz w:val="20"/>
          <w:szCs w:val="20"/>
        </w:rPr>
        <w:t>а</w:t>
      </w:r>
      <w:r w:rsidRPr="00B9654A">
        <w:rPr>
          <w:rFonts w:ascii="Times New Roman" w:hAnsi="Times New Roman" w:cs="Times New Roman"/>
          <w:sz w:val="20"/>
          <w:szCs w:val="20"/>
        </w:rPr>
        <w:t xml:space="preserve">рест №60:09:0135301:219-60/005/2017-1 от 27.10.2017, основание государственной регистрации: определение, № А56-61896/2016/ОМ, выдан 31.07.2017, Арбитражный суд города Санкт-Петербурга и Ленинградской области; </w:t>
      </w:r>
      <w:r w:rsidR="00437395" w:rsidRPr="00B9654A">
        <w:rPr>
          <w:rFonts w:ascii="Times New Roman" w:hAnsi="Times New Roman" w:cs="Times New Roman"/>
          <w:sz w:val="20"/>
          <w:szCs w:val="20"/>
        </w:rPr>
        <w:t>з</w:t>
      </w:r>
      <w:r w:rsidRPr="00B9654A">
        <w:rPr>
          <w:rFonts w:ascii="Times New Roman" w:hAnsi="Times New Roman" w:cs="Times New Roman"/>
          <w:sz w:val="20"/>
          <w:szCs w:val="20"/>
        </w:rPr>
        <w:t>апрещение регистрации №60-60/005-60/003/040/2015-75/1 от 29.06.2015, основание государственной регистрации: постановление судебного пристава-исполнителя о запрете регистрационных действий в отношении недвижимого имущества, выдан 16.06.2015, Выборгский РОСП Управления Федеральной службы судебных приставов России по Санкт-Петербургу.</w:t>
      </w:r>
    </w:p>
    <w:p w14:paraId="39CA23E7" w14:textId="27E3BE34" w:rsidR="005A428E" w:rsidRPr="00B9654A" w:rsidRDefault="00073BA2" w:rsidP="00996BE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54A">
        <w:rPr>
          <w:rFonts w:ascii="Times New Roman" w:hAnsi="Times New Roman" w:cs="Times New Roman"/>
          <w:b/>
          <w:sz w:val="20"/>
          <w:szCs w:val="20"/>
        </w:rPr>
        <w:t>Н</w:t>
      </w:r>
      <w:r w:rsidR="005A428E" w:rsidRPr="00B9654A">
        <w:rPr>
          <w:rFonts w:ascii="Times New Roman" w:hAnsi="Times New Roman" w:cs="Times New Roman"/>
          <w:b/>
          <w:sz w:val="20"/>
          <w:szCs w:val="20"/>
        </w:rPr>
        <w:t>ач</w:t>
      </w:r>
      <w:r w:rsidR="00996BE0" w:rsidRPr="00B9654A">
        <w:rPr>
          <w:rFonts w:ascii="Times New Roman" w:hAnsi="Times New Roman" w:cs="Times New Roman"/>
          <w:b/>
          <w:sz w:val="20"/>
          <w:szCs w:val="20"/>
        </w:rPr>
        <w:t>альная</w:t>
      </w:r>
      <w:r w:rsidR="005A428E" w:rsidRPr="00B9654A">
        <w:rPr>
          <w:rFonts w:ascii="Times New Roman" w:hAnsi="Times New Roman" w:cs="Times New Roman"/>
          <w:b/>
          <w:sz w:val="20"/>
          <w:szCs w:val="20"/>
        </w:rPr>
        <w:t xml:space="preserve"> цена </w:t>
      </w:r>
      <w:r w:rsidR="00B9654A" w:rsidRPr="00B9654A">
        <w:rPr>
          <w:rFonts w:ascii="Times New Roman" w:hAnsi="Times New Roman" w:cs="Times New Roman"/>
          <w:b/>
          <w:sz w:val="20"/>
          <w:szCs w:val="20"/>
        </w:rPr>
        <w:t xml:space="preserve">Лота 7 </w:t>
      </w:r>
      <w:r w:rsidRPr="00B9654A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B9654A" w:rsidRPr="00B9654A">
        <w:rPr>
          <w:rFonts w:ascii="Times New Roman" w:hAnsi="Times New Roman" w:cs="Times New Roman"/>
          <w:b/>
          <w:sz w:val="20"/>
          <w:szCs w:val="20"/>
        </w:rPr>
        <w:t>2</w:t>
      </w:r>
      <w:r w:rsidRPr="00B9654A">
        <w:rPr>
          <w:rFonts w:ascii="Times New Roman" w:hAnsi="Times New Roman" w:cs="Times New Roman"/>
          <w:b/>
          <w:sz w:val="20"/>
          <w:szCs w:val="20"/>
        </w:rPr>
        <w:t> </w:t>
      </w:r>
      <w:r w:rsidR="00B9654A" w:rsidRPr="00B9654A">
        <w:rPr>
          <w:rFonts w:ascii="Times New Roman" w:hAnsi="Times New Roman" w:cs="Times New Roman"/>
          <w:b/>
          <w:sz w:val="20"/>
          <w:szCs w:val="20"/>
        </w:rPr>
        <w:t>794</w:t>
      </w:r>
      <w:r w:rsidRPr="00B9654A">
        <w:rPr>
          <w:rFonts w:ascii="Times New Roman" w:hAnsi="Times New Roman" w:cs="Times New Roman"/>
          <w:b/>
          <w:sz w:val="20"/>
          <w:szCs w:val="20"/>
        </w:rPr>
        <w:t> </w:t>
      </w:r>
      <w:r w:rsidR="00B9654A" w:rsidRPr="00B9654A">
        <w:rPr>
          <w:rFonts w:ascii="Times New Roman" w:hAnsi="Times New Roman" w:cs="Times New Roman"/>
          <w:b/>
          <w:sz w:val="20"/>
          <w:szCs w:val="20"/>
        </w:rPr>
        <w:t>050</w:t>
      </w:r>
      <w:r w:rsidRPr="00B9654A">
        <w:rPr>
          <w:rFonts w:ascii="Times New Roman" w:hAnsi="Times New Roman" w:cs="Times New Roman"/>
          <w:b/>
          <w:sz w:val="20"/>
          <w:szCs w:val="20"/>
        </w:rPr>
        <w:t>,00 руб.</w:t>
      </w:r>
    </w:p>
    <w:p w14:paraId="33BFBE7E" w14:textId="21D3B26D" w:rsidR="001E0DB9" w:rsidRPr="00762BAD" w:rsidRDefault="001E0DB9" w:rsidP="00840C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62BAD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предварительной договоренности с 9:00 часов до 18:00 часов (Мск.) в рабочие дни по адресу мест</w:t>
      </w:r>
      <w:r w:rsidR="00762BAD" w:rsidRPr="00762BAD">
        <w:rPr>
          <w:rFonts w:ascii="Times New Roman" w:hAnsi="Times New Roman" w:cs="Times New Roman"/>
          <w:sz w:val="20"/>
          <w:szCs w:val="20"/>
        </w:rPr>
        <w:t>о</w:t>
      </w:r>
      <w:r w:rsidRPr="00762BAD">
        <w:rPr>
          <w:rFonts w:ascii="Times New Roman" w:hAnsi="Times New Roman" w:cs="Times New Roman"/>
          <w:sz w:val="20"/>
          <w:szCs w:val="20"/>
        </w:rPr>
        <w:t>нахождения, запрос может быть направлен</w:t>
      </w:r>
      <w:r w:rsidR="00840C65" w:rsidRPr="00762BAD">
        <w:rPr>
          <w:rFonts w:ascii="Times New Roman" w:hAnsi="Times New Roman" w:cs="Times New Roman"/>
          <w:sz w:val="20"/>
          <w:szCs w:val="20"/>
        </w:rPr>
        <w:t xml:space="preserve"> ОТ</w:t>
      </w:r>
      <w:r w:rsidRPr="00762BAD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840C65" w:rsidRPr="00762BAD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="00840C65" w:rsidRPr="00762BAD">
        <w:rPr>
          <w:rFonts w:ascii="Times New Roman" w:hAnsi="Times New Roman" w:cs="Times New Roman"/>
          <w:sz w:val="20"/>
          <w:szCs w:val="20"/>
        </w:rPr>
        <w:t>, тел. 8(812)334-20-50</w:t>
      </w:r>
      <w:r w:rsidRPr="00762BAD">
        <w:rPr>
          <w:rFonts w:ascii="Times New Roman" w:hAnsi="Times New Roman" w:cs="Times New Roman"/>
          <w:sz w:val="20"/>
          <w:szCs w:val="20"/>
        </w:rPr>
        <w:t>.</w:t>
      </w:r>
    </w:p>
    <w:p w14:paraId="5A0ACBC5" w14:textId="6DA14502" w:rsidR="00D07284" w:rsidRPr="00762BAD" w:rsidRDefault="00D07284" w:rsidP="00D07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62BAD">
        <w:rPr>
          <w:rFonts w:ascii="Times New Roman" w:hAnsi="Times New Roman" w:cs="Times New Roman"/>
          <w:sz w:val="20"/>
          <w:szCs w:val="20"/>
        </w:rPr>
        <w:t>По Лоту 7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по Лоту 7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0D1EDA78" w14:textId="2119B56D" w:rsidR="000B4A0A" w:rsidRPr="005A428E" w:rsidRDefault="00957EC1" w:rsidP="006A7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4BD0">
        <w:rPr>
          <w:rFonts w:ascii="Times New Roman" w:hAnsi="Times New Roman" w:cs="Times New Roman"/>
          <w:b/>
          <w:sz w:val="20"/>
          <w:szCs w:val="20"/>
        </w:rPr>
        <w:t>Задаток – 10 % от начальной цены Лота. Шаг аукциона – 5% от начальной цены Лота.</w:t>
      </w:r>
      <w:r w:rsidRPr="005E4BD0">
        <w:rPr>
          <w:rFonts w:ascii="Times New Roman" w:hAnsi="Times New Roman" w:cs="Times New Roman"/>
          <w:sz w:val="20"/>
          <w:szCs w:val="20"/>
        </w:rPr>
        <w:t xml:space="preserve"> </w:t>
      </w:r>
      <w:r w:rsidR="00B0218C" w:rsidRPr="00B0218C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</w:t>
      </w:r>
      <w:r w:rsidR="00B0218C">
        <w:rPr>
          <w:rFonts w:ascii="Times New Roman" w:hAnsi="Times New Roman" w:cs="Times New Roman"/>
          <w:sz w:val="20"/>
          <w:szCs w:val="20"/>
        </w:rPr>
        <w:t xml:space="preserve">. </w:t>
      </w:r>
      <w:r w:rsidR="00B0218C" w:rsidRPr="00B0218C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</w:t>
      </w:r>
      <w:r w:rsidR="00B0218C">
        <w:rPr>
          <w:rFonts w:ascii="Times New Roman" w:hAnsi="Times New Roman" w:cs="Times New Roman"/>
          <w:sz w:val="20"/>
          <w:szCs w:val="20"/>
        </w:rPr>
        <w:t xml:space="preserve">х процедурах. НДС не </w:t>
      </w:r>
      <w:r w:rsidR="00B0218C" w:rsidRPr="00B0218C">
        <w:rPr>
          <w:rFonts w:ascii="Times New Roman" w:hAnsi="Times New Roman" w:cs="Times New Roman"/>
          <w:sz w:val="20"/>
          <w:szCs w:val="20"/>
        </w:rPr>
        <w:t>облагается».</w:t>
      </w:r>
      <w:r w:rsidR="00996BE0" w:rsidRPr="00B0218C">
        <w:rPr>
          <w:rFonts w:ascii="Times New Roman" w:hAnsi="Times New Roman" w:cs="Times New Roman"/>
          <w:sz w:val="20"/>
          <w:szCs w:val="20"/>
        </w:rPr>
        <w:t xml:space="preserve"> </w:t>
      </w:r>
      <w:r w:rsidRPr="00B0218C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996BE0" w:rsidRPr="00B0218C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Pr="00B0218C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996BE0" w:rsidRPr="00B0218C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Pr="00B0218C">
        <w:rPr>
          <w:rFonts w:ascii="Times New Roman" w:hAnsi="Times New Roman" w:cs="Times New Roman"/>
          <w:sz w:val="20"/>
          <w:szCs w:val="20"/>
        </w:rPr>
        <w:t>.</w:t>
      </w:r>
      <w:r w:rsidRPr="00B0218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B0218C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</w:t>
      </w:r>
      <w:r w:rsidR="00B0218C" w:rsidRPr="00B0218C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B0218C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</w:t>
      </w:r>
      <w:r w:rsidRPr="00B0218C">
        <w:rPr>
          <w:rFonts w:ascii="Times New Roman" w:hAnsi="Times New Roman" w:cs="Times New Roman"/>
          <w:sz w:val="20"/>
          <w:szCs w:val="20"/>
        </w:rPr>
        <w:lastRenderedPageBreak/>
        <w:t xml:space="preserve">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6BE0" w:rsidRPr="00B0218C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B0218C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996BE0" w:rsidRPr="00B0218C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B0218C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996BE0" w:rsidRPr="00B0218C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B0218C">
        <w:rPr>
          <w:rFonts w:ascii="Times New Roman" w:hAnsi="Times New Roman" w:cs="Times New Roman"/>
          <w:sz w:val="20"/>
          <w:szCs w:val="20"/>
        </w:rPr>
        <w:t>.</w:t>
      </w:r>
      <w:r w:rsidR="000B4A0A" w:rsidRPr="00B0218C">
        <w:rPr>
          <w:rFonts w:ascii="Times New Roman" w:hAnsi="Times New Roman" w:cs="Times New Roman"/>
          <w:sz w:val="20"/>
          <w:szCs w:val="20"/>
        </w:rPr>
        <w:t xml:space="preserve"> </w:t>
      </w:r>
      <w:r w:rsidR="00996BE0" w:rsidRPr="00B0218C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Pr="00B0218C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C5AE4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B0218C">
        <w:rPr>
          <w:rFonts w:ascii="Times New Roman" w:hAnsi="Times New Roman" w:cs="Times New Roman"/>
          <w:sz w:val="20"/>
          <w:szCs w:val="20"/>
        </w:rPr>
        <w:t xml:space="preserve">Торгов – лицо, предложившее наиболее высокую цену. Результаты торгов подводятся </w:t>
      </w:r>
      <w:r w:rsidR="00996BE0" w:rsidRPr="00B0218C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Pr="00B0218C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996BE0" w:rsidRPr="00B0218C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Pr="00B0218C">
        <w:rPr>
          <w:rFonts w:ascii="Times New Roman" w:hAnsi="Times New Roman" w:cs="Times New Roman"/>
          <w:sz w:val="20"/>
          <w:szCs w:val="20"/>
        </w:rPr>
        <w:t xml:space="preserve"> решения о признании участника победителем торгов. Проект договора купли-продажи </w:t>
      </w:r>
      <w:r w:rsidR="00996BE0" w:rsidRPr="00B0218C">
        <w:rPr>
          <w:rFonts w:ascii="Times New Roman" w:hAnsi="Times New Roman" w:cs="Times New Roman"/>
          <w:sz w:val="20"/>
          <w:szCs w:val="20"/>
        </w:rPr>
        <w:t xml:space="preserve">(далее – ДКП) </w:t>
      </w:r>
      <w:r w:rsidRPr="00B0218C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="00996BE0" w:rsidRPr="00B0218C">
        <w:rPr>
          <w:rFonts w:ascii="Times New Roman" w:hAnsi="Times New Roman" w:cs="Times New Roman"/>
          <w:sz w:val="20"/>
          <w:szCs w:val="20"/>
        </w:rPr>
        <w:t>победителем торгов</w:t>
      </w:r>
      <w:r w:rsidRPr="00B0218C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ДКП от </w:t>
      </w:r>
      <w:r w:rsidR="00996BE0" w:rsidRPr="00B0218C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B0218C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ДКП на спец. счет Должника: </w:t>
      </w:r>
      <w:r w:rsidR="005A428E" w:rsidRPr="00B0218C">
        <w:rPr>
          <w:rFonts w:ascii="Times New Roman" w:hAnsi="Times New Roman" w:cs="Times New Roman"/>
          <w:sz w:val="20"/>
          <w:szCs w:val="20"/>
        </w:rPr>
        <w:t>р/с 40817810500004741893 в ПАО «МОСКОВСКИЙ КРЕДИТНЫЙ БАНК», к/с 30101810745250000659, БИК 044525659.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B4A0A" w:rsidRPr="005A428E" w:rsidSect="001E0DB9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97C46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646A889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D7E31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30784265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73BA2"/>
    <w:rsid w:val="000968C5"/>
    <w:rsid w:val="00097C7C"/>
    <w:rsid w:val="000B1360"/>
    <w:rsid w:val="000B4A0A"/>
    <w:rsid w:val="000C5AE4"/>
    <w:rsid w:val="000D6474"/>
    <w:rsid w:val="000F41C6"/>
    <w:rsid w:val="00125D51"/>
    <w:rsid w:val="001342BD"/>
    <w:rsid w:val="00146286"/>
    <w:rsid w:val="001727A3"/>
    <w:rsid w:val="00190E6B"/>
    <w:rsid w:val="001A70B8"/>
    <w:rsid w:val="001B1562"/>
    <w:rsid w:val="001E0DB9"/>
    <w:rsid w:val="00201387"/>
    <w:rsid w:val="00203371"/>
    <w:rsid w:val="00220D13"/>
    <w:rsid w:val="00257516"/>
    <w:rsid w:val="00273968"/>
    <w:rsid w:val="002A5E9F"/>
    <w:rsid w:val="00321DFA"/>
    <w:rsid w:val="00322C89"/>
    <w:rsid w:val="00390A28"/>
    <w:rsid w:val="003A2274"/>
    <w:rsid w:val="003D0088"/>
    <w:rsid w:val="003D774E"/>
    <w:rsid w:val="003E2A04"/>
    <w:rsid w:val="003E3029"/>
    <w:rsid w:val="004227A7"/>
    <w:rsid w:val="00437395"/>
    <w:rsid w:val="00442CBF"/>
    <w:rsid w:val="004F2520"/>
    <w:rsid w:val="00515D05"/>
    <w:rsid w:val="00534090"/>
    <w:rsid w:val="0056183E"/>
    <w:rsid w:val="00573F80"/>
    <w:rsid w:val="005A428E"/>
    <w:rsid w:val="005E4BD0"/>
    <w:rsid w:val="005F3E56"/>
    <w:rsid w:val="00677E82"/>
    <w:rsid w:val="006A7F8C"/>
    <w:rsid w:val="006F67AF"/>
    <w:rsid w:val="0071333C"/>
    <w:rsid w:val="00752C20"/>
    <w:rsid w:val="00762BAD"/>
    <w:rsid w:val="00765A31"/>
    <w:rsid w:val="007D0894"/>
    <w:rsid w:val="00840C65"/>
    <w:rsid w:val="00842B28"/>
    <w:rsid w:val="00925A25"/>
    <w:rsid w:val="00927D1C"/>
    <w:rsid w:val="00934544"/>
    <w:rsid w:val="00957EC1"/>
    <w:rsid w:val="00996BE0"/>
    <w:rsid w:val="009A0DBB"/>
    <w:rsid w:val="00A41A79"/>
    <w:rsid w:val="00A732CD"/>
    <w:rsid w:val="00A90A46"/>
    <w:rsid w:val="00AB0A11"/>
    <w:rsid w:val="00AB0DB0"/>
    <w:rsid w:val="00AE3E67"/>
    <w:rsid w:val="00B0218C"/>
    <w:rsid w:val="00B15049"/>
    <w:rsid w:val="00B55CA3"/>
    <w:rsid w:val="00B91808"/>
    <w:rsid w:val="00B9654A"/>
    <w:rsid w:val="00BF24D4"/>
    <w:rsid w:val="00C070E8"/>
    <w:rsid w:val="00CD732D"/>
    <w:rsid w:val="00CE0DC2"/>
    <w:rsid w:val="00D07284"/>
    <w:rsid w:val="00D243AB"/>
    <w:rsid w:val="00D958F9"/>
    <w:rsid w:val="00E041CA"/>
    <w:rsid w:val="00E25D9D"/>
    <w:rsid w:val="00E44814"/>
    <w:rsid w:val="00E60808"/>
    <w:rsid w:val="00E7790C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335C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7E6D5-0D19-4375-BADA-8A04B974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14</cp:revision>
  <cp:lastPrinted>2020-08-13T12:44:00Z</cp:lastPrinted>
  <dcterms:created xsi:type="dcterms:W3CDTF">2022-10-04T07:35:00Z</dcterms:created>
  <dcterms:modified xsi:type="dcterms:W3CDTF">2022-11-22T11:31:00Z</dcterms:modified>
</cp:coreProperties>
</file>