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21DF1E63" w:rsidR="0004186C" w:rsidRPr="00B141BB" w:rsidRDefault="00E400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03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4003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40037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АКЦИОНЕРНЫМ КОММЕРЧЕСКИМ БАНКОМ «ВЕК» (АКЦИОНЕРНОЕ ОБЩЕСТВО) (АКБ «ВЕК» (АО)), (ОГРН 1027739224160, ИНН 7714008520, адрес регистрации: 123242, г. Москва, ул. Малая Грузинская, д. 10, стр.1) (далее – финансовая организация), конкурсным управляющим (ликвидатором) которого на основании решения Арбитражного суда . Москвы от 24 августа 2016 года по делу №А40-125012/16-179-111 Б является государственная корпорация «Агентство по страхованию вкладов» (109240, г. Москва, ул. Высоцкого, д. 4)</w:t>
      </w:r>
      <w:r w:rsidRPr="00E40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BDA9F57" w14:textId="77777777" w:rsidR="00A2004D" w:rsidRPr="00A2004D" w:rsidRDefault="00A2004D" w:rsidP="00A200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04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0D1FC192" w14:textId="40210A81" w:rsidR="00A2004D" w:rsidRDefault="00A2004D" w:rsidP="00A200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>
        <w:t>Нежилое помещение - 225,8 кв. м, адрес: Саратовская обл., г. Саратов, Театральная пл., д. 11А, пом. III, подвал, кадастровый номер 64:48:060208:177</w:t>
      </w:r>
      <w:r>
        <w:t xml:space="preserve"> - </w:t>
      </w:r>
      <w:r>
        <w:t>2 430 900,00</w:t>
      </w:r>
      <w:r>
        <w:t xml:space="preserve"> </w:t>
      </w:r>
      <w:r>
        <w:t>руб.</w:t>
      </w:r>
    </w:p>
    <w:p w14:paraId="78B25854" w14:textId="77777777" w:rsidR="00A2004D" w:rsidRDefault="00A2004D" w:rsidP="00A200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04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090B5C85" w14:textId="399087B1" w:rsidR="00A2004D" w:rsidRPr="00A2004D" w:rsidRDefault="00A2004D" w:rsidP="00A200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04D">
        <w:rPr>
          <w:rFonts w:ascii="Times New Roman" w:hAnsi="Times New Roman" w:cs="Times New Roman"/>
          <w:sz w:val="24"/>
          <w:szCs w:val="24"/>
        </w:rPr>
        <w:t>Лот</w:t>
      </w:r>
      <w:r w:rsidRPr="00A2004D">
        <w:rPr>
          <w:rFonts w:ascii="Times New Roman" w:hAnsi="Times New Roman" w:cs="Times New Roman"/>
          <w:sz w:val="24"/>
          <w:szCs w:val="24"/>
        </w:rPr>
        <w:t xml:space="preserve"> </w:t>
      </w:r>
      <w:r w:rsidRPr="00A2004D">
        <w:rPr>
          <w:rFonts w:ascii="Times New Roman" w:hAnsi="Times New Roman" w:cs="Times New Roman"/>
          <w:sz w:val="24"/>
          <w:szCs w:val="24"/>
        </w:rPr>
        <w:t>2</w:t>
      </w:r>
      <w:r w:rsidRPr="00A2004D">
        <w:rPr>
          <w:rFonts w:ascii="Times New Roman" w:hAnsi="Times New Roman" w:cs="Times New Roman"/>
          <w:sz w:val="24"/>
          <w:szCs w:val="24"/>
        </w:rPr>
        <w:t xml:space="preserve"> - </w:t>
      </w:r>
      <w:r w:rsidRPr="00A2004D">
        <w:rPr>
          <w:rFonts w:ascii="Times New Roman" w:hAnsi="Times New Roman" w:cs="Times New Roman"/>
          <w:sz w:val="24"/>
          <w:szCs w:val="24"/>
        </w:rPr>
        <w:t xml:space="preserve">ООО «СМК-Инвест-С», ИНН 6455046641, поручитель </w:t>
      </w:r>
      <w:proofErr w:type="spellStart"/>
      <w:r w:rsidRPr="00A2004D">
        <w:rPr>
          <w:rFonts w:ascii="Times New Roman" w:hAnsi="Times New Roman" w:cs="Times New Roman"/>
          <w:sz w:val="24"/>
          <w:szCs w:val="24"/>
        </w:rPr>
        <w:t>Душалов</w:t>
      </w:r>
      <w:proofErr w:type="spellEnd"/>
      <w:r w:rsidRPr="00A2004D">
        <w:rPr>
          <w:rFonts w:ascii="Times New Roman" w:hAnsi="Times New Roman" w:cs="Times New Roman"/>
          <w:sz w:val="24"/>
          <w:szCs w:val="24"/>
        </w:rPr>
        <w:t xml:space="preserve"> Олег </w:t>
      </w:r>
      <w:proofErr w:type="spellStart"/>
      <w:r w:rsidRPr="00A2004D">
        <w:rPr>
          <w:rFonts w:ascii="Times New Roman" w:hAnsi="Times New Roman" w:cs="Times New Roman"/>
          <w:sz w:val="24"/>
          <w:szCs w:val="24"/>
        </w:rPr>
        <w:t>Абубакарович</w:t>
      </w:r>
      <w:proofErr w:type="spellEnd"/>
      <w:r w:rsidRPr="00A2004D">
        <w:rPr>
          <w:rFonts w:ascii="Times New Roman" w:hAnsi="Times New Roman" w:cs="Times New Roman"/>
          <w:sz w:val="24"/>
          <w:szCs w:val="24"/>
        </w:rPr>
        <w:t xml:space="preserve">, поручитель и залогодатель </w:t>
      </w:r>
      <w:proofErr w:type="spellStart"/>
      <w:r w:rsidRPr="00A2004D">
        <w:rPr>
          <w:rFonts w:ascii="Times New Roman" w:hAnsi="Times New Roman" w:cs="Times New Roman"/>
          <w:sz w:val="24"/>
          <w:szCs w:val="24"/>
        </w:rPr>
        <w:t>Душалова</w:t>
      </w:r>
      <w:proofErr w:type="spellEnd"/>
      <w:r w:rsidRPr="00A2004D">
        <w:rPr>
          <w:rFonts w:ascii="Times New Roman" w:hAnsi="Times New Roman" w:cs="Times New Roman"/>
          <w:sz w:val="24"/>
          <w:szCs w:val="24"/>
        </w:rPr>
        <w:t xml:space="preserve"> (Давыдова) </w:t>
      </w:r>
      <w:proofErr w:type="spellStart"/>
      <w:r w:rsidRPr="00A2004D">
        <w:rPr>
          <w:rFonts w:ascii="Times New Roman" w:hAnsi="Times New Roman" w:cs="Times New Roman"/>
          <w:sz w:val="24"/>
          <w:szCs w:val="24"/>
        </w:rPr>
        <w:t>Райся</w:t>
      </w:r>
      <w:proofErr w:type="spellEnd"/>
      <w:r w:rsidRPr="00A20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04D">
        <w:rPr>
          <w:rFonts w:ascii="Times New Roman" w:hAnsi="Times New Roman" w:cs="Times New Roman"/>
          <w:sz w:val="24"/>
          <w:szCs w:val="24"/>
        </w:rPr>
        <w:t>Якубовна</w:t>
      </w:r>
      <w:proofErr w:type="spellEnd"/>
      <w:r w:rsidRPr="00A2004D">
        <w:rPr>
          <w:rFonts w:ascii="Times New Roman" w:hAnsi="Times New Roman" w:cs="Times New Roman"/>
          <w:sz w:val="24"/>
          <w:szCs w:val="24"/>
        </w:rPr>
        <w:t>, определение АС Саратовской области от 01.11.2017 по делу А57-4263/2019 о включении в РТК третьей очереди, находятся в стадии банкротства (72 564 437,40 руб.)</w:t>
      </w:r>
      <w:r w:rsidRPr="00A2004D">
        <w:rPr>
          <w:rFonts w:ascii="Times New Roman" w:hAnsi="Times New Roman" w:cs="Times New Roman"/>
          <w:sz w:val="24"/>
          <w:szCs w:val="24"/>
        </w:rPr>
        <w:tab/>
      </w:r>
      <w:r w:rsidRPr="00A2004D">
        <w:rPr>
          <w:rFonts w:ascii="Times New Roman" w:hAnsi="Times New Roman" w:cs="Times New Roman"/>
          <w:sz w:val="24"/>
          <w:szCs w:val="24"/>
        </w:rPr>
        <w:t xml:space="preserve">- </w:t>
      </w:r>
      <w:r w:rsidRPr="00A2004D">
        <w:rPr>
          <w:rFonts w:ascii="Times New Roman" w:hAnsi="Times New Roman" w:cs="Times New Roman"/>
          <w:sz w:val="24"/>
          <w:szCs w:val="24"/>
        </w:rPr>
        <w:t>10 162 373,33</w:t>
      </w:r>
      <w:r w:rsidRPr="00A2004D">
        <w:rPr>
          <w:rFonts w:ascii="Times New Roman" w:hAnsi="Times New Roman" w:cs="Times New Roman"/>
          <w:sz w:val="24"/>
          <w:szCs w:val="24"/>
        </w:rPr>
        <w:t xml:space="preserve"> </w:t>
      </w:r>
      <w:r w:rsidRPr="00A2004D">
        <w:rPr>
          <w:rFonts w:ascii="Times New Roman" w:hAnsi="Times New Roman" w:cs="Times New Roman"/>
          <w:sz w:val="24"/>
          <w:szCs w:val="24"/>
        </w:rPr>
        <w:t>руб.</w:t>
      </w:r>
    </w:p>
    <w:p w14:paraId="239CD768" w14:textId="3DC14A5D" w:rsidR="00405C92" w:rsidRPr="00B141BB" w:rsidRDefault="00A2004D" w:rsidP="00A200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>Лот</w:t>
      </w:r>
      <w:r>
        <w:t xml:space="preserve"> </w:t>
      </w:r>
      <w:r>
        <w:t>3</w:t>
      </w:r>
      <w:r>
        <w:t xml:space="preserve"> - </w:t>
      </w:r>
      <w:r>
        <w:t xml:space="preserve">ООО «Саратов Пенопласт-Р», ИНН 6450051461, солидарно с </w:t>
      </w:r>
      <w:proofErr w:type="spellStart"/>
      <w:r>
        <w:t>Алимбековым</w:t>
      </w:r>
      <w:proofErr w:type="spellEnd"/>
      <w:r>
        <w:t xml:space="preserve"> Равилем </w:t>
      </w:r>
      <w:proofErr w:type="spellStart"/>
      <w:r>
        <w:t>Джафаровичем</w:t>
      </w:r>
      <w:proofErr w:type="spellEnd"/>
      <w:r>
        <w:t>, решение Волжского районного суда г. Саратова от 20.06.2017 по делу 2-4449/2017 (4 661 974,99 руб.)</w:t>
      </w:r>
      <w:r>
        <w:t xml:space="preserve"> - </w:t>
      </w:r>
      <w:r>
        <w:t>3 858 823,44</w:t>
      </w:r>
      <w:r>
        <w:t xml:space="preserve"> </w:t>
      </w:r>
      <w:r>
        <w:t>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597E67BA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38382E">
        <w:rPr>
          <w:b/>
          <w:bCs/>
          <w:color w:val="000000"/>
        </w:rPr>
        <w:t xml:space="preserve">у 2 </w:t>
      </w:r>
      <w:r w:rsidRPr="00B141BB">
        <w:rPr>
          <w:b/>
          <w:bCs/>
          <w:color w:val="000000"/>
        </w:rPr>
        <w:t xml:space="preserve">- с </w:t>
      </w:r>
      <w:r w:rsidR="0038382E">
        <w:rPr>
          <w:b/>
          <w:bCs/>
          <w:color w:val="000000"/>
        </w:rPr>
        <w:t>05 декабря 2022</w:t>
      </w:r>
      <w:r w:rsidRPr="00B141BB">
        <w:rPr>
          <w:b/>
          <w:bCs/>
          <w:color w:val="000000"/>
        </w:rPr>
        <w:t xml:space="preserve"> г. по </w:t>
      </w:r>
      <w:r w:rsidR="0038382E">
        <w:rPr>
          <w:b/>
          <w:bCs/>
          <w:color w:val="000000"/>
        </w:rPr>
        <w:t xml:space="preserve">24 января 2023 </w:t>
      </w:r>
      <w:r w:rsidRPr="00B141BB">
        <w:rPr>
          <w:b/>
          <w:bCs/>
          <w:color w:val="000000"/>
        </w:rPr>
        <w:t>г.;</w:t>
      </w:r>
    </w:p>
    <w:p w14:paraId="7B9A8CCF" w14:textId="69CF41F7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38382E">
        <w:rPr>
          <w:b/>
          <w:bCs/>
          <w:color w:val="000000"/>
        </w:rPr>
        <w:t>у</w:t>
      </w:r>
      <w:r w:rsidRPr="00B141BB">
        <w:rPr>
          <w:b/>
          <w:bCs/>
          <w:color w:val="000000"/>
        </w:rPr>
        <w:t xml:space="preserve"> </w:t>
      </w:r>
      <w:r w:rsidR="0038382E">
        <w:rPr>
          <w:b/>
          <w:bCs/>
          <w:color w:val="000000"/>
        </w:rPr>
        <w:t>1</w:t>
      </w:r>
      <w:r w:rsidRPr="00B141BB">
        <w:rPr>
          <w:b/>
          <w:bCs/>
          <w:color w:val="000000"/>
        </w:rPr>
        <w:t xml:space="preserve"> - с </w:t>
      </w:r>
      <w:r w:rsidR="0038382E" w:rsidRPr="0038382E">
        <w:rPr>
          <w:b/>
          <w:bCs/>
          <w:color w:val="000000"/>
        </w:rPr>
        <w:t xml:space="preserve">05 декабря 2022 </w:t>
      </w:r>
      <w:r w:rsidRPr="00B141BB">
        <w:rPr>
          <w:b/>
          <w:bCs/>
          <w:color w:val="000000"/>
        </w:rPr>
        <w:t xml:space="preserve">г. по </w:t>
      </w:r>
      <w:r w:rsidR="0038382E">
        <w:rPr>
          <w:b/>
          <w:bCs/>
          <w:color w:val="000000"/>
        </w:rPr>
        <w:t xml:space="preserve">17 февраля 2023 </w:t>
      </w:r>
      <w:r w:rsidRPr="00B141BB">
        <w:rPr>
          <w:b/>
          <w:bCs/>
          <w:color w:val="000000"/>
        </w:rPr>
        <w:t>г.;</w:t>
      </w:r>
    </w:p>
    <w:p w14:paraId="3E0EB00E" w14:textId="5AE70D3E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38382E">
        <w:rPr>
          <w:b/>
          <w:bCs/>
          <w:color w:val="000000"/>
        </w:rPr>
        <w:t>у 3</w:t>
      </w:r>
      <w:r w:rsidRPr="00B141BB">
        <w:rPr>
          <w:b/>
          <w:bCs/>
          <w:color w:val="000000"/>
        </w:rPr>
        <w:t xml:space="preserve"> - с </w:t>
      </w:r>
      <w:r w:rsidR="0038382E" w:rsidRPr="0038382E">
        <w:rPr>
          <w:b/>
          <w:bCs/>
          <w:color w:val="000000"/>
        </w:rPr>
        <w:t xml:space="preserve">05 декабря 2022 </w:t>
      </w:r>
      <w:r w:rsidRPr="00B141BB">
        <w:rPr>
          <w:b/>
          <w:bCs/>
          <w:color w:val="000000"/>
        </w:rPr>
        <w:t xml:space="preserve">г. по </w:t>
      </w:r>
      <w:r w:rsidR="0038382E">
        <w:rPr>
          <w:b/>
          <w:bCs/>
          <w:color w:val="000000"/>
        </w:rPr>
        <w:t xml:space="preserve">01 марта 2023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3FB2EBB3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C97FAE" w:rsidRPr="00C97FAE">
        <w:rPr>
          <w:b/>
          <w:bCs/>
          <w:color w:val="000000"/>
        </w:rPr>
        <w:t>05 декабря 2022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E424CA" w:rsidRPr="00E424CA">
        <w:rPr>
          <w:color w:val="000000"/>
        </w:rPr>
        <w:t>1</w:t>
      </w:r>
      <w:r w:rsidRPr="00E424CA">
        <w:rPr>
          <w:color w:val="000000"/>
        </w:rPr>
        <w:t xml:space="preserve"> (</w:t>
      </w:r>
      <w:r w:rsidR="00E424CA" w:rsidRPr="00E424CA">
        <w:rPr>
          <w:color w:val="000000"/>
        </w:rPr>
        <w:t>Один</w:t>
      </w:r>
      <w:r w:rsidRPr="00E424CA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E424CA">
        <w:rPr>
          <w:color w:val="000000"/>
        </w:rPr>
        <w:t>й</w:t>
      </w:r>
      <w:r w:rsidRPr="00B141BB">
        <w:rPr>
          <w:color w:val="000000"/>
        </w:rPr>
        <w:t xml:space="preserve"> де</w:t>
      </w:r>
      <w:r w:rsidR="00E424CA">
        <w:rPr>
          <w:color w:val="000000"/>
        </w:rPr>
        <w:t>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7B4673BE" w:rsidR="0004186C" w:rsidRDefault="00707F65" w:rsidP="00AA7A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AA7A1C"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 w:rsidR="00AA7A1C">
        <w:rPr>
          <w:b/>
          <w:color w:val="000000"/>
        </w:rPr>
        <w:t>1</w:t>
      </w:r>
      <w:r w:rsidRPr="00B141BB">
        <w:rPr>
          <w:b/>
          <w:color w:val="000000"/>
        </w:rPr>
        <w:t>:</w:t>
      </w:r>
    </w:p>
    <w:p w14:paraId="00899B62" w14:textId="77777777" w:rsidR="00AA7A1C" w:rsidRPr="00AA7A1C" w:rsidRDefault="00AA7A1C" w:rsidP="00AA7A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A1C">
        <w:rPr>
          <w:color w:val="000000"/>
        </w:rPr>
        <w:t>с 05 декабря 2022 г. по 18 января 2023 г. - в размере начальной цены продажи лота;</w:t>
      </w:r>
    </w:p>
    <w:p w14:paraId="3A1AB467" w14:textId="57F172BB" w:rsidR="00AA7A1C" w:rsidRPr="00AA7A1C" w:rsidRDefault="00AA7A1C" w:rsidP="00AA7A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A1C">
        <w:rPr>
          <w:color w:val="000000"/>
        </w:rPr>
        <w:t>с 19 января 2023 г. по 21 января 2023 г. - в размере 90,60% от начальной цены продажи лота;</w:t>
      </w:r>
    </w:p>
    <w:p w14:paraId="2D8796EE" w14:textId="6A520F21" w:rsidR="00AA7A1C" w:rsidRPr="00AA7A1C" w:rsidRDefault="00AA7A1C" w:rsidP="00AA7A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A1C">
        <w:rPr>
          <w:color w:val="000000"/>
        </w:rPr>
        <w:t>с 22 января 2023 г. по 24 января 2023 г. - в размере 81,20% от начальной цены продажи лота;</w:t>
      </w:r>
    </w:p>
    <w:p w14:paraId="45B600A7" w14:textId="569F0D2B" w:rsidR="00AA7A1C" w:rsidRPr="00AA7A1C" w:rsidRDefault="00AA7A1C" w:rsidP="00AA7A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A1C">
        <w:rPr>
          <w:color w:val="000000"/>
        </w:rPr>
        <w:t>с 25 января 2023 г. по 27 января 2023 г. - в размере 71,80% от начальной цены продажи лота;</w:t>
      </w:r>
    </w:p>
    <w:p w14:paraId="7243D87D" w14:textId="714CAE12" w:rsidR="00AA7A1C" w:rsidRPr="00AA7A1C" w:rsidRDefault="00AA7A1C" w:rsidP="00AA7A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A1C">
        <w:rPr>
          <w:color w:val="000000"/>
        </w:rPr>
        <w:lastRenderedPageBreak/>
        <w:t>с 28 января 2023 г. по 30 января 2023 г. - в размере 62,40% от начальной цены продажи лота;</w:t>
      </w:r>
    </w:p>
    <w:p w14:paraId="2FD51ABD" w14:textId="77777777" w:rsidR="00AA7A1C" w:rsidRPr="00AA7A1C" w:rsidRDefault="00AA7A1C" w:rsidP="00AA7A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A1C">
        <w:rPr>
          <w:color w:val="000000"/>
        </w:rPr>
        <w:t>с 31 января 2023 г. по 02 февраля 2023 г. - в размере 53,00% от начальной цены продажи лота;</w:t>
      </w:r>
    </w:p>
    <w:p w14:paraId="1D6F8AB8" w14:textId="25C02C1F" w:rsidR="00AA7A1C" w:rsidRPr="00AA7A1C" w:rsidRDefault="00AA7A1C" w:rsidP="00AA7A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A1C">
        <w:rPr>
          <w:color w:val="000000"/>
        </w:rPr>
        <w:t>с 03 февраля 2023 г. по 05 февраля 2023 г. - в размере 43,60% от начальной цены продажи лота;</w:t>
      </w:r>
    </w:p>
    <w:p w14:paraId="5B298850" w14:textId="5D2F3975" w:rsidR="00AA7A1C" w:rsidRPr="00AA7A1C" w:rsidRDefault="00AA7A1C" w:rsidP="00AA7A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A1C">
        <w:rPr>
          <w:color w:val="000000"/>
        </w:rPr>
        <w:t>с 06 февраля 2023 г. по 08 февраля 2023 г. - в размере 34,20% от начальной цены продажи лота;</w:t>
      </w:r>
    </w:p>
    <w:p w14:paraId="635F4C3D" w14:textId="097E929D" w:rsidR="00AA7A1C" w:rsidRPr="00AA7A1C" w:rsidRDefault="00AA7A1C" w:rsidP="00AA7A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A1C">
        <w:rPr>
          <w:color w:val="000000"/>
        </w:rPr>
        <w:t>с 09 февраля 2023 г. по 11 февраля 2023 г. - в размере 24,80% от начальной цены продажи лота;</w:t>
      </w:r>
    </w:p>
    <w:p w14:paraId="59FC9E92" w14:textId="2C832217" w:rsidR="00AA7A1C" w:rsidRPr="00AA7A1C" w:rsidRDefault="00AA7A1C" w:rsidP="00AA7A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A7A1C">
        <w:rPr>
          <w:color w:val="000000"/>
        </w:rPr>
        <w:t>с 12 февраля 2023 г. по 14 февраля 2023 г. - в размере 15,40% от начальной цены продажи лота;</w:t>
      </w:r>
    </w:p>
    <w:p w14:paraId="58D33596" w14:textId="7A917244" w:rsidR="00AA7A1C" w:rsidRPr="00B141BB" w:rsidRDefault="00AA7A1C" w:rsidP="00AA7A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A1C">
        <w:rPr>
          <w:color w:val="000000"/>
        </w:rPr>
        <w:t xml:space="preserve">с 15 февраля 2023 г. по 17 февраля 2023 г. - в размере </w:t>
      </w:r>
      <w:r>
        <w:rPr>
          <w:color w:val="000000"/>
        </w:rPr>
        <w:t>6</w:t>
      </w:r>
      <w:r w:rsidRPr="00AA7A1C">
        <w:rPr>
          <w:color w:val="000000"/>
        </w:rPr>
        <w:t>,00% от начальной цены продажи лота</w:t>
      </w:r>
      <w:r>
        <w:rPr>
          <w:color w:val="000000"/>
        </w:rPr>
        <w:t>.</w:t>
      </w:r>
    </w:p>
    <w:p w14:paraId="66F82829" w14:textId="47CAE79E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A62CFA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5E96BDD7" w14:textId="77777777" w:rsidR="00A62CFA" w:rsidRPr="00A62CFA" w:rsidRDefault="00A62CFA" w:rsidP="00A62C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2CFA">
        <w:rPr>
          <w:color w:val="000000"/>
        </w:rPr>
        <w:t>с 05 декабря 2022 г. по 18 января 2023 г. - в размере начальной цены продажи лота;</w:t>
      </w:r>
    </w:p>
    <w:p w14:paraId="57FDD9E4" w14:textId="31BB2AA6" w:rsidR="00A62CFA" w:rsidRPr="00A62CFA" w:rsidRDefault="00A62CFA" w:rsidP="00A62C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2CFA">
        <w:rPr>
          <w:color w:val="000000"/>
        </w:rPr>
        <w:t>с 19 января 2023 г. по 21 января 2023 г. - в размере 95,80% от начальной цены продажи лота;</w:t>
      </w:r>
    </w:p>
    <w:p w14:paraId="4E247130" w14:textId="7AA2DD0A" w:rsidR="00A62CFA" w:rsidRPr="00B141BB" w:rsidRDefault="00A62CFA" w:rsidP="00A62C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2CFA">
        <w:rPr>
          <w:color w:val="000000"/>
        </w:rPr>
        <w:t>с 22 января 2023 г. по 24 января 2023 г. - в размере 91,60% от начальной цены продажи лота</w:t>
      </w:r>
      <w:r>
        <w:rPr>
          <w:color w:val="000000"/>
        </w:rPr>
        <w:t>.</w:t>
      </w:r>
    </w:p>
    <w:p w14:paraId="0230D461" w14:textId="75BDCF46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A62CFA">
        <w:rPr>
          <w:b/>
          <w:color w:val="000000"/>
        </w:rPr>
        <w:t>а 3</w:t>
      </w:r>
      <w:r w:rsidRPr="00B141BB">
        <w:rPr>
          <w:b/>
          <w:color w:val="000000"/>
        </w:rPr>
        <w:t>:</w:t>
      </w:r>
    </w:p>
    <w:p w14:paraId="72889368" w14:textId="77777777" w:rsidR="005B27C3" w:rsidRPr="005B27C3" w:rsidRDefault="005B27C3" w:rsidP="005B27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7C3">
        <w:rPr>
          <w:rFonts w:ascii="Times New Roman" w:hAnsi="Times New Roman" w:cs="Times New Roman"/>
          <w:color w:val="000000"/>
          <w:sz w:val="24"/>
          <w:szCs w:val="24"/>
        </w:rPr>
        <w:t>с 05 декабря 2022 г. по 18 января 2023 г. - в размере начальной цены продажи лота;</w:t>
      </w:r>
    </w:p>
    <w:p w14:paraId="7C8BFDE1" w14:textId="49DC1096" w:rsidR="005B27C3" w:rsidRPr="005B27C3" w:rsidRDefault="005B27C3" w:rsidP="005B27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7C3">
        <w:rPr>
          <w:rFonts w:ascii="Times New Roman" w:hAnsi="Times New Roman" w:cs="Times New Roman"/>
          <w:color w:val="000000"/>
          <w:sz w:val="24"/>
          <w:szCs w:val="24"/>
        </w:rPr>
        <w:t>с 19 января 2023 г. по 21 января 2023 г. - в размере 92,90% от начальной цены продажи лота;</w:t>
      </w:r>
    </w:p>
    <w:p w14:paraId="21979FBE" w14:textId="1B1C6143" w:rsidR="005B27C3" w:rsidRPr="005B27C3" w:rsidRDefault="005B27C3" w:rsidP="005B27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7C3">
        <w:rPr>
          <w:rFonts w:ascii="Times New Roman" w:hAnsi="Times New Roman" w:cs="Times New Roman"/>
          <w:color w:val="000000"/>
          <w:sz w:val="24"/>
          <w:szCs w:val="24"/>
        </w:rPr>
        <w:t>с 22 января 2023 г. по 24 января 2023 г. - в размере 85,80% от начальной цены продажи лота;</w:t>
      </w:r>
    </w:p>
    <w:p w14:paraId="50D8115E" w14:textId="6DE37B49" w:rsidR="005B27C3" w:rsidRPr="005B27C3" w:rsidRDefault="005B27C3" w:rsidP="005B27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7C3">
        <w:rPr>
          <w:rFonts w:ascii="Times New Roman" w:hAnsi="Times New Roman" w:cs="Times New Roman"/>
          <w:color w:val="000000"/>
          <w:sz w:val="24"/>
          <w:szCs w:val="24"/>
        </w:rPr>
        <w:t>с 25 января 2023 г. по 27 января 2023 г. - в размере 78,70% от начальной цены продажи лота;</w:t>
      </w:r>
    </w:p>
    <w:p w14:paraId="0C1F18B8" w14:textId="7D41A0D5" w:rsidR="005B27C3" w:rsidRPr="005B27C3" w:rsidRDefault="005B27C3" w:rsidP="005B27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7C3">
        <w:rPr>
          <w:rFonts w:ascii="Times New Roman" w:hAnsi="Times New Roman" w:cs="Times New Roman"/>
          <w:color w:val="000000"/>
          <w:sz w:val="24"/>
          <w:szCs w:val="24"/>
        </w:rPr>
        <w:t>с 28 января 2023 г. по 30 января 2023 г. - в размере 71,60% от начальной цены продажи лота;</w:t>
      </w:r>
    </w:p>
    <w:p w14:paraId="20040EF5" w14:textId="50258E80" w:rsidR="005B27C3" w:rsidRPr="005B27C3" w:rsidRDefault="005B27C3" w:rsidP="005B27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7C3">
        <w:rPr>
          <w:rFonts w:ascii="Times New Roman" w:hAnsi="Times New Roman" w:cs="Times New Roman"/>
          <w:color w:val="000000"/>
          <w:sz w:val="24"/>
          <w:szCs w:val="24"/>
        </w:rPr>
        <w:t>с 31 января 2023 г. по 02 февраля 2023 г. - в размере 64,50% от начальной цены продажи лота;</w:t>
      </w:r>
    </w:p>
    <w:p w14:paraId="56BE84C0" w14:textId="50815E4D" w:rsidR="005B27C3" w:rsidRPr="005B27C3" w:rsidRDefault="005B27C3" w:rsidP="005B27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7C3">
        <w:rPr>
          <w:rFonts w:ascii="Times New Roman" w:hAnsi="Times New Roman" w:cs="Times New Roman"/>
          <w:color w:val="000000"/>
          <w:sz w:val="24"/>
          <w:szCs w:val="24"/>
        </w:rPr>
        <w:t>с 03 февраля 2023 г. по 05 февраля 2023 г. - в размере 57,40% от начальной цены продажи лота;</w:t>
      </w:r>
    </w:p>
    <w:p w14:paraId="65F798FB" w14:textId="6EAC7FF6" w:rsidR="005B27C3" w:rsidRPr="005B27C3" w:rsidRDefault="005B27C3" w:rsidP="005B27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7C3">
        <w:rPr>
          <w:rFonts w:ascii="Times New Roman" w:hAnsi="Times New Roman" w:cs="Times New Roman"/>
          <w:color w:val="000000"/>
          <w:sz w:val="24"/>
          <w:szCs w:val="24"/>
        </w:rPr>
        <w:t>с 06 февраля 2023 г. по 08 февраля 2023 г. - в размере 50,30% от начальной цены продажи лота;</w:t>
      </w:r>
    </w:p>
    <w:p w14:paraId="66B4D037" w14:textId="6080728B" w:rsidR="005B27C3" w:rsidRPr="005B27C3" w:rsidRDefault="005B27C3" w:rsidP="005B27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7C3">
        <w:rPr>
          <w:rFonts w:ascii="Times New Roman" w:hAnsi="Times New Roman" w:cs="Times New Roman"/>
          <w:color w:val="000000"/>
          <w:sz w:val="24"/>
          <w:szCs w:val="24"/>
        </w:rPr>
        <w:t>с 09 февраля 2023 г. по 11 февраля 2023 г. - в размере 43,20% от начальной цены продажи лота;</w:t>
      </w:r>
    </w:p>
    <w:p w14:paraId="41A4B18F" w14:textId="2107608F" w:rsidR="005B27C3" w:rsidRPr="005B27C3" w:rsidRDefault="005B27C3" w:rsidP="005B27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7C3">
        <w:rPr>
          <w:rFonts w:ascii="Times New Roman" w:hAnsi="Times New Roman" w:cs="Times New Roman"/>
          <w:color w:val="000000"/>
          <w:sz w:val="24"/>
          <w:szCs w:val="24"/>
        </w:rPr>
        <w:t>с 12 февраля 2023 г. по 14 февраля 2023 г. - в размере 36,10% от начальной цены продажи лота;</w:t>
      </w:r>
    </w:p>
    <w:p w14:paraId="663CA426" w14:textId="77777777" w:rsidR="005B27C3" w:rsidRPr="005B27C3" w:rsidRDefault="005B27C3" w:rsidP="005B27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7C3">
        <w:rPr>
          <w:rFonts w:ascii="Times New Roman" w:hAnsi="Times New Roman" w:cs="Times New Roman"/>
          <w:color w:val="000000"/>
          <w:sz w:val="24"/>
          <w:szCs w:val="24"/>
        </w:rPr>
        <w:t>с 15 февраля 2023 г. по 17 февраля 2023 г. - в размере 29,00% от начальной цены продажи лота;</w:t>
      </w:r>
    </w:p>
    <w:p w14:paraId="3F72208B" w14:textId="08E55AD5" w:rsidR="005B27C3" w:rsidRPr="005B27C3" w:rsidRDefault="005B27C3" w:rsidP="005B27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7C3">
        <w:rPr>
          <w:rFonts w:ascii="Times New Roman" w:hAnsi="Times New Roman" w:cs="Times New Roman"/>
          <w:color w:val="000000"/>
          <w:sz w:val="24"/>
          <w:szCs w:val="24"/>
        </w:rPr>
        <w:t>с 18 февраля 2023 г. по 20 февраля 2023 г. - в размере 21,90% от начальной цены продажи лота;</w:t>
      </w:r>
    </w:p>
    <w:p w14:paraId="18574D10" w14:textId="10344989" w:rsidR="005B27C3" w:rsidRPr="005B27C3" w:rsidRDefault="005B27C3" w:rsidP="005B27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7C3">
        <w:rPr>
          <w:rFonts w:ascii="Times New Roman" w:hAnsi="Times New Roman" w:cs="Times New Roman"/>
          <w:color w:val="000000"/>
          <w:sz w:val="24"/>
          <w:szCs w:val="24"/>
        </w:rPr>
        <w:t>с 21 февраля 2023 г. по 23 февраля 2023 г. - в размере 14,80% от начальной цены продажи лота;</w:t>
      </w:r>
    </w:p>
    <w:p w14:paraId="68342D1C" w14:textId="24E164C5" w:rsidR="005B27C3" w:rsidRPr="005B27C3" w:rsidRDefault="005B27C3" w:rsidP="005B27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7C3">
        <w:rPr>
          <w:rFonts w:ascii="Times New Roman" w:hAnsi="Times New Roman" w:cs="Times New Roman"/>
          <w:color w:val="000000"/>
          <w:sz w:val="24"/>
          <w:szCs w:val="24"/>
        </w:rPr>
        <w:t>с 24 февраля 2023 г. по 26 февраля 2023 г. - в размере 7,70% от начальной цены продажи лота;</w:t>
      </w:r>
    </w:p>
    <w:p w14:paraId="3F3BA8C5" w14:textId="0DA4B1C6" w:rsidR="005B27C3" w:rsidRDefault="005B27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7C3">
        <w:rPr>
          <w:rFonts w:ascii="Times New Roman" w:hAnsi="Times New Roman" w:cs="Times New Roman"/>
          <w:color w:val="000000"/>
          <w:sz w:val="24"/>
          <w:szCs w:val="24"/>
        </w:rPr>
        <w:t>с 27 февраля 2023 г. по 01 марта 2023 г. - в размере 0,60%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0A4CCC0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CEEA59" w14:textId="77777777" w:rsidR="00D834CB" w:rsidRPr="004B3225" w:rsidRDefault="00D834CB" w:rsidP="004B3225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225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00137CB" w14:textId="77777777" w:rsidR="00D834CB" w:rsidRPr="004B3225" w:rsidRDefault="00D834CB" w:rsidP="004B3225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225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9C629F4" w14:textId="77777777" w:rsidR="00D834CB" w:rsidRPr="004B3225" w:rsidRDefault="00D834CB" w:rsidP="004B3225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225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2447338" w14:textId="77777777" w:rsidR="00D834CB" w:rsidRDefault="00D834CB" w:rsidP="004B3225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225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E215EC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5E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6A2C72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5EC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</w:t>
      </w:r>
      <w:r w:rsidR="00E82D65" w:rsidRPr="006A2C72">
        <w:rPr>
          <w:rFonts w:ascii="Times New Roman" w:hAnsi="Times New Roman" w:cs="Times New Roman"/>
          <w:color w:val="000000"/>
          <w:sz w:val="24"/>
          <w:szCs w:val="24"/>
        </w:rPr>
        <w:t xml:space="preserve">Договора, и </w:t>
      </w:r>
      <w:r w:rsidR="00A81DF3" w:rsidRPr="006A2C72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6A2C72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C7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23BD85A2" w14:textId="32220AAD" w:rsidR="001202CD" w:rsidRDefault="00E67DEB" w:rsidP="00F00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02C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2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202CD" w:rsidRPr="0012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9:00 до 18:00 часов по адресу: г. Москва, Павелецкая наб., д.8, тел. </w:t>
      </w:r>
      <w:r w:rsidR="0012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8(800)505-80-32; у ОТ:</w:t>
      </w:r>
      <w:r w:rsidR="00F00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лотам 1,2: </w:t>
      </w:r>
      <w:r w:rsidR="00F0096D" w:rsidRPr="00F00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pf@auction-house.ru, Харланова Наталья тел. 8(927)208-21-43,  Соболькова Елена 8(927)208-15-34 (мск+1 час)</w:t>
      </w:r>
      <w:r w:rsidR="00F00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по лоту 3: </w:t>
      </w:r>
      <w:r w:rsidR="00F0096D" w:rsidRPr="00F00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F00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0096D" w:rsidRPr="00F00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F00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5E30D8B" w14:textId="57DF11DF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D64D9"/>
    <w:rsid w:val="00107714"/>
    <w:rsid w:val="001202CD"/>
    <w:rsid w:val="00203862"/>
    <w:rsid w:val="00220317"/>
    <w:rsid w:val="00220F07"/>
    <w:rsid w:val="002845C8"/>
    <w:rsid w:val="002A0202"/>
    <w:rsid w:val="002C116A"/>
    <w:rsid w:val="002C2BDE"/>
    <w:rsid w:val="002C6A00"/>
    <w:rsid w:val="00360DC6"/>
    <w:rsid w:val="0038382E"/>
    <w:rsid w:val="00405C92"/>
    <w:rsid w:val="004B3225"/>
    <w:rsid w:val="004C3ABB"/>
    <w:rsid w:val="00507F0D"/>
    <w:rsid w:val="0051664E"/>
    <w:rsid w:val="00577987"/>
    <w:rsid w:val="005B27C3"/>
    <w:rsid w:val="005F1F68"/>
    <w:rsid w:val="00651D54"/>
    <w:rsid w:val="006A2C72"/>
    <w:rsid w:val="00707F65"/>
    <w:rsid w:val="007C118C"/>
    <w:rsid w:val="008B5083"/>
    <w:rsid w:val="008E2B16"/>
    <w:rsid w:val="00A2004D"/>
    <w:rsid w:val="00A62CFA"/>
    <w:rsid w:val="00A81DF3"/>
    <w:rsid w:val="00AA7A1C"/>
    <w:rsid w:val="00B141BB"/>
    <w:rsid w:val="00B220F8"/>
    <w:rsid w:val="00B93A5E"/>
    <w:rsid w:val="00C97FAE"/>
    <w:rsid w:val="00CF5F6F"/>
    <w:rsid w:val="00D16130"/>
    <w:rsid w:val="00D242FD"/>
    <w:rsid w:val="00D7451B"/>
    <w:rsid w:val="00D834CB"/>
    <w:rsid w:val="00E215EC"/>
    <w:rsid w:val="00E40037"/>
    <w:rsid w:val="00E424CA"/>
    <w:rsid w:val="00E645EC"/>
    <w:rsid w:val="00E67DEB"/>
    <w:rsid w:val="00E82D65"/>
    <w:rsid w:val="00EE3F19"/>
    <w:rsid w:val="00F0096D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B49CF19B-337E-4D75-96F6-2ED46306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37</cp:revision>
  <dcterms:created xsi:type="dcterms:W3CDTF">2019-07-23T07:54:00Z</dcterms:created>
  <dcterms:modified xsi:type="dcterms:W3CDTF">2022-11-28T07:54:00Z</dcterms:modified>
</cp:coreProperties>
</file>