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5573D05" w:rsidR="00E41D4C" w:rsidRPr="00B141BB" w:rsidRDefault="002102E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102E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6A4D5C5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6B6EC032" w14:textId="77777777" w:rsidR="004D0B39" w:rsidRDefault="004E45F8" w:rsidP="004D0B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D0B39">
        <w:t xml:space="preserve">Лот </w:t>
      </w:r>
      <w:r w:rsidR="00BC39DC" w:rsidRPr="004D0B39">
        <w:t>1</w:t>
      </w:r>
      <w:r w:rsidRPr="004D0B39">
        <w:t xml:space="preserve"> - </w:t>
      </w:r>
      <w:r w:rsidR="004D0B39" w:rsidRPr="004D0B39">
        <w:t xml:space="preserve">Земельный участок - 1221 +/- 122 кв. м,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4D0B39" w:rsidRPr="004D0B39">
        <w:t>Ивановская</w:t>
      </w:r>
      <w:proofErr w:type="gramEnd"/>
      <w:r w:rsidR="004D0B39" w:rsidRPr="004D0B39">
        <w:t xml:space="preserve"> обл., Юрьевский р-н, д. </w:t>
      </w:r>
      <w:proofErr w:type="spellStart"/>
      <w:r w:rsidR="004D0B39" w:rsidRPr="004D0B39">
        <w:t>Петушиха</w:t>
      </w:r>
      <w:proofErr w:type="spellEnd"/>
      <w:r w:rsidR="004D0B39" w:rsidRPr="004D0B39">
        <w:t>, д. 14, кадастровые номера 37:22:020130:20, земли населенных пунктов - для ведения подсобного хозяйства</w:t>
      </w:r>
      <w:r w:rsidRPr="004D0B39">
        <w:t xml:space="preserve"> – </w:t>
      </w:r>
      <w:r w:rsidR="004D0B39" w:rsidRPr="004D0B39">
        <w:t>136 953,36</w:t>
      </w:r>
      <w:r w:rsidRPr="004D0B39">
        <w:t xml:space="preserve"> руб.</w:t>
      </w:r>
    </w:p>
    <w:p w14:paraId="6E109BF6" w14:textId="351F4AC9" w:rsidR="004D0B39" w:rsidRDefault="004D0B39" w:rsidP="004D0B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B39">
        <w:rPr>
          <w:color w:val="000000"/>
        </w:rPr>
        <w:t>Лот 2 - Права требования по векселям «НОТА-Банк» (ПАО), ИНН 7203063256, уведомление № 14к/16753 о включении в РТК от 23.03.2016 (третья очередь), находится в стадии банкротства (23 093 566,59 руб.) – 3 008 825,39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5F05C31" w14:textId="7DB5BB94" w:rsidR="004D0B39" w:rsidRPr="004D0B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4D0B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A66417" w14:textId="0D61BBCB" w:rsidR="0003404B" w:rsidRPr="004D0B39" w:rsidRDefault="004D0B3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1 -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102E8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7A381F91" w14:textId="735DACC2" w:rsidR="004D0B39" w:rsidRPr="00513D5E" w:rsidRDefault="004D0B39" w:rsidP="004D0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4D0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2023 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bookmarkStart w:id="0" w:name="_GoBack"/>
      <w:bookmarkEnd w:id="0"/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0AE92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B6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B56998" w:rsidRP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6161A" w14:textId="77777777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EEAA288" w14:textId="77777777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50C9D34D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06 декабря 2022 г. по 19 января 2023 г. - в размере начальной цены продажи лота;</w:t>
      </w:r>
    </w:p>
    <w:p w14:paraId="69BC154D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20 января 2023 г. по 22 января 2023 г. - в размере 90,75% от начальной цены продажи лота;</w:t>
      </w:r>
    </w:p>
    <w:p w14:paraId="6F8A0D20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23 января 2023 г. по 25 января 2023 г. - в размере 81,50% от начальной цены продажи лота;</w:t>
      </w:r>
    </w:p>
    <w:p w14:paraId="1E2682E2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26 января 2023 г. по 28 января 2023 г. - в размере 72,25% от начальной цены продажи лота;</w:t>
      </w:r>
    </w:p>
    <w:p w14:paraId="4677CE20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29 января 2023 г. по 31 января 2023 г. - в размере 63,00% от начальной цены продажи лота;</w:t>
      </w:r>
    </w:p>
    <w:p w14:paraId="7D2B7A09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01 февраля 2023 г. по 03 февраля 2023 г. - в размере 53,75% от начальной цены продажи лота;</w:t>
      </w:r>
    </w:p>
    <w:p w14:paraId="07F5B85D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04 февраля 2023 г. по 06 февраля 2023 г. - в размере 44,50% от начальной цены продажи лота;</w:t>
      </w:r>
    </w:p>
    <w:p w14:paraId="78AE7C75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февраля 2023 г. по 09 февраля 2023 г. - в размере 35,25% от начальной цены продажи лота;</w:t>
      </w:r>
    </w:p>
    <w:p w14:paraId="58E988F1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26,00% от начальной цены продажи лота;</w:t>
      </w:r>
    </w:p>
    <w:p w14:paraId="38260CE2" w14:textId="10F01505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16,75%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12740ED" w14:textId="77777777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4A328756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06 декабря 2022 г. по 19 января 2023 г. - в размере начальной цены продажи лота;</w:t>
      </w:r>
    </w:p>
    <w:p w14:paraId="0F7EBF3E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20 января 2023 г. по 22 января 2023 г. - в размере 95,00% от начальной цены продажи лота;</w:t>
      </w:r>
    </w:p>
    <w:p w14:paraId="0C7B6E91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23 января 2023 г. по 25 января 2023 г. - в размере 90,00% от начальной цены продажи лота;</w:t>
      </w:r>
    </w:p>
    <w:p w14:paraId="764D5743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26 января 2023 г. по 28 января 2023 г. - в размере 85,00% от начальной цены продажи лота;</w:t>
      </w:r>
    </w:p>
    <w:p w14:paraId="10199416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29 января 2023 г. по 31 января 2023 г. - в размере 80,00% от начальной цены продажи лота;</w:t>
      </w:r>
    </w:p>
    <w:p w14:paraId="4052D573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01 февраля 2023 г. по 03 февраля 2023 г. - в размере 75,00% от начальной цены продажи лота;</w:t>
      </w:r>
    </w:p>
    <w:p w14:paraId="44D3853A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04 февраля 2023 г. по 06 февраля 2023 г. - в размере 70,00% от начальной цены продажи лота;</w:t>
      </w:r>
    </w:p>
    <w:p w14:paraId="01AAE3DB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07 февраля 2023 г. по 09 февраля 2023 г. - в размере 65,00% от начальной цены продажи лота;</w:t>
      </w:r>
    </w:p>
    <w:p w14:paraId="13F3FD9C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60,00% от начальной цены продажи лота;</w:t>
      </w:r>
    </w:p>
    <w:p w14:paraId="1255143B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55,00% от начальной цены продажи лота;</w:t>
      </w:r>
    </w:p>
    <w:p w14:paraId="64F5DBA5" w14:textId="7777777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50,00% от начальной цены продажи лота;</w:t>
      </w:r>
    </w:p>
    <w:p w14:paraId="7410BC66" w14:textId="03B0FEA7" w:rsidR="00F72EAA" w:rsidRPr="00F72EAA" w:rsidRDefault="00F72EAA" w:rsidP="00F72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EAA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45,00%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105ECA4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B541ABB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FB31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749258E3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83622A9" w14:textId="2D68FE51" w:rsid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50DBBE0" w14:textId="5FA7B645" w:rsidR="004D0B39" w:rsidRDefault="004D0B3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B3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5AED60CE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BCBDDDD" w:rsidR="00C56153" w:rsidRDefault="002102E8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2, тел. 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D0B3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4D0B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 ОТ: Ермакова Юлия тел. 8(980)701-15-25</w:t>
      </w:r>
      <w:r w:rsidR="009B3B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 8(812)777-57-57 (доб.598) </w:t>
      </w:r>
      <w:hyperlink r:id="rId8" w:history="1">
        <w:r w:rsidR="004D0B39" w:rsidRPr="0022477C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4D0B39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1), </w:t>
      </w:r>
      <w:r w:rsidR="004D0B39" w:rsidRPr="004D0B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тел. 8(499)395-00-20 (с 9.00 до 18.00 по московскому времени в рабочие дни) </w:t>
      </w:r>
      <w:hyperlink r:id="rId9" w:history="1">
        <w:r w:rsidR="004D0B39" w:rsidRPr="0022477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D0B39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1B6B3F"/>
    <w:rsid w:val="00203862"/>
    <w:rsid w:val="002102E8"/>
    <w:rsid w:val="00274163"/>
    <w:rsid w:val="002A2DE5"/>
    <w:rsid w:val="002C3A2C"/>
    <w:rsid w:val="002E5589"/>
    <w:rsid w:val="002F684A"/>
    <w:rsid w:val="00360DC6"/>
    <w:rsid w:val="003E1ECF"/>
    <w:rsid w:val="003E6C81"/>
    <w:rsid w:val="00415493"/>
    <w:rsid w:val="00487572"/>
    <w:rsid w:val="00495D59"/>
    <w:rsid w:val="004B74A7"/>
    <w:rsid w:val="004D0B39"/>
    <w:rsid w:val="004E45F8"/>
    <w:rsid w:val="00513D5E"/>
    <w:rsid w:val="00555595"/>
    <w:rsid w:val="005742CC"/>
    <w:rsid w:val="0058046C"/>
    <w:rsid w:val="005F1F68"/>
    <w:rsid w:val="00621553"/>
    <w:rsid w:val="006578B1"/>
    <w:rsid w:val="006663E4"/>
    <w:rsid w:val="00762232"/>
    <w:rsid w:val="00775C5B"/>
    <w:rsid w:val="007A10EE"/>
    <w:rsid w:val="007E1A0C"/>
    <w:rsid w:val="007E3D68"/>
    <w:rsid w:val="007F4FD7"/>
    <w:rsid w:val="008C4892"/>
    <w:rsid w:val="008F1609"/>
    <w:rsid w:val="00953DA4"/>
    <w:rsid w:val="00967FEE"/>
    <w:rsid w:val="009804F8"/>
    <w:rsid w:val="009827DF"/>
    <w:rsid w:val="00987A46"/>
    <w:rsid w:val="009B3B6A"/>
    <w:rsid w:val="009E68C2"/>
    <w:rsid w:val="009F0C4D"/>
    <w:rsid w:val="00A61E9E"/>
    <w:rsid w:val="00AB4A72"/>
    <w:rsid w:val="00B56998"/>
    <w:rsid w:val="00B749D3"/>
    <w:rsid w:val="00B97A00"/>
    <w:rsid w:val="00BC39DC"/>
    <w:rsid w:val="00BC5A80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67B7B"/>
    <w:rsid w:val="00F72EAA"/>
    <w:rsid w:val="00F8472E"/>
    <w:rsid w:val="00F92A8F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2130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60</cp:revision>
  <dcterms:created xsi:type="dcterms:W3CDTF">2019-07-23T07:53:00Z</dcterms:created>
  <dcterms:modified xsi:type="dcterms:W3CDTF">2022-11-29T07:51:00Z</dcterms:modified>
</cp:coreProperties>
</file>