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86255B7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466E4C" w:rsidRPr="00466E4C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466E4C" w:rsidRPr="00466E4C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«АКТИВ БАНК» АО «АКТИВ БАНК», (адрес регистрации: 430005, Республика Мордовия, г. Саранск, ул. Б.Хмельницкого, д. 36А, ИНН 1326024785, ОГРН 1021300001029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466E4C" w:rsidRPr="00466E4C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Мордовия от 05 октября 2021 г. по делу № А39-8385/2021 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1587C5A1" w:rsidR="00950CC9" w:rsidRDefault="00950CC9" w:rsidP="00466E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</w:t>
      </w:r>
      <w:r w:rsidR="00466E4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466E4C" w:rsidRPr="00466E4C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</w:t>
      </w:r>
      <w:r w:rsidR="00466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E4C" w:rsidRPr="00466E4C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466E4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6AEA8A" w14:textId="77777777" w:rsidR="00F40E43" w:rsidRPr="00F40E43" w:rsidRDefault="00F40E43" w:rsidP="00F40E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E43">
        <w:rPr>
          <w:rFonts w:ascii="Times New Roman" w:hAnsi="Times New Roman" w:cs="Times New Roman"/>
          <w:color w:val="000000"/>
          <w:sz w:val="24"/>
          <w:szCs w:val="24"/>
        </w:rPr>
        <w:t>Лот 1 - Компьютерная техника (278 поз.), г. Саранск - 8 060 489,01 руб.;</w:t>
      </w:r>
    </w:p>
    <w:p w14:paraId="01B4936B" w14:textId="77777777" w:rsidR="00F40E43" w:rsidRPr="00F40E43" w:rsidRDefault="00F40E43" w:rsidP="00F40E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E43">
        <w:rPr>
          <w:rFonts w:ascii="Times New Roman" w:hAnsi="Times New Roman" w:cs="Times New Roman"/>
          <w:color w:val="000000"/>
          <w:sz w:val="24"/>
          <w:szCs w:val="24"/>
        </w:rPr>
        <w:t>Лот 2 - Доли ООО «Движение», ИНН 1326247005 (100%), номинальная стоимость - 100 000 руб., г. Саранск,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· ЕГРЮЛ 25.04.2022 - 100 000,00 руб.;</w:t>
      </w:r>
    </w:p>
    <w:p w14:paraId="078816D6" w14:textId="77777777" w:rsidR="00F40E43" w:rsidRPr="00F40E43" w:rsidRDefault="00F40E43" w:rsidP="00F40E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E43">
        <w:rPr>
          <w:rFonts w:ascii="Times New Roman" w:hAnsi="Times New Roman" w:cs="Times New Roman"/>
          <w:color w:val="000000"/>
          <w:sz w:val="24"/>
          <w:szCs w:val="24"/>
        </w:rPr>
        <w:t>Лот 3 - Акции ПАО «Фортум», ИНН 7203162698, 1 698 шт. (0,0002%), обыкновенные, рег. номер № 1-01-55090-Е, номинальная стоимость - 1,66 руб., г. Саранск - 185 945,47 руб.;</w:t>
      </w:r>
    </w:p>
    <w:p w14:paraId="0AE0D49B" w14:textId="77777777" w:rsidR="00F40E43" w:rsidRPr="00F40E43" w:rsidRDefault="00F40E43" w:rsidP="00F40E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E43">
        <w:rPr>
          <w:rFonts w:ascii="Times New Roman" w:hAnsi="Times New Roman" w:cs="Times New Roman"/>
          <w:color w:val="000000"/>
          <w:sz w:val="24"/>
          <w:szCs w:val="24"/>
        </w:rPr>
        <w:t>Лот 4 - ООО «ЧОО «Дельта», ИНН 1326200720, КД Ю-12 от 24.03.2017, г. Саранск, находится в стадии банкротства (46 627 517,73 руб.) - 46 627 517,73 руб.;</w:t>
      </w:r>
    </w:p>
    <w:p w14:paraId="6E490601" w14:textId="77777777" w:rsidR="00F40E43" w:rsidRPr="00F40E43" w:rsidRDefault="00F40E43" w:rsidP="00F40E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E43">
        <w:rPr>
          <w:rFonts w:ascii="Times New Roman" w:hAnsi="Times New Roman" w:cs="Times New Roman"/>
          <w:color w:val="000000"/>
          <w:sz w:val="24"/>
          <w:szCs w:val="24"/>
        </w:rPr>
        <w:t>Лот 5 - ООО «Промышленный центр», ИНН 1326179161 солидарно с ООО «Саранский завод «ПромТеплоПанель», ИНН 1327023022, Автономным учреждением «Гарантийный фонд кредитного обеспечения Республики Мордовия», ИНН 1326210502, Власенко Дмитрием Викторовичем, КД 19-КЛ-16 от 22.03.2016, КД 131-К-15 от 24.09.2015, КД 65-к-15 от 30.04.2015, определение АС Республики Мордовия от 03.09.2021 по делу А39-8374/2021, определение АС Республики Мордовия от 24.02.2022 по делу А39-9525/2021, определение АС Республики Мордовия от 02.06.2022 по делу А39-9525/2021, в отношении ООО «Промышленный центр» возбуждено производство по делу о несостоятельности (банкротстве) – 15.06.2022 (66 788 439,46 руб.) - 66 788 439,46 руб.;</w:t>
      </w:r>
    </w:p>
    <w:p w14:paraId="02783ECB" w14:textId="77777777" w:rsidR="00F40E43" w:rsidRPr="00F40E43" w:rsidRDefault="00F40E43" w:rsidP="00F40E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E43">
        <w:rPr>
          <w:rFonts w:ascii="Times New Roman" w:hAnsi="Times New Roman" w:cs="Times New Roman"/>
          <w:color w:val="000000"/>
          <w:sz w:val="24"/>
          <w:szCs w:val="24"/>
        </w:rPr>
        <w:t>Лот 6 - ООО «Саранский завод «ПромТеплоПанель», ИНН 1327023022, солидарно с ООО «Промышленный центр», ИНН 1326179161, Автономным учреждением «Гарантийный фонд кредитного обеспечения Республики Мордовия», ИНН 1326210502, Власенко Дмитрием Викторовичем, КД 20-КЛ-21 от 05.04.2021, определение АС Республики Мордовия от 03.09.2021 по делу А39-8374/2021, в отношении ООО «Промышленный центр» возбуждено производство по делу о несостоятельности (банкротстве) – 15.06.2022 (12 746 575,34 руб.) - 12 746 575,34 руб.;</w:t>
      </w:r>
    </w:p>
    <w:p w14:paraId="5A0DAA04" w14:textId="77777777" w:rsidR="00F40E43" w:rsidRPr="00F40E43" w:rsidRDefault="00F40E43" w:rsidP="00F40E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E43">
        <w:rPr>
          <w:rFonts w:ascii="Times New Roman" w:hAnsi="Times New Roman" w:cs="Times New Roman"/>
          <w:color w:val="000000"/>
          <w:sz w:val="24"/>
          <w:szCs w:val="24"/>
        </w:rPr>
        <w:t>Лот 7 - Подмарев Валерий Викторович, договор поручительства 2 от 16.09.2010, договор уступки права от 15.02.2012, решение Ленинского районного суда г. Саранска республики Мордовия от 02.05.2012 по делу 2-979/2012 (1 099 558,33 руб.) - 1 099 558,33 руб.;</w:t>
      </w:r>
    </w:p>
    <w:p w14:paraId="14B56D6F" w14:textId="11A7EBA3" w:rsidR="00466E4C" w:rsidRDefault="00F40E43" w:rsidP="00F40E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E43">
        <w:rPr>
          <w:rFonts w:ascii="Times New Roman" w:hAnsi="Times New Roman" w:cs="Times New Roman"/>
          <w:color w:val="000000"/>
          <w:sz w:val="24"/>
          <w:szCs w:val="24"/>
        </w:rPr>
        <w:t>Лот 8 - Хасанова Робия Ансар кизи, КД 4122144/0015-21 от 14.05.2021, г. Саранск (685 141,87 руб.) - 685 141,87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1243C69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F40E43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F40E43">
        <w:rPr>
          <w:rFonts w:ascii="Times New Roman CYR" w:hAnsi="Times New Roman CYR" w:cs="Times New Roman CYR"/>
          <w:color w:val="000000"/>
        </w:rPr>
        <w:t>5</w:t>
      </w:r>
      <w:r w:rsidR="009E7E5E" w:rsidRPr="00F40E4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F40E43">
        <w:rPr>
          <w:rFonts w:ascii="Times New Roman CYR" w:hAnsi="Times New Roman CYR" w:cs="Times New Roman CYR"/>
          <w:color w:val="000000"/>
        </w:rPr>
        <w:t>(</w:t>
      </w:r>
      <w:r w:rsidR="001F61E8">
        <w:rPr>
          <w:rFonts w:ascii="Times New Roman CYR" w:hAnsi="Times New Roman CYR" w:cs="Times New Roman CYR"/>
          <w:color w:val="000000"/>
        </w:rPr>
        <w:t>П</w:t>
      </w:r>
      <w:r w:rsidR="0037642D" w:rsidRPr="00F40E43">
        <w:rPr>
          <w:rFonts w:ascii="Times New Roman CYR" w:hAnsi="Times New Roman CYR" w:cs="Times New Roman CYR"/>
          <w:color w:val="000000"/>
        </w:rPr>
        <w:t>ять)</w:t>
      </w:r>
      <w:r w:rsidRPr="00F40E43">
        <w:rPr>
          <w:rFonts w:ascii="Times New Roman CYR" w:hAnsi="Times New Roman CYR" w:cs="Times New Roman CYR"/>
          <w:color w:val="000000"/>
        </w:rPr>
        <w:t xml:space="preserve"> процентов </w:t>
      </w:r>
      <w:r w:rsidR="00F40E43" w:rsidRPr="00F40E43">
        <w:rPr>
          <w:rFonts w:ascii="Times New Roman CYR" w:hAnsi="Times New Roman CYR" w:cs="Times New Roman CYR"/>
          <w:color w:val="000000"/>
        </w:rPr>
        <w:t xml:space="preserve">по Лотам 2-8 и 10 (Десять) процентов по Лоту 1 </w:t>
      </w:r>
      <w:r w:rsidRPr="00F40E43">
        <w:rPr>
          <w:rFonts w:ascii="Times New Roman CYR" w:hAnsi="Times New Roman CYR" w:cs="Times New Roman CYR"/>
          <w:color w:val="000000"/>
        </w:rPr>
        <w:t>от начальной цены продажи предмета Тор</w:t>
      </w:r>
      <w:r w:rsidRPr="0037642D">
        <w:rPr>
          <w:rFonts w:ascii="Times New Roman CYR" w:hAnsi="Times New Roman CYR" w:cs="Times New Roman CYR"/>
          <w:color w:val="000000"/>
        </w:rPr>
        <w:t>гов (лота).</w:t>
      </w:r>
    </w:p>
    <w:p w14:paraId="60597996" w14:textId="02A44C5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F61E8" w:rsidRPr="001F61E8">
        <w:rPr>
          <w:rFonts w:ascii="Times New Roman CYR" w:hAnsi="Times New Roman CYR" w:cs="Times New Roman CYR"/>
          <w:b/>
          <w:bCs/>
          <w:color w:val="000000"/>
        </w:rPr>
        <w:t>17 октября</w:t>
      </w:r>
      <w:r w:rsidR="001F61E8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1F61E8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33C36D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1F61E8" w:rsidRPr="001F61E8">
        <w:rPr>
          <w:b/>
          <w:bCs/>
          <w:color w:val="000000"/>
        </w:rPr>
        <w:t>17 октября</w:t>
      </w:r>
      <w:r w:rsidR="001F61E8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F61E8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1F61E8" w:rsidRPr="001F61E8">
        <w:rPr>
          <w:b/>
          <w:bCs/>
          <w:color w:val="000000"/>
        </w:rPr>
        <w:t>29 ноября</w:t>
      </w:r>
      <w:r w:rsidR="001F61E8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F61E8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EB71CF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1F61E8" w:rsidRPr="001F61E8">
        <w:rPr>
          <w:b/>
          <w:bCs/>
          <w:color w:val="000000"/>
        </w:rPr>
        <w:t>06 сентября</w:t>
      </w:r>
      <w:r w:rsidR="001F61E8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F61E8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1F61E8" w:rsidRPr="001F61E8">
        <w:rPr>
          <w:b/>
          <w:bCs/>
          <w:color w:val="000000"/>
        </w:rPr>
        <w:t>19 октября</w:t>
      </w:r>
      <w:r w:rsidR="001F61E8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F61E8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1EC9051C"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16CBE60D" w14:textId="2745304E" w:rsidR="001858D1" w:rsidRDefault="001858D1" w:rsidP="001858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5,6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01 декабря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25 января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76798723" w14:textId="44DFB42E" w:rsidR="001858D1" w:rsidRPr="001858D1" w:rsidRDefault="001858D1" w:rsidP="001858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 4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01 декабря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02 марта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6BF89CCD" w14:textId="5265E87D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1F61E8">
        <w:rPr>
          <w:b/>
          <w:bCs/>
          <w:color w:val="000000"/>
        </w:rPr>
        <w:t xml:space="preserve">ам 2,3,7,8 </w:t>
      </w:r>
      <w:r w:rsidRPr="005246E8">
        <w:rPr>
          <w:b/>
          <w:bCs/>
          <w:color w:val="000000"/>
        </w:rPr>
        <w:t xml:space="preserve">- с </w:t>
      </w:r>
      <w:r w:rsidR="001F61E8">
        <w:rPr>
          <w:b/>
          <w:bCs/>
          <w:color w:val="000000"/>
        </w:rPr>
        <w:t xml:space="preserve">01 декабря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B43693">
        <w:rPr>
          <w:b/>
          <w:bCs/>
          <w:color w:val="000000"/>
        </w:rPr>
        <w:t xml:space="preserve">22 марта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CBE15F7" w14:textId="551026E5" w:rsidR="00B43693" w:rsidRDefault="00B43693" w:rsidP="00B436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 1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01 декабря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29 марта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006CF82B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035512" w:rsidRPr="00035512">
        <w:rPr>
          <w:b/>
          <w:bCs/>
          <w:color w:val="000000"/>
        </w:rPr>
        <w:t>01 декабря</w:t>
      </w:r>
      <w:r w:rsidR="00035512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035512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9E7E5E">
        <w:rPr>
          <w:color w:val="000000"/>
          <w:highlight w:val="lightGray"/>
        </w:rPr>
        <w:t>5 (Пять)</w:t>
      </w:r>
      <w:r w:rsidRPr="005246E8">
        <w:rPr>
          <w:color w:val="000000"/>
        </w:rPr>
        <w:t xml:space="preserve"> календарных дней</w:t>
      </w:r>
      <w:r w:rsidR="00035512">
        <w:rPr>
          <w:color w:val="000000"/>
        </w:rPr>
        <w:t xml:space="preserve"> по Лотам 1-3,5-8 и за 3</w:t>
      </w:r>
      <w:r w:rsidR="00035512" w:rsidRPr="00035512">
        <w:rPr>
          <w:color w:val="000000"/>
        </w:rPr>
        <w:t xml:space="preserve"> (</w:t>
      </w:r>
      <w:r w:rsidR="00035512">
        <w:rPr>
          <w:color w:val="000000"/>
        </w:rPr>
        <w:t>Три</w:t>
      </w:r>
      <w:r w:rsidR="00035512" w:rsidRPr="00035512">
        <w:rPr>
          <w:color w:val="000000"/>
        </w:rPr>
        <w:t>) календарных дн</w:t>
      </w:r>
      <w:r w:rsidR="00035512">
        <w:rPr>
          <w:color w:val="000000"/>
        </w:rPr>
        <w:t>я</w:t>
      </w:r>
      <w:r w:rsidR="00035512" w:rsidRPr="00035512">
        <w:rPr>
          <w:color w:val="000000"/>
        </w:rPr>
        <w:t xml:space="preserve"> по </w:t>
      </w:r>
      <w:r w:rsidR="00035512">
        <w:rPr>
          <w:color w:val="000000"/>
        </w:rPr>
        <w:t>Л</w:t>
      </w:r>
      <w:r w:rsidR="00035512" w:rsidRPr="00035512">
        <w:rPr>
          <w:color w:val="000000"/>
        </w:rPr>
        <w:t>от</w:t>
      </w:r>
      <w:r w:rsidR="00035512">
        <w:rPr>
          <w:color w:val="000000"/>
        </w:rPr>
        <w:t>у 4 д</w:t>
      </w:r>
      <w:r w:rsidRPr="005246E8">
        <w:rPr>
          <w:color w:val="000000"/>
        </w:rPr>
        <w:t>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2CD0832F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1F250C">
        <w:rPr>
          <w:b/>
          <w:color w:val="000000"/>
        </w:rPr>
        <w:t xml:space="preserve"> 1</w:t>
      </w:r>
      <w:r w:rsidRPr="005246E8">
        <w:rPr>
          <w:b/>
          <w:color w:val="000000"/>
        </w:rPr>
        <w:t>:</w:t>
      </w:r>
    </w:p>
    <w:p w14:paraId="78E38AD6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250C">
        <w:rPr>
          <w:color w:val="000000"/>
        </w:rPr>
        <w:t>с 01 декабря 2022 г. по 18 января 2023 г. - в размере начальной цены продажи лота;</w:t>
      </w:r>
    </w:p>
    <w:p w14:paraId="4C523EE2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250C">
        <w:rPr>
          <w:color w:val="000000"/>
        </w:rPr>
        <w:t>с 19 января 2023 г. по 25 января 2023 г. - в размере 90,10% от начальной цены продажи лота;</w:t>
      </w:r>
    </w:p>
    <w:p w14:paraId="0A4349C8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250C">
        <w:rPr>
          <w:color w:val="000000"/>
        </w:rPr>
        <w:t>с 26 января 2023 г. по 01 февраля 2023 г. - в размере 80,20% от начальной цены продажи лота;</w:t>
      </w:r>
    </w:p>
    <w:p w14:paraId="527243CA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250C">
        <w:rPr>
          <w:color w:val="000000"/>
        </w:rPr>
        <w:t>с 02 февраля 2023 г. по 08 февраля 2023 г. - в размере 70,30% от начальной цены продажи лота;</w:t>
      </w:r>
    </w:p>
    <w:p w14:paraId="049F76D3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250C">
        <w:rPr>
          <w:color w:val="000000"/>
        </w:rPr>
        <w:t>с 09 февраля 2023 г. по 15 февраля 2023 г. - в размере 60,40% от начальной цены продажи лота;</w:t>
      </w:r>
    </w:p>
    <w:p w14:paraId="749E3957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250C">
        <w:rPr>
          <w:color w:val="000000"/>
        </w:rPr>
        <w:t>с 16 февраля 2023 г. по 22 февраля 2023 г. - в размере 50,50% от начальной цены продажи лота;</w:t>
      </w:r>
    </w:p>
    <w:p w14:paraId="750AC3C0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250C">
        <w:rPr>
          <w:color w:val="000000"/>
        </w:rPr>
        <w:t>с 23 февраля 2023 г. по 01 марта 2023 г. - в размере 40,60% от начальной цены продажи лота;</w:t>
      </w:r>
    </w:p>
    <w:p w14:paraId="39049469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250C">
        <w:rPr>
          <w:color w:val="000000"/>
        </w:rPr>
        <w:t>с 02 марта 2023 г. по 08 марта 2023 г. - в размере 30,70% от начальной цены продажи лота;</w:t>
      </w:r>
    </w:p>
    <w:p w14:paraId="7FBE5D21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250C">
        <w:rPr>
          <w:color w:val="000000"/>
        </w:rPr>
        <w:t>с 09 марта 2023 г. по 15 марта 2023 г. - в размере 20,80% от начальной цены продажи лота;</w:t>
      </w:r>
    </w:p>
    <w:p w14:paraId="4507A4C9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250C">
        <w:rPr>
          <w:color w:val="000000"/>
        </w:rPr>
        <w:t>с 16 марта 2023 г. по 22 марта 2023 г. - в размере 10,90% от начальной цены продажи лота;</w:t>
      </w:r>
    </w:p>
    <w:p w14:paraId="001689B3" w14:textId="70B94D5F" w:rsidR="00FF4CB0" w:rsidRDefault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250C">
        <w:rPr>
          <w:color w:val="000000"/>
        </w:rPr>
        <w:t>с 23 марта 2023 г. по 29 марта 2023 г. - в размере 1,00% от начальной цены продажи лота</w:t>
      </w:r>
      <w:r>
        <w:rPr>
          <w:color w:val="000000"/>
        </w:rPr>
        <w:t>.</w:t>
      </w:r>
    </w:p>
    <w:p w14:paraId="3B7B5112" w14:textId="3396CD73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1F250C">
        <w:rPr>
          <w:b/>
          <w:color w:val="000000"/>
        </w:rPr>
        <w:t>ов 2,3</w:t>
      </w:r>
      <w:r w:rsidRPr="005246E8">
        <w:rPr>
          <w:b/>
          <w:color w:val="000000"/>
        </w:rPr>
        <w:t>:</w:t>
      </w:r>
    </w:p>
    <w:p w14:paraId="0D195A7B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F250C">
        <w:rPr>
          <w:bCs/>
          <w:color w:val="000000"/>
        </w:rPr>
        <w:lastRenderedPageBreak/>
        <w:t>с 01 декабря 2022 г. по 18 января 2023 г. - в размере начальной цены продажи лотов;</w:t>
      </w:r>
    </w:p>
    <w:p w14:paraId="20B0D715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F250C">
        <w:rPr>
          <w:bCs/>
          <w:color w:val="000000"/>
        </w:rPr>
        <w:t>с 19 января 2023 г. по 25 января 2023 г. - в размере 95,00% от начальной цены продажи лотов;</w:t>
      </w:r>
    </w:p>
    <w:p w14:paraId="3B381586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F250C">
        <w:rPr>
          <w:bCs/>
          <w:color w:val="000000"/>
        </w:rPr>
        <w:t>с 26 января 2023 г. по 01 февраля 2023 г. - в размере 90,00% от начальной цены продажи лотов;</w:t>
      </w:r>
    </w:p>
    <w:p w14:paraId="719E87CC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F250C">
        <w:rPr>
          <w:bCs/>
          <w:color w:val="000000"/>
        </w:rPr>
        <w:t>с 02 февраля 2023 г. по 08 февраля 2023 г. - в размере 85,00% от начальной цены продажи лотов;</w:t>
      </w:r>
    </w:p>
    <w:p w14:paraId="69CCA04E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F250C">
        <w:rPr>
          <w:bCs/>
          <w:color w:val="000000"/>
        </w:rPr>
        <w:t>с 09 февраля 2023 г. по 15 февраля 2023 г. - в размере 80,00% от начальной цены продажи лотов;</w:t>
      </w:r>
    </w:p>
    <w:p w14:paraId="6A2ED2A2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F250C">
        <w:rPr>
          <w:bCs/>
          <w:color w:val="000000"/>
        </w:rPr>
        <w:t>с 16 февраля 2023 г. по 22 февраля 2023 г. - в размере 75,00% от начальной цены продажи лотов;</w:t>
      </w:r>
    </w:p>
    <w:p w14:paraId="21538C30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F250C">
        <w:rPr>
          <w:bCs/>
          <w:color w:val="000000"/>
        </w:rPr>
        <w:t>с 23 февраля 2023 г. по 01 марта 2023 г. - в размере 70,00% от начальной цены продажи лотов;</w:t>
      </w:r>
    </w:p>
    <w:p w14:paraId="1D35C02B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F250C">
        <w:rPr>
          <w:bCs/>
          <w:color w:val="000000"/>
        </w:rPr>
        <w:t>с 02 марта 2023 г. по 08 марта 2023 г. - в размере 65,00% от начальной цены продажи лотов;</w:t>
      </w:r>
    </w:p>
    <w:p w14:paraId="3219E3F9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F250C">
        <w:rPr>
          <w:bCs/>
          <w:color w:val="000000"/>
        </w:rPr>
        <w:t>с 09 марта 2023 г. по 15 марта 2023 г. - в размере 60,00% от начальной цены продажи лотов;</w:t>
      </w:r>
    </w:p>
    <w:p w14:paraId="3B548434" w14:textId="16D8C893" w:rsid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F250C">
        <w:rPr>
          <w:bCs/>
          <w:color w:val="000000"/>
        </w:rPr>
        <w:t>с 16 марта 2023 г. по 22 марта 2023 г. - в размере 55,00% от начальной цены продажи лотов</w:t>
      </w:r>
      <w:r>
        <w:rPr>
          <w:bCs/>
          <w:color w:val="000000"/>
        </w:rPr>
        <w:t>.</w:t>
      </w:r>
    </w:p>
    <w:p w14:paraId="15937D8E" w14:textId="3A13277D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250C">
        <w:rPr>
          <w:b/>
          <w:color w:val="000000"/>
        </w:rPr>
        <w:t>Для лота 4:</w:t>
      </w:r>
    </w:p>
    <w:p w14:paraId="1C8DCE53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F250C">
        <w:rPr>
          <w:bCs/>
          <w:color w:val="000000"/>
        </w:rPr>
        <w:t>с 01 декабря 2022 г. по 16 января 2023 г. - в размере начальной цены продажи лота;</w:t>
      </w:r>
    </w:p>
    <w:p w14:paraId="07311668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F250C">
        <w:rPr>
          <w:bCs/>
          <w:color w:val="000000"/>
        </w:rPr>
        <w:t>с 17 января 2023 г. по 21 января 2023 г. - в размере 95,10% от начальной цены продажи лота;</w:t>
      </w:r>
    </w:p>
    <w:p w14:paraId="01353581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F250C">
        <w:rPr>
          <w:bCs/>
          <w:color w:val="000000"/>
        </w:rPr>
        <w:t>с 22 января 2023 г. по 26 января 2023 г. - в размере 90,20% от начальной цены продажи лота;</w:t>
      </w:r>
    </w:p>
    <w:p w14:paraId="71523F4C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F250C">
        <w:rPr>
          <w:bCs/>
          <w:color w:val="000000"/>
        </w:rPr>
        <w:t>с 27 января 2023 г. по 31 января 2023 г. - в размере 85,30% от начальной цены продажи лота;</w:t>
      </w:r>
    </w:p>
    <w:p w14:paraId="7B53319B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F250C">
        <w:rPr>
          <w:bCs/>
          <w:color w:val="000000"/>
        </w:rPr>
        <w:t>с 01 февраля 2023 г. по 05 февраля 2023 г. - в размере 80,40% от начальной цены продажи лота;</w:t>
      </w:r>
    </w:p>
    <w:p w14:paraId="41A2FB5F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F250C">
        <w:rPr>
          <w:bCs/>
          <w:color w:val="000000"/>
        </w:rPr>
        <w:t>с 06 февраля 2023 г. по 10 февраля 2023 г. - в размере 75,50% от начальной цены продажи лота;</w:t>
      </w:r>
    </w:p>
    <w:p w14:paraId="2492534A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F250C">
        <w:rPr>
          <w:bCs/>
          <w:color w:val="000000"/>
        </w:rPr>
        <w:t>с 11 февраля 2023 г. по 15 февраля 2023 г. - в размере 70,60% от начальной цены продажи лота;</w:t>
      </w:r>
    </w:p>
    <w:p w14:paraId="1C920751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F250C">
        <w:rPr>
          <w:bCs/>
          <w:color w:val="000000"/>
        </w:rPr>
        <w:t>с 16 февраля 2023 г. по 20 февраля 2023 г. - в размере 65,70% от начальной цены продажи лота;</w:t>
      </w:r>
    </w:p>
    <w:p w14:paraId="292F6234" w14:textId="77777777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F250C">
        <w:rPr>
          <w:bCs/>
          <w:color w:val="000000"/>
        </w:rPr>
        <w:t>с 21 февраля 2023 г. по 25 февраля 2023 г. - в размере 60,80% от начальной цены продажи лота;</w:t>
      </w:r>
    </w:p>
    <w:p w14:paraId="0BDEC9C5" w14:textId="434A8AC4" w:rsid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F250C">
        <w:rPr>
          <w:bCs/>
          <w:color w:val="000000"/>
        </w:rPr>
        <w:t>с 26 февраля 2023 г. по 02 марта 2023 г. - в размере 55,90% от начальной цены продажи лота</w:t>
      </w:r>
      <w:r>
        <w:rPr>
          <w:bCs/>
          <w:color w:val="000000"/>
        </w:rPr>
        <w:t>.</w:t>
      </w:r>
    </w:p>
    <w:p w14:paraId="1DBA477D" w14:textId="65C28949" w:rsidR="001F250C" w:rsidRPr="001F250C" w:rsidRDefault="001F250C" w:rsidP="001F2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250C">
        <w:rPr>
          <w:b/>
          <w:color w:val="000000"/>
        </w:rPr>
        <w:t>Для лотов 7,8:</w:t>
      </w:r>
    </w:p>
    <w:p w14:paraId="51436EAC" w14:textId="77777777" w:rsidR="00F35352" w:rsidRPr="00F35352" w:rsidRDefault="00F35352" w:rsidP="00F353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35352">
        <w:rPr>
          <w:bCs/>
          <w:color w:val="000000"/>
        </w:rPr>
        <w:t>с 01 декабря 2022 г. по 18 января 2023 г. - в размере начальной цены продажи лотов;</w:t>
      </w:r>
    </w:p>
    <w:p w14:paraId="22F98E29" w14:textId="77777777" w:rsidR="00F35352" w:rsidRPr="00F35352" w:rsidRDefault="00F35352" w:rsidP="00F353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35352">
        <w:rPr>
          <w:bCs/>
          <w:color w:val="000000"/>
        </w:rPr>
        <w:t>с 19 января 2023 г. по 25 января 2023 г. - в размере 95,10% от начальной цены продажи лотов;</w:t>
      </w:r>
    </w:p>
    <w:p w14:paraId="5ACF6DEB" w14:textId="77777777" w:rsidR="00F35352" w:rsidRPr="00F35352" w:rsidRDefault="00F35352" w:rsidP="00F353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35352">
        <w:rPr>
          <w:bCs/>
          <w:color w:val="000000"/>
        </w:rPr>
        <w:t>с 26 января 2023 г. по 01 февраля 2023 г. - в размере 90,20% от начальной цены продажи лотов;</w:t>
      </w:r>
    </w:p>
    <w:p w14:paraId="62B8C4F5" w14:textId="77777777" w:rsidR="00F35352" w:rsidRPr="00F35352" w:rsidRDefault="00F35352" w:rsidP="00F353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35352">
        <w:rPr>
          <w:bCs/>
          <w:color w:val="000000"/>
        </w:rPr>
        <w:t>с 02 февраля 2023 г. по 08 февраля 2023 г. - в размере 85,30% от начальной цены продажи лотов;</w:t>
      </w:r>
    </w:p>
    <w:p w14:paraId="6568DD1E" w14:textId="77777777" w:rsidR="00F35352" w:rsidRPr="00F35352" w:rsidRDefault="00F35352" w:rsidP="00F353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35352">
        <w:rPr>
          <w:bCs/>
          <w:color w:val="000000"/>
        </w:rPr>
        <w:t>с 09 февраля 2023 г. по 15 февраля 2023 г. - в размере 80,40% от начальной цены продажи лотов;</w:t>
      </w:r>
    </w:p>
    <w:p w14:paraId="02F7BA3E" w14:textId="77777777" w:rsidR="00F35352" w:rsidRPr="00F35352" w:rsidRDefault="00F35352" w:rsidP="00F353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35352">
        <w:rPr>
          <w:bCs/>
          <w:color w:val="000000"/>
        </w:rPr>
        <w:t>с 16 февраля 2023 г. по 22 февраля 2023 г. - в размере 75,50% от начальной цены продажи лотов;</w:t>
      </w:r>
    </w:p>
    <w:p w14:paraId="74B0970A" w14:textId="77777777" w:rsidR="00F35352" w:rsidRPr="00F35352" w:rsidRDefault="00F35352" w:rsidP="00F353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35352">
        <w:rPr>
          <w:bCs/>
          <w:color w:val="000000"/>
        </w:rPr>
        <w:t>с 23 февраля 2023 г. по 01 марта 2023 г. - в размере 70,60% от начальной цены продажи лотов;</w:t>
      </w:r>
    </w:p>
    <w:p w14:paraId="359F5585" w14:textId="77777777" w:rsidR="00F35352" w:rsidRPr="00F35352" w:rsidRDefault="00F35352" w:rsidP="00F353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35352">
        <w:rPr>
          <w:bCs/>
          <w:color w:val="000000"/>
        </w:rPr>
        <w:t>с 02 марта 2023 г. по 08 марта 2023 г. - в размере 65,70% от начальной цены продажи лотов;</w:t>
      </w:r>
    </w:p>
    <w:p w14:paraId="3CA095AD" w14:textId="77777777" w:rsidR="00F35352" w:rsidRPr="00F35352" w:rsidRDefault="00F35352" w:rsidP="00F353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35352">
        <w:rPr>
          <w:bCs/>
          <w:color w:val="000000"/>
        </w:rPr>
        <w:t>с 09 марта 2023 г. по 15 марта 2023 г. - в размере 60,80% от начальной цены продажи лотов;</w:t>
      </w:r>
    </w:p>
    <w:p w14:paraId="7319A190" w14:textId="0135A44A" w:rsidR="001F250C" w:rsidRDefault="00F35352" w:rsidP="00F353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35352">
        <w:rPr>
          <w:bCs/>
          <w:color w:val="000000"/>
        </w:rPr>
        <w:t>с 16 марта 2023 г. по 22 марта 2023 г. - в размере 55,90% от начальной цены продажи лотов</w:t>
      </w:r>
      <w:r>
        <w:rPr>
          <w:bCs/>
          <w:color w:val="000000"/>
        </w:rPr>
        <w:t>.</w:t>
      </w:r>
    </w:p>
    <w:p w14:paraId="01EC6542" w14:textId="76478F85" w:rsidR="00F35352" w:rsidRPr="00F35352" w:rsidRDefault="00F35352" w:rsidP="00F353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35352">
        <w:rPr>
          <w:b/>
          <w:color w:val="000000"/>
        </w:rPr>
        <w:t>Для лотов 5,6:</w:t>
      </w:r>
    </w:p>
    <w:p w14:paraId="672B75C1" w14:textId="77777777" w:rsidR="00F35352" w:rsidRPr="00F35352" w:rsidRDefault="00F35352" w:rsidP="00F353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35352">
        <w:rPr>
          <w:bCs/>
          <w:color w:val="000000"/>
        </w:rPr>
        <w:t>с 01 декабря 2022 г. по 18 января 2023 г. - в размере начальной цены продажи лотов;</w:t>
      </w:r>
    </w:p>
    <w:p w14:paraId="3C227C91" w14:textId="50D2D652" w:rsidR="00FF4CB0" w:rsidRDefault="00F35352" w:rsidP="00F353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5352">
        <w:rPr>
          <w:bCs/>
          <w:color w:val="000000"/>
        </w:rPr>
        <w:t>с 19 января 2023 г. по 25 января 2023 г. - в размере 97,00% от начальной цены продажи лотов</w:t>
      </w:r>
      <w:r>
        <w:rPr>
          <w:bCs/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466E4C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4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466E4C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4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466E4C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4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466E4C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4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E4C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466E4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</w:t>
      </w:r>
      <w:r w:rsidRPr="00466E4C">
        <w:rPr>
          <w:rFonts w:ascii="Times New Roman" w:hAnsi="Times New Roman" w:cs="Times New Roman"/>
          <w:color w:val="000000"/>
          <w:sz w:val="24"/>
          <w:szCs w:val="24"/>
        </w:rPr>
        <w:t>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E4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466E4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466E4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466E4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FD1AB5" w14:textId="1B6DE198" w:rsidR="00F35352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F35352" w:rsidRPr="00F35352">
        <w:rPr>
          <w:rFonts w:ascii="Times New Roman" w:hAnsi="Times New Roman" w:cs="Times New Roman"/>
          <w:color w:val="000000"/>
          <w:sz w:val="24"/>
          <w:szCs w:val="24"/>
        </w:rPr>
        <w:t>КУ с 09:00 до 16:00 часов по адресу: г. Саранск, ул. Богдана Хмельницкого, д. 36А, тел. +7(495)725-31-15, доб. 67-84, 63-71; у ОТ</w:t>
      </w:r>
      <w:r w:rsidR="00F35352">
        <w:rPr>
          <w:rFonts w:ascii="Times New Roman" w:hAnsi="Times New Roman" w:cs="Times New Roman"/>
          <w:color w:val="000000"/>
          <w:sz w:val="24"/>
          <w:szCs w:val="24"/>
        </w:rPr>
        <w:t xml:space="preserve">: для лота 1 - </w:t>
      </w:r>
      <w:r w:rsidR="00F35352" w:rsidRPr="00F35352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рабочие дни)</w:t>
      </w:r>
      <w:r w:rsidR="00F35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F35352" w:rsidRPr="001E0D98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F35352">
        <w:rPr>
          <w:rFonts w:ascii="Times New Roman" w:hAnsi="Times New Roman" w:cs="Times New Roman"/>
          <w:color w:val="000000"/>
          <w:sz w:val="24"/>
          <w:szCs w:val="24"/>
        </w:rPr>
        <w:t xml:space="preserve">; для лотов 2-8 - </w:t>
      </w:r>
      <w:r w:rsidR="00F35352" w:rsidRPr="00F35352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F353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35512"/>
    <w:rsid w:val="0015099D"/>
    <w:rsid w:val="001858D1"/>
    <w:rsid w:val="001D79B8"/>
    <w:rsid w:val="001F039D"/>
    <w:rsid w:val="001F250C"/>
    <w:rsid w:val="001F61E8"/>
    <w:rsid w:val="00257B84"/>
    <w:rsid w:val="0037642D"/>
    <w:rsid w:val="00466E4C"/>
    <w:rsid w:val="00467D6B"/>
    <w:rsid w:val="004D047C"/>
    <w:rsid w:val="00500FD3"/>
    <w:rsid w:val="005246E8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6456"/>
    <w:rsid w:val="009E7E5E"/>
    <w:rsid w:val="00A95FD6"/>
    <w:rsid w:val="00AB284E"/>
    <w:rsid w:val="00AF25EA"/>
    <w:rsid w:val="00B4083B"/>
    <w:rsid w:val="00B43693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35352"/>
    <w:rsid w:val="00F40E43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E7DC5E5-D67C-431E-8934-A5827331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F35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3193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2022-08-30T12:17:00Z</dcterms:created>
  <dcterms:modified xsi:type="dcterms:W3CDTF">2022-08-30T13:08:00Z</dcterms:modified>
</cp:coreProperties>
</file>