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B6719" w14:textId="2224966C" w:rsidR="00EA7238" w:rsidRPr="00A115B3" w:rsidRDefault="00D62667" w:rsidP="00D626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B55A2" w:rsidRPr="001B55A2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="001B55A2" w:rsidRPr="001B55A2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="001B55A2" w:rsidRPr="001B55A2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="001B55A2" w:rsidRPr="001B55A2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="001B55A2" w:rsidRPr="001B55A2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="001B55A2" w:rsidRPr="001B55A2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vyrtosu@auction-house.ru) (далее - Организатор торгов, ОТ), действующее на основании договора с Акционерным коммерческим банком "Банк Развития Региона" (открытое акционерное общество) (АКБ "БРР" (ОАО), адрес регистрации: 362019, Республика Северная Осетия-Алания, г. Владикавказ, ул. Шмулевича, 8 а, ИНН 1500000240, ОГРН </w:t>
      </w:r>
      <w:proofErr w:type="gramStart"/>
      <w:r w:rsidR="001B55A2" w:rsidRPr="001B55A2">
        <w:rPr>
          <w:rFonts w:ascii="Times New Roman" w:hAnsi="Times New Roman" w:cs="Times New Roman"/>
          <w:color w:val="000000"/>
          <w:sz w:val="24"/>
          <w:szCs w:val="24"/>
        </w:rPr>
        <w:t>1021500000202) (далее – финансовая организация), конкурсным управляющим (ликвидатором) которого на основании решения Арбитражного суда Республики Северная Осетия от 27 декабря 2013 г. (дата оглашения резолютивной части – 25 декабря 2013 г.) по делу №А61-4046/13</w:t>
      </w:r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="009A2AA8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C9585C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</w:t>
      </w:r>
      <w:proofErr w:type="gramEnd"/>
      <w:r w:rsidR="00EA7238"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EA7238"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предложений по цене приобретения имущества финансовой организации (далее - Торги).</w:t>
      </w:r>
      <w:proofErr w:type="gramEnd"/>
    </w:p>
    <w:p w14:paraId="71CF15C0" w14:textId="36BB03CF" w:rsidR="00EA7238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следующее имущество:</w:t>
      </w:r>
    </w:p>
    <w:p w14:paraId="3FF19FAC" w14:textId="56CD3E4E" w:rsidR="00914D34" w:rsidRPr="00B3415F" w:rsidRDefault="001B55A2" w:rsidP="00914D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1B55A2">
        <w:rPr>
          <w:rFonts w:ascii="Times New Roman" w:hAnsi="Times New Roman" w:cs="Times New Roman"/>
          <w:color w:val="000000"/>
          <w:sz w:val="24"/>
          <w:szCs w:val="24"/>
        </w:rPr>
        <w:t xml:space="preserve">Нежилое помещение - 495,2 кв. м, земельный участок находится в муниципальной собственности (право аренды) - 2 150,0 кв. м, адрес: Краснодарский край, г. Лабинск, ул. </w:t>
      </w:r>
      <w:proofErr w:type="gramStart"/>
      <w:r w:rsidRPr="001B55A2">
        <w:rPr>
          <w:rFonts w:ascii="Times New Roman" w:hAnsi="Times New Roman" w:cs="Times New Roman"/>
          <w:color w:val="000000"/>
          <w:sz w:val="24"/>
          <w:szCs w:val="24"/>
        </w:rPr>
        <w:t>Центральная</w:t>
      </w:r>
      <w:proofErr w:type="gramEnd"/>
      <w:r w:rsidRPr="001B55A2">
        <w:rPr>
          <w:rFonts w:ascii="Times New Roman" w:hAnsi="Times New Roman" w:cs="Times New Roman"/>
          <w:color w:val="000000"/>
          <w:sz w:val="24"/>
          <w:szCs w:val="24"/>
        </w:rPr>
        <w:t>, д. 4, 2-этажное, кадастровые номера 23:46:0301041:79, 23:46:0301046:18, земли населённых пунктов - для эксплуатации здания гостиницы, ограничения и обременения: договор аренды земельного участка 4600004114 от 30.06.2006, с 30.06.2006 по 30.06.2055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1B55A2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55A2">
        <w:rPr>
          <w:rFonts w:ascii="Times New Roman" w:hAnsi="Times New Roman" w:cs="Times New Roman"/>
          <w:color w:val="000000"/>
          <w:sz w:val="24"/>
          <w:szCs w:val="24"/>
        </w:rPr>
        <w:t>900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55A2">
        <w:rPr>
          <w:rFonts w:ascii="Times New Roman" w:hAnsi="Times New Roman" w:cs="Times New Roman"/>
          <w:color w:val="000000"/>
          <w:sz w:val="24"/>
          <w:szCs w:val="24"/>
        </w:rPr>
        <w:t>000</w:t>
      </w:r>
      <w:r>
        <w:rPr>
          <w:rFonts w:ascii="Times New Roman" w:hAnsi="Times New Roman" w:cs="Times New Roman"/>
          <w:color w:val="000000"/>
          <w:sz w:val="24"/>
          <w:szCs w:val="24"/>
        </w:rPr>
        <w:t>,00 руб.</w:t>
      </w:r>
    </w:p>
    <w:p w14:paraId="15D12F19" w14:textId="338F2FE2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1B55A2">
        <w:rPr>
          <w:rFonts w:ascii="Times New Roman CYR" w:hAnsi="Times New Roman CYR" w:cs="Times New Roman CYR"/>
          <w:color w:val="000000"/>
        </w:rPr>
        <w:t>а</w:t>
      </w:r>
      <w:r w:rsidRPr="00A115B3">
        <w:rPr>
          <w:rFonts w:ascii="Times New Roman CYR" w:hAnsi="Times New Roman CYR" w:cs="Times New Roman CYR"/>
          <w:color w:val="000000"/>
        </w:rPr>
        <w:t xml:space="preserve"> финансовой организа</w:t>
      </w:r>
      <w:r w:rsidR="00C11EFF" w:rsidRPr="00A115B3">
        <w:rPr>
          <w:rFonts w:ascii="Times New Roman CYR" w:hAnsi="Times New Roman CYR" w:cs="Times New Roman CYR"/>
          <w:color w:val="000000"/>
        </w:rPr>
        <w:t>ции можно ознакомиться на сайте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C11EFF" w:rsidRPr="00A115B3">
        <w:rPr>
          <w:rFonts w:ascii="Times New Roman CYR" w:hAnsi="Times New Roman CYR" w:cs="Times New Roman CYR"/>
          <w:color w:val="000000"/>
        </w:rPr>
        <w:t>ОТ http://www.auction-house.ru/</w:t>
      </w:r>
      <w:r w:rsidRPr="00A115B3">
        <w:rPr>
          <w:rFonts w:ascii="Times New Roman CYR" w:hAnsi="Times New Roman CYR" w:cs="Times New Roman CYR"/>
          <w:color w:val="000000"/>
        </w:rPr>
        <w:t xml:space="preserve">, также </w:t>
      </w:r>
      <w:hyperlink r:id="rId5" w:history="1">
        <w:r w:rsidR="00C11EFF" w:rsidRPr="00A115B3">
          <w:rPr>
            <w:rStyle w:val="a4"/>
            <w:rFonts w:ascii="Times New Roman CYR" w:hAnsi="Times New Roman CYR" w:cs="Times New Roman CYR"/>
          </w:rPr>
          <w:t>www.asv.org.ru</w:t>
        </w:r>
      </w:hyperlink>
      <w:r w:rsidR="00C11EFF" w:rsidRPr="00A115B3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="00C11EFF" w:rsidRPr="00A115B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115B3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1508893B" w14:textId="124476FE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1B55A2">
        <w:rPr>
          <w:rFonts w:ascii="Times New Roman CYR" w:hAnsi="Times New Roman CYR" w:cs="Times New Roman CYR"/>
          <w:color w:val="000000"/>
        </w:rPr>
        <w:t>10 (десять)</w:t>
      </w:r>
      <w:r w:rsidRPr="00A115B3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03856A4A" w14:textId="1AD0C069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A115B3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1B55A2" w:rsidRPr="001B55A2">
        <w:rPr>
          <w:rFonts w:ascii="Times New Roman CYR" w:hAnsi="Times New Roman CYR" w:cs="Times New Roman CYR"/>
          <w:b/>
          <w:color w:val="000000"/>
        </w:rPr>
        <w:t>18 октября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130BFB">
        <w:rPr>
          <w:b/>
        </w:rPr>
        <w:t>202</w:t>
      </w:r>
      <w:r w:rsidR="001B55A2">
        <w:rPr>
          <w:b/>
        </w:rPr>
        <w:t>2</w:t>
      </w:r>
      <w:r w:rsidR="00564010">
        <w:rPr>
          <w:b/>
        </w:rPr>
        <w:t xml:space="preserve"> г</w:t>
      </w:r>
      <w:r w:rsidR="00C11EFF" w:rsidRPr="00A115B3">
        <w:rPr>
          <w:b/>
        </w:rPr>
        <w:t>.</w:t>
      </w:r>
      <w:r w:rsidR="00467D6B" w:rsidRPr="00A115B3">
        <w:t xml:space="preserve"> </w:t>
      </w:r>
      <w:r w:rsidRPr="00A115B3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="00C11EFF" w:rsidRPr="00A115B3">
        <w:rPr>
          <w:color w:val="000000"/>
        </w:rPr>
        <w:t xml:space="preserve">АО «Российский аукционный дом» по адресу: </w:t>
      </w:r>
      <w:hyperlink r:id="rId7" w:history="1">
        <w:r w:rsidR="00C11EFF" w:rsidRPr="00A115B3">
          <w:rPr>
            <w:rStyle w:val="a4"/>
          </w:rPr>
          <w:t>http://lot-online.ru</w:t>
        </w:r>
      </w:hyperlink>
      <w:r w:rsidR="00C11EFF" w:rsidRPr="00A115B3">
        <w:rPr>
          <w:color w:val="000000"/>
        </w:rPr>
        <w:t xml:space="preserve"> (далее – ЭТП)</w:t>
      </w:r>
      <w:r w:rsidRPr="00A115B3">
        <w:rPr>
          <w:rFonts w:ascii="Times New Roman CYR" w:hAnsi="Times New Roman CYR" w:cs="Times New Roman CYR"/>
          <w:color w:val="000000"/>
        </w:rPr>
        <w:t>.</w:t>
      </w:r>
    </w:p>
    <w:p w14:paraId="304B41CC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Время окончания Торгов:</w:t>
      </w:r>
    </w:p>
    <w:p w14:paraId="5227E95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A196CD0" w14:textId="2B33F202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 случае</w:t>
      </w:r>
      <w:proofErr w:type="gramStart"/>
      <w:r w:rsidRPr="00A115B3">
        <w:rPr>
          <w:color w:val="000000"/>
        </w:rPr>
        <w:t>,</w:t>
      </w:r>
      <w:proofErr w:type="gramEnd"/>
      <w:r w:rsidRPr="00A115B3">
        <w:rPr>
          <w:color w:val="000000"/>
        </w:rPr>
        <w:t xml:space="preserve"> если по итогам Торгов, назначенных на</w:t>
      </w:r>
      <w:r w:rsidR="00C11EFF" w:rsidRPr="00A115B3">
        <w:rPr>
          <w:color w:val="000000"/>
        </w:rPr>
        <w:t xml:space="preserve"> </w:t>
      </w:r>
      <w:r w:rsidR="001B55A2">
        <w:t>18 октября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 w:rsidRPr="001B55A2">
        <w:t>202</w:t>
      </w:r>
      <w:r w:rsidR="001B55A2" w:rsidRPr="001B55A2">
        <w:t>2</w:t>
      </w:r>
      <w:r w:rsidR="00E12685" w:rsidRPr="001B55A2">
        <w:t xml:space="preserve"> г.</w:t>
      </w:r>
      <w:r w:rsidRPr="00A115B3">
        <w:rPr>
          <w:color w:val="000000"/>
        </w:rPr>
        <w:t xml:space="preserve">, лот не реализован, то в 14:00 часов по московскому времени </w:t>
      </w:r>
      <w:r w:rsidR="001B55A2" w:rsidRPr="001B55A2">
        <w:rPr>
          <w:b/>
        </w:rPr>
        <w:t>30 ноября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1B55A2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="00467D6B" w:rsidRPr="00A115B3">
        <w:t xml:space="preserve"> </w:t>
      </w:r>
      <w:r w:rsidRPr="00A115B3">
        <w:rPr>
          <w:color w:val="000000"/>
        </w:rPr>
        <w:t xml:space="preserve">на </w:t>
      </w:r>
      <w:r w:rsidR="00C11EFF" w:rsidRPr="00A115B3">
        <w:rPr>
          <w:color w:val="000000"/>
        </w:rPr>
        <w:t>ЭТП</w:t>
      </w:r>
      <w:r w:rsidR="00467D6B" w:rsidRPr="00A115B3">
        <w:t xml:space="preserve"> </w:t>
      </w:r>
      <w:r w:rsidRPr="00A115B3">
        <w:rPr>
          <w:color w:val="000000"/>
        </w:rPr>
        <w:t>будут проведены</w:t>
      </w:r>
      <w:r w:rsidRPr="00A115B3">
        <w:rPr>
          <w:b/>
          <w:bCs/>
          <w:color w:val="000000"/>
        </w:rPr>
        <w:t xml:space="preserve"> повторные Торги </w:t>
      </w:r>
      <w:r w:rsidRPr="00A115B3">
        <w:rPr>
          <w:color w:val="000000"/>
        </w:rPr>
        <w:t>нереализованным лот</w:t>
      </w:r>
      <w:r w:rsidR="001B55A2">
        <w:rPr>
          <w:color w:val="000000"/>
        </w:rPr>
        <w:t>ом</w:t>
      </w:r>
      <w:r w:rsidRPr="00A115B3">
        <w:rPr>
          <w:color w:val="000000"/>
        </w:rPr>
        <w:t xml:space="preserve"> со снижением начальной цены лот</w:t>
      </w:r>
      <w:r w:rsidR="001B55A2">
        <w:rPr>
          <w:color w:val="000000"/>
        </w:rPr>
        <w:t>а</w:t>
      </w:r>
      <w:r w:rsidRPr="00A115B3">
        <w:rPr>
          <w:color w:val="000000"/>
        </w:rPr>
        <w:t xml:space="preserve"> на 10 (Десять) процентов.</w:t>
      </w:r>
    </w:p>
    <w:p w14:paraId="0C700AC8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Оператор </w:t>
      </w:r>
      <w:r w:rsidR="00F05E04" w:rsidRPr="00A115B3">
        <w:rPr>
          <w:color w:val="000000"/>
        </w:rPr>
        <w:t>ЭТП</w:t>
      </w:r>
      <w:r w:rsidRPr="00A115B3">
        <w:rPr>
          <w:color w:val="000000"/>
        </w:rPr>
        <w:t xml:space="preserve"> (далее – Оператор) обеспечивает проведение Торгов.</w:t>
      </w:r>
    </w:p>
    <w:p w14:paraId="415A5C5E" w14:textId="72029856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A115B3">
        <w:rPr>
          <w:color w:val="000000"/>
        </w:rPr>
        <w:t>Прием Оператором заявок и предложений о цене приобретения имущества финансовой организации на участие в первых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</w:t>
      </w:r>
      <w:r w:rsidR="00E12685">
        <w:rPr>
          <w:color w:val="000000"/>
        </w:rPr>
        <w:t xml:space="preserve"> </w:t>
      </w:r>
      <w:r w:rsidR="001B55A2" w:rsidRPr="001B55A2">
        <w:rPr>
          <w:b/>
        </w:rPr>
        <w:t>06 сентября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1B55A2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>, а на участие в повторных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 </w:t>
      </w:r>
      <w:r w:rsidR="001B55A2" w:rsidRPr="001B55A2">
        <w:rPr>
          <w:b/>
        </w:rPr>
        <w:t>20 октября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1B55A2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A115B3">
        <w:rPr>
          <w:color w:val="000000"/>
        </w:rPr>
        <w:t xml:space="preserve"> </w:t>
      </w:r>
      <w:proofErr w:type="gramStart"/>
      <w:r w:rsidRPr="00A115B3">
        <w:rPr>
          <w:color w:val="000000"/>
        </w:rPr>
        <w:t>московскому</w:t>
      </w:r>
      <w:proofErr w:type="gramEnd"/>
      <w:r w:rsidRPr="00A115B3">
        <w:rPr>
          <w:color w:val="000000"/>
        </w:rPr>
        <w:t xml:space="preserve"> </w:t>
      </w:r>
      <w:proofErr w:type="gramStart"/>
      <w:r w:rsidRPr="00A115B3">
        <w:rPr>
          <w:color w:val="000000"/>
        </w:rPr>
        <w:t>времени</w:t>
      </w:r>
      <w:proofErr w:type="gramEnd"/>
      <w:r w:rsidRPr="00A115B3">
        <w:rPr>
          <w:color w:val="000000"/>
        </w:rPr>
        <w:t xml:space="preserve"> </w:t>
      </w:r>
      <w:proofErr w:type="gramStart"/>
      <w:r w:rsidRPr="00A115B3">
        <w:rPr>
          <w:color w:val="000000"/>
        </w:rPr>
        <w:t>за</w:t>
      </w:r>
      <w:proofErr w:type="gramEnd"/>
      <w:r w:rsidRPr="00A115B3">
        <w:rPr>
          <w:color w:val="000000"/>
        </w:rPr>
        <w:t xml:space="preserve"> </w:t>
      </w:r>
      <w:proofErr w:type="gramStart"/>
      <w:r w:rsidRPr="00A115B3">
        <w:rPr>
          <w:color w:val="000000"/>
        </w:rPr>
        <w:t>5</w:t>
      </w:r>
      <w:proofErr w:type="gramEnd"/>
      <w:r w:rsidRPr="00A115B3">
        <w:rPr>
          <w:color w:val="000000"/>
        </w:rPr>
        <w:t xml:space="preserve"> (</w:t>
      </w:r>
      <w:proofErr w:type="gramStart"/>
      <w:r w:rsidRPr="00A115B3">
        <w:rPr>
          <w:color w:val="000000"/>
        </w:rPr>
        <w:t>Пять) календарных дней до даты проведения соответствующих</w:t>
      </w:r>
      <w:proofErr w:type="gramEnd"/>
      <w:r w:rsidRPr="00A115B3">
        <w:rPr>
          <w:color w:val="000000"/>
        </w:rPr>
        <w:t xml:space="preserve"> Торгов.</w:t>
      </w:r>
    </w:p>
    <w:p w14:paraId="4296677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115B3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F0B96CC" w14:textId="39C1A59C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115B3">
        <w:rPr>
          <w:b/>
          <w:bCs/>
          <w:color w:val="000000"/>
        </w:rPr>
        <w:t>Торги ППП</w:t>
      </w:r>
      <w:r w:rsidR="00C11EFF" w:rsidRPr="00A115B3">
        <w:rPr>
          <w:color w:val="000000"/>
          <w:shd w:val="clear" w:color="auto" w:fill="FFFFFF"/>
        </w:rPr>
        <w:t xml:space="preserve"> будут проведены на ЭТП</w:t>
      </w:r>
      <w:r w:rsidRPr="00A115B3">
        <w:rPr>
          <w:color w:val="000000"/>
          <w:shd w:val="clear" w:color="auto" w:fill="FFFFFF"/>
        </w:rPr>
        <w:t xml:space="preserve"> </w:t>
      </w:r>
      <w:r w:rsidRPr="00A115B3">
        <w:rPr>
          <w:b/>
          <w:bCs/>
          <w:color w:val="000000"/>
        </w:rPr>
        <w:t>с</w:t>
      </w:r>
      <w:r w:rsidR="00E12685">
        <w:rPr>
          <w:b/>
          <w:bCs/>
          <w:color w:val="000000"/>
        </w:rPr>
        <w:t xml:space="preserve"> </w:t>
      </w:r>
      <w:r w:rsidR="001B55A2">
        <w:rPr>
          <w:b/>
          <w:bCs/>
          <w:color w:val="000000"/>
        </w:rPr>
        <w:t>02 декабря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4F4360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b/>
          <w:bCs/>
          <w:color w:val="000000"/>
        </w:rPr>
        <w:t xml:space="preserve"> по </w:t>
      </w:r>
      <w:r w:rsidR="001B55A2">
        <w:rPr>
          <w:b/>
          <w:bCs/>
          <w:color w:val="000000"/>
        </w:rPr>
        <w:t xml:space="preserve">23 марта </w:t>
      </w:r>
      <w:r w:rsidR="00E12685">
        <w:rPr>
          <w:b/>
        </w:rPr>
        <w:t>202</w:t>
      </w:r>
      <w:r w:rsidR="001B55A2">
        <w:rPr>
          <w:b/>
        </w:rPr>
        <w:t>3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</w:p>
    <w:p w14:paraId="1AA4D8CB" w14:textId="7F637F26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A115B3">
        <w:rPr>
          <w:color w:val="000000"/>
        </w:rPr>
        <w:t>Заявки на участие в Торгах ППП приним</w:t>
      </w:r>
      <w:r w:rsidR="0015099D" w:rsidRPr="00A115B3">
        <w:rPr>
          <w:color w:val="000000"/>
        </w:rPr>
        <w:t>а</w:t>
      </w:r>
      <w:r w:rsidR="00997993" w:rsidRPr="00A115B3">
        <w:rPr>
          <w:color w:val="000000"/>
        </w:rPr>
        <w:t>ются Оператором, начиная с 00:00</w:t>
      </w:r>
      <w:r w:rsidRPr="00A115B3">
        <w:rPr>
          <w:color w:val="000000"/>
        </w:rPr>
        <w:t xml:space="preserve"> часов по московскому времени</w:t>
      </w:r>
      <w:r w:rsidR="00E12685">
        <w:rPr>
          <w:color w:val="000000"/>
        </w:rPr>
        <w:t xml:space="preserve"> </w:t>
      </w:r>
      <w:r w:rsidR="001B55A2" w:rsidRPr="001B55A2">
        <w:rPr>
          <w:b/>
        </w:rPr>
        <w:t>02 декабря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4F4360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 Прием заявок на участие в Торгах ППП и задатков </w:t>
      </w:r>
      <w:r w:rsidRPr="00A115B3">
        <w:rPr>
          <w:color w:val="000000"/>
        </w:rPr>
        <w:lastRenderedPageBreak/>
        <w:t>прекращается за 5 (Пять) календарных дней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411D9E91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A115B3">
        <w:rPr>
          <w:color w:val="000000"/>
        </w:rPr>
        <w:t xml:space="preserve">При наличии заявок на участие в Торгах ППП </w:t>
      </w:r>
      <w:r w:rsidR="00722ECA" w:rsidRPr="00A115B3">
        <w:rPr>
          <w:color w:val="000000"/>
        </w:rPr>
        <w:t>ОТ</w:t>
      </w:r>
      <w:r w:rsidRPr="00A115B3">
        <w:rPr>
          <w:color w:val="000000"/>
        </w:rPr>
        <w:t xml:space="preserve">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2858EAB5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Оператор обеспечивает проведение Торгов ППП.</w:t>
      </w:r>
    </w:p>
    <w:p w14:paraId="7630E6E9" w14:textId="38A33635" w:rsidR="00EA7238" w:rsidRDefault="00B83E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83E9D">
        <w:rPr>
          <w:color w:val="000000"/>
        </w:rPr>
        <w:t>Начальные цены продажи лот</w:t>
      </w:r>
      <w:r w:rsidR="001A466F">
        <w:rPr>
          <w:color w:val="000000"/>
        </w:rPr>
        <w:t>а</w:t>
      </w:r>
      <w:r w:rsidRPr="00B83E9D">
        <w:rPr>
          <w:color w:val="000000"/>
        </w:rPr>
        <w:t xml:space="preserve"> на Торгах ППП устанавливаются равными начальным ценам продажи лот</w:t>
      </w:r>
      <w:r w:rsidR="001A466F">
        <w:rPr>
          <w:color w:val="000000"/>
        </w:rPr>
        <w:t>а</w:t>
      </w:r>
      <w:r w:rsidRPr="00B83E9D">
        <w:rPr>
          <w:color w:val="000000"/>
        </w:rPr>
        <w:t xml:space="preserve"> на повторных Торгах</w:t>
      </w:r>
      <w:r w:rsidR="00EA7238" w:rsidRPr="00A115B3">
        <w:rPr>
          <w:color w:val="000000"/>
        </w:rPr>
        <w:t>:</w:t>
      </w:r>
    </w:p>
    <w:p w14:paraId="0F506956" w14:textId="713F91B6" w:rsidR="001A466F" w:rsidRPr="001A466F" w:rsidRDefault="001A466F" w:rsidP="001A4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466F">
        <w:rPr>
          <w:rFonts w:ascii="Times New Roman" w:hAnsi="Times New Roman" w:cs="Times New Roman"/>
          <w:color w:val="000000"/>
          <w:sz w:val="24"/>
          <w:szCs w:val="24"/>
        </w:rPr>
        <w:t>с 02 декабря 2022 г. по 19 января 2023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A466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AE5CCF4" w14:textId="1FA1C494" w:rsidR="001A466F" w:rsidRPr="001A466F" w:rsidRDefault="001A466F" w:rsidP="001A4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466F">
        <w:rPr>
          <w:rFonts w:ascii="Times New Roman" w:hAnsi="Times New Roman" w:cs="Times New Roman"/>
          <w:color w:val="000000"/>
          <w:sz w:val="24"/>
          <w:szCs w:val="24"/>
        </w:rPr>
        <w:t xml:space="preserve">с 20 января 2023 г. по 26 января 2023 г. - в размере 92,60% от начальной цены продажи </w:t>
      </w:r>
      <w:r w:rsidRPr="001A466F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1A466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CF475C4" w14:textId="4931938D" w:rsidR="001A466F" w:rsidRPr="001A466F" w:rsidRDefault="001A466F" w:rsidP="001A4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466F">
        <w:rPr>
          <w:rFonts w:ascii="Times New Roman" w:hAnsi="Times New Roman" w:cs="Times New Roman"/>
          <w:color w:val="000000"/>
          <w:sz w:val="24"/>
          <w:szCs w:val="24"/>
        </w:rPr>
        <w:t xml:space="preserve">с 27 января 2023 г. по 02 февраля 2023 г. - в размере 85,20% от начальной цены продажи </w:t>
      </w:r>
      <w:r w:rsidRPr="001A466F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1A466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956EB32" w14:textId="0D50DFA3" w:rsidR="001A466F" w:rsidRPr="001A466F" w:rsidRDefault="001A466F" w:rsidP="001A4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466F">
        <w:rPr>
          <w:rFonts w:ascii="Times New Roman" w:hAnsi="Times New Roman" w:cs="Times New Roman"/>
          <w:color w:val="000000"/>
          <w:sz w:val="24"/>
          <w:szCs w:val="24"/>
        </w:rPr>
        <w:t xml:space="preserve">с 03 февраля 2023 г. по 09 февраля 2023 г. - в размере 77,80% от начальной цены продажи </w:t>
      </w:r>
      <w:r w:rsidRPr="001A466F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1A466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689B4E8" w14:textId="554A7CD3" w:rsidR="001A466F" w:rsidRPr="001A466F" w:rsidRDefault="001A466F" w:rsidP="001A4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466F">
        <w:rPr>
          <w:rFonts w:ascii="Times New Roman" w:hAnsi="Times New Roman" w:cs="Times New Roman"/>
          <w:color w:val="000000"/>
          <w:sz w:val="24"/>
          <w:szCs w:val="24"/>
        </w:rPr>
        <w:t xml:space="preserve">с 10 февраля 2023 г. по 16 февраля 2023 г. - в размере 70,40% от начальной цены продажи </w:t>
      </w:r>
      <w:r w:rsidRPr="001A466F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1A466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BEDF6A9" w14:textId="2A512AD0" w:rsidR="001A466F" w:rsidRPr="001A466F" w:rsidRDefault="001A466F" w:rsidP="001A4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466F">
        <w:rPr>
          <w:rFonts w:ascii="Times New Roman" w:hAnsi="Times New Roman" w:cs="Times New Roman"/>
          <w:color w:val="000000"/>
          <w:sz w:val="24"/>
          <w:szCs w:val="24"/>
        </w:rPr>
        <w:t xml:space="preserve">с 17 февраля 2023 г. по 23 февраля 2023 г. - в размере 63,00% от начальной цены продажи </w:t>
      </w:r>
      <w:r w:rsidRPr="001A466F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1A466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31C64B8" w14:textId="2F37A86C" w:rsidR="001A466F" w:rsidRPr="001A466F" w:rsidRDefault="001A466F" w:rsidP="001A4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466F">
        <w:rPr>
          <w:rFonts w:ascii="Times New Roman" w:hAnsi="Times New Roman" w:cs="Times New Roman"/>
          <w:color w:val="000000"/>
          <w:sz w:val="24"/>
          <w:szCs w:val="24"/>
        </w:rPr>
        <w:t xml:space="preserve">с 24 февраля 2023 г. по 02 марта 2023 г. - в размере 55,60% от начальной цены продажи </w:t>
      </w:r>
      <w:r w:rsidRPr="001A466F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1A466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350D0F1" w14:textId="26BC9F06" w:rsidR="001A466F" w:rsidRPr="001A466F" w:rsidRDefault="001A466F" w:rsidP="001A4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466F">
        <w:rPr>
          <w:rFonts w:ascii="Times New Roman" w:hAnsi="Times New Roman" w:cs="Times New Roman"/>
          <w:color w:val="000000"/>
          <w:sz w:val="24"/>
          <w:szCs w:val="24"/>
        </w:rPr>
        <w:t xml:space="preserve">с 03 марта 2023 г. по 09 марта 2023 г. - в размере 48,20% от начальной цены продажи </w:t>
      </w:r>
      <w:r w:rsidRPr="001A466F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1A466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E6C8F2F" w14:textId="6007E6B8" w:rsidR="001A466F" w:rsidRPr="001A466F" w:rsidRDefault="001A466F" w:rsidP="001A4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466F">
        <w:rPr>
          <w:rFonts w:ascii="Times New Roman" w:hAnsi="Times New Roman" w:cs="Times New Roman"/>
          <w:color w:val="000000"/>
          <w:sz w:val="24"/>
          <w:szCs w:val="24"/>
        </w:rPr>
        <w:t xml:space="preserve">с 10 марта 2023 г. по 16 марта 2023 г. - в размере 40,80% от начальной цены продажи </w:t>
      </w:r>
      <w:r w:rsidRPr="001A466F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1A466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AC251A4" w14:textId="1DCA6B59" w:rsidR="001D4B58" w:rsidRDefault="001A4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466F">
        <w:rPr>
          <w:rFonts w:ascii="Times New Roman" w:hAnsi="Times New Roman" w:cs="Times New Roman"/>
          <w:color w:val="000000"/>
          <w:sz w:val="24"/>
          <w:szCs w:val="24"/>
        </w:rPr>
        <w:t xml:space="preserve">с 17 марта 2023 г. по 23 марта 2023 г. - в размере 33,40% от начальной цены продажи </w:t>
      </w:r>
      <w:r w:rsidRPr="001A466F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3E19E33" w14:textId="2471BF3D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и Торгах ППП допускаются физические и юридические лица (далее – Заявитель), зарегистрированные в установленном порядке на </w:t>
      </w:r>
      <w:r w:rsidR="00DB0166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и Торгах ППП Заявитель представляет Оператору заявку на участие в Торгах (Торгах ППП).</w:t>
      </w:r>
    </w:p>
    <w:p w14:paraId="717ECFE9" w14:textId="77777777" w:rsidR="00EA7238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15B3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 w:rsidRPr="00A115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15B3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A115B3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</w:t>
      </w:r>
      <w:r w:rsidR="0015099D" w:rsidRPr="00A115B3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73ADC758" w14:textId="77777777" w:rsidR="00634151" w:rsidRPr="001B55A2" w:rsidRDefault="00634151" w:rsidP="006341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55A2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  <w:proofErr w:type="gramEnd"/>
    </w:p>
    <w:p w14:paraId="6CC565BD" w14:textId="77777777" w:rsidR="00634151" w:rsidRPr="001B55A2" w:rsidRDefault="00634151" w:rsidP="006341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55A2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</w:t>
      </w:r>
      <w:proofErr w:type="gramEnd"/>
      <w:r w:rsidRPr="001B55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55A2">
        <w:rPr>
          <w:rFonts w:ascii="Times New Roman" w:hAnsi="Times New Roman" w:cs="Times New Roman"/>
          <w:sz w:val="24"/>
          <w:szCs w:val="24"/>
        </w:rPr>
        <w:t xml:space="preserve">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</w:t>
      </w:r>
      <w:r w:rsidRPr="001B55A2">
        <w:rPr>
          <w:rFonts w:ascii="Times New Roman" w:hAnsi="Times New Roman" w:cs="Times New Roman"/>
          <w:sz w:val="24"/>
          <w:szCs w:val="24"/>
        </w:rPr>
        <w:lastRenderedPageBreak/>
        <w:t>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</w:t>
      </w:r>
      <w:proofErr w:type="gramEnd"/>
      <w:r w:rsidRPr="001B55A2">
        <w:rPr>
          <w:rFonts w:ascii="Times New Roman" w:hAnsi="Times New Roman" w:cs="Times New Roman"/>
          <w:sz w:val="24"/>
          <w:szCs w:val="24"/>
        </w:rPr>
        <w:t xml:space="preserve"> иностранных инвестиций в Российской Федерации.</w:t>
      </w:r>
    </w:p>
    <w:p w14:paraId="6BDCFDB7" w14:textId="77777777" w:rsidR="00634151" w:rsidRPr="001B55A2" w:rsidRDefault="00634151" w:rsidP="006341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55A2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</w:t>
      </w:r>
      <w:proofErr w:type="gramStart"/>
      <w:r w:rsidRPr="001B55A2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Pr="001B55A2">
        <w:rPr>
          <w:rFonts w:ascii="Times New Roman" w:hAnsi="Times New Roman" w:cs="Times New Roman"/>
          <w:sz w:val="24"/>
          <w:szCs w:val="24"/>
        </w:rPr>
        <w:t xml:space="preserve">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17FE51A4" w14:textId="77777777" w:rsidR="00634151" w:rsidRPr="001B55A2" w:rsidRDefault="00634151" w:rsidP="006341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55A2">
        <w:rPr>
          <w:rFonts w:ascii="Times New Roman" w:hAnsi="Times New Roman" w:cs="Times New Roman"/>
          <w:sz w:val="24"/>
          <w:szCs w:val="24"/>
        </w:rPr>
        <w:t>Риски, связанные с отказом в заключени</w:t>
      </w:r>
      <w:proofErr w:type="gramStart"/>
      <w:r w:rsidRPr="001B55A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B55A2">
        <w:rPr>
          <w:rFonts w:ascii="Times New Roman" w:hAnsi="Times New Roman" w:cs="Times New Roman"/>
          <w:sz w:val="24"/>
          <w:szCs w:val="24"/>
        </w:rPr>
        <w:t xml:space="preserve"> сделки по итогам торгов с учетом положений Указа Президента РФ, несет покупатель.</w:t>
      </w:r>
    </w:p>
    <w:p w14:paraId="28FAFF21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5A2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представляет Оператору в электронной форме подписанный электронной подписью Заявителя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</w:t>
      </w:r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>/с 40702810355000036459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8A37E3" w:rsidRPr="00A115B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FA3DE1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9F0E7B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401A549A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2C79F3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договора, заключаемого по итогам Торгов (Торгов ППП) (далее - Договор), и договором о внесении задатка можно ознакомиться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3E4F4F98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03AD5EC7" w14:textId="77777777" w:rsidR="00EA7238" w:rsidRPr="00A115B3" w:rsidRDefault="00722E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115B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EA7238" w:rsidRPr="00A115B3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="00EA7238" w:rsidRPr="00A115B3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</w:t>
      </w: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</w:t>
      </w:r>
      <w:proofErr w:type="spellStart"/>
      <w:proofErr w:type="gramStart"/>
      <w:r w:rsidR="00EA7238" w:rsidRPr="00A115B3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задатка на счет </w:t>
      </w:r>
      <w:r w:rsidR="0070175B"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>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</w:t>
      </w:r>
      <w:proofErr w:type="gramEnd"/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263964E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lastRenderedPageBreak/>
        <w:t>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2E045B7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0DF2A82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C6EC3CD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005A62B9" w14:textId="77777777" w:rsidR="00EA7238" w:rsidRDefault="009730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5 (Пять) дней </w:t>
      </w:r>
      <w:proofErr w:type="gramStart"/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4D5A5B85" w14:textId="69FD12F4" w:rsidR="00A41F3F" w:rsidRPr="001B55A2" w:rsidRDefault="00EA7238" w:rsidP="00A41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</w:t>
      </w:r>
      <w:r w:rsidRPr="001B55A2">
        <w:rPr>
          <w:rFonts w:ascii="Times New Roman" w:hAnsi="Times New Roman" w:cs="Times New Roman"/>
          <w:color w:val="000000"/>
          <w:sz w:val="24"/>
          <w:szCs w:val="24"/>
        </w:rPr>
        <w:t xml:space="preserve">подписать Договор и не позднее 2 (Два) дней с даты подписания направить его </w:t>
      </w:r>
      <w:r w:rsidR="00722ECA" w:rsidRPr="001B55A2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1B55A2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9730D9" w:rsidRPr="001B55A2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1B55A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A41F3F" w:rsidRPr="001B55A2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A41F3F" w:rsidRPr="001B55A2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="00A41F3F" w:rsidRPr="001B55A2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A41F3F" w:rsidRPr="001B55A2">
        <w:rPr>
          <w:rFonts w:ascii="Times New Roman" w:hAnsi="Times New Roman" w:cs="Times New Roman"/>
          <w:color w:val="000000"/>
          <w:sz w:val="24"/>
          <w:szCs w:val="24"/>
        </w:rPr>
        <w:t xml:space="preserve"> его направления Победителю означает отказ (уклонение) Победителя от заключения Договора, и </w:t>
      </w:r>
      <w:r w:rsidR="00061D5A" w:rsidRPr="001B55A2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A41F3F" w:rsidRPr="001B55A2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70CE650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B55A2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4EC46B4" w14:textId="77777777" w:rsidR="00EA7238" w:rsidRPr="00A115B3" w:rsidRDefault="00365722" w:rsidP="009730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576157B5" w14:textId="37AAEC17" w:rsidR="00EA7238" w:rsidRDefault="006B43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3E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proofErr w:type="spellStart"/>
      <w:proofErr w:type="gramStart"/>
      <w:r w:rsidR="001A466F" w:rsidRPr="001A466F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="001A466F" w:rsidRPr="001A466F">
        <w:rPr>
          <w:rFonts w:ascii="Times New Roman" w:hAnsi="Times New Roman" w:cs="Times New Roman"/>
          <w:sz w:val="24"/>
          <w:szCs w:val="24"/>
        </w:rPr>
        <w:t xml:space="preserve"> 9-00 по 17-00 часов по адресу: РСО-Алания, г. Владикавказ, ул. Гагарина, д. 30, тел. +7(9</w:t>
      </w:r>
      <w:r w:rsidR="001A466F">
        <w:rPr>
          <w:rFonts w:ascii="Times New Roman" w:hAnsi="Times New Roman" w:cs="Times New Roman"/>
          <w:sz w:val="24"/>
          <w:szCs w:val="24"/>
        </w:rPr>
        <w:t>38</w:t>
      </w:r>
      <w:r w:rsidR="001A466F" w:rsidRPr="001A466F">
        <w:rPr>
          <w:rFonts w:ascii="Times New Roman" w:hAnsi="Times New Roman" w:cs="Times New Roman"/>
          <w:sz w:val="24"/>
          <w:szCs w:val="24"/>
        </w:rPr>
        <w:t xml:space="preserve">) </w:t>
      </w:r>
      <w:r w:rsidR="001A466F">
        <w:rPr>
          <w:rFonts w:ascii="Times New Roman" w:hAnsi="Times New Roman" w:cs="Times New Roman"/>
          <w:sz w:val="24"/>
          <w:szCs w:val="24"/>
        </w:rPr>
        <w:t>883-09-60</w:t>
      </w:r>
      <w:bookmarkStart w:id="0" w:name="_GoBack"/>
      <w:bookmarkEnd w:id="0"/>
      <w:r w:rsidR="001A466F" w:rsidRPr="001A466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1A466F" w:rsidRPr="001A466F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1A466F" w:rsidRPr="001A466F">
        <w:rPr>
          <w:rFonts w:ascii="Times New Roman" w:hAnsi="Times New Roman" w:cs="Times New Roman"/>
          <w:sz w:val="24"/>
          <w:szCs w:val="24"/>
        </w:rPr>
        <w:t xml:space="preserve"> ОТ: krasnodar@auction-house.ru, Золотько </w:t>
      </w:r>
      <w:proofErr w:type="gramStart"/>
      <w:r w:rsidR="001A466F" w:rsidRPr="001A466F">
        <w:rPr>
          <w:rFonts w:ascii="Times New Roman" w:hAnsi="Times New Roman" w:cs="Times New Roman"/>
          <w:sz w:val="24"/>
          <w:szCs w:val="24"/>
        </w:rPr>
        <w:t>Зоя</w:t>
      </w:r>
      <w:proofErr w:type="gramEnd"/>
      <w:r w:rsidR="001A466F" w:rsidRPr="001A466F">
        <w:rPr>
          <w:rFonts w:ascii="Times New Roman" w:hAnsi="Times New Roman" w:cs="Times New Roman"/>
          <w:sz w:val="24"/>
          <w:szCs w:val="24"/>
        </w:rPr>
        <w:t xml:space="preserve"> тел. 8 (928) 333-02-88, Замяткина Анастасия тел. 8 (938) 422-90-95.</w:t>
      </w:r>
    </w:p>
    <w:p w14:paraId="1C6C5A1C" w14:textId="7AE056DE" w:rsidR="00BE1559" w:rsidRPr="00BE1559" w:rsidRDefault="00A81E4E" w:rsidP="00BE15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E4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C6E9F4F" w14:textId="77777777" w:rsidR="00BE0BF1" w:rsidRPr="00A115B3" w:rsidRDefault="00BE0BF1" w:rsidP="00BE0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Контакты Оператора: АО «Российский аукционный дом», 190000, г. Санкт-Петербург, пер. </w:t>
      </w:r>
      <w:proofErr w:type="spell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4AE26A66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A115B3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47751"/>
    <w:rsid w:val="00061D5A"/>
    <w:rsid w:val="00130BFB"/>
    <w:rsid w:val="0015099D"/>
    <w:rsid w:val="001A466F"/>
    <w:rsid w:val="001B55A2"/>
    <w:rsid w:val="001D4B58"/>
    <w:rsid w:val="001F039D"/>
    <w:rsid w:val="002C312D"/>
    <w:rsid w:val="00365722"/>
    <w:rsid w:val="00467D6B"/>
    <w:rsid w:val="0047507E"/>
    <w:rsid w:val="004F4360"/>
    <w:rsid w:val="00564010"/>
    <w:rsid w:val="00634151"/>
    <w:rsid w:val="00637A0F"/>
    <w:rsid w:val="006B43E3"/>
    <w:rsid w:val="0070175B"/>
    <w:rsid w:val="007229EA"/>
    <w:rsid w:val="00722ECA"/>
    <w:rsid w:val="00865FD7"/>
    <w:rsid w:val="008A37E3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41F3F"/>
    <w:rsid w:val="00A81E4E"/>
    <w:rsid w:val="00B83E9D"/>
    <w:rsid w:val="00BE0BF1"/>
    <w:rsid w:val="00BE1559"/>
    <w:rsid w:val="00C11EFF"/>
    <w:rsid w:val="00C9585C"/>
    <w:rsid w:val="00D57DB3"/>
    <w:rsid w:val="00D62667"/>
    <w:rsid w:val="00DB0166"/>
    <w:rsid w:val="00E12685"/>
    <w:rsid w:val="00E614D3"/>
    <w:rsid w:val="00EA7238"/>
    <w:rsid w:val="00F05E04"/>
    <w:rsid w:val="00F26DD3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7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2330</Words>
  <Characters>13286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Выртосу Надежда Анатольевна</cp:lastModifiedBy>
  <cp:revision>23</cp:revision>
  <dcterms:created xsi:type="dcterms:W3CDTF">2019-07-23T07:45:00Z</dcterms:created>
  <dcterms:modified xsi:type="dcterms:W3CDTF">2022-08-30T07:24:00Z</dcterms:modified>
</cp:coreProperties>
</file>