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14:paraId="68360818" w14:textId="7CF3522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>купли-продажи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92776E5" w14:textId="77777777"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7C5CA4B4"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5978B73" w14:textId="3B227D69"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14:paraId="495AA595" w14:textId="77777777" w:rsidTr="00376ADD">
        <w:tc>
          <w:tcPr>
            <w:tcW w:w="9498" w:type="dxa"/>
          </w:tcPr>
          <w:p w14:paraId="01CDA5B4" w14:textId="77777777"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14:paraId="517E17EB" w14:textId="77777777" w:rsidTr="00376ADD">
        <w:trPr>
          <w:trHeight w:val="224"/>
        </w:trPr>
        <w:tc>
          <w:tcPr>
            <w:tcW w:w="9498" w:type="dxa"/>
          </w:tcPr>
          <w:p w14:paraId="358F3201" w14:textId="77777777"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037562D" w14:textId="0EB00DC2"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B4BAD6" w14:textId="7601B1CC" w:rsidR="00785505" w:rsidRDefault="00B20983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1. </w:t>
      </w:r>
      <w:r w:rsidR="00BD7FC5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="00BD7FC5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14:paraId="6ABAA1CF" w14:textId="4A9008D2" w:rsidR="00246FAD" w:rsidRDefault="00252E44" w:rsidP="00B10C45">
      <w:pPr>
        <w:pStyle w:val="af8"/>
        <w:spacing w:before="0" w:beforeAutospacing="0" w:after="0" w:afterAutospacing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Наименование: офисное здание</w:t>
      </w:r>
      <w:r w:rsidR="00246FAD" w:rsidRPr="002206C7">
        <w:rPr>
          <w:rFonts w:ascii="Verdana" w:hAnsi="Verdana"/>
          <w:sz w:val="20"/>
          <w:szCs w:val="20"/>
        </w:rPr>
        <w:t>, назначение: нежилое здание</w:t>
      </w:r>
      <w:r w:rsidR="003B3F4B">
        <w:rPr>
          <w:rFonts w:ascii="Verdana" w:hAnsi="Verdana"/>
          <w:sz w:val="20"/>
          <w:szCs w:val="20"/>
        </w:rPr>
        <w:t>;</w:t>
      </w:r>
      <w:r w:rsidR="00246FAD" w:rsidRPr="002206C7">
        <w:rPr>
          <w:rFonts w:ascii="Verdana" w:hAnsi="Verdana"/>
          <w:sz w:val="20"/>
          <w:szCs w:val="20"/>
        </w:rPr>
        <w:t xml:space="preserve"> кадастровый номер </w:t>
      </w:r>
      <w:r w:rsidRPr="00B20983">
        <w:rPr>
          <w:rFonts w:ascii="Verdana" w:hAnsi="Verdana"/>
          <w:sz w:val="20"/>
          <w:szCs w:val="20"/>
        </w:rPr>
        <w:t>73:24:041803:244</w:t>
      </w:r>
      <w:r w:rsidR="003B3F4B">
        <w:rPr>
          <w:rFonts w:ascii="Verdana" w:hAnsi="Verdana"/>
          <w:sz w:val="20"/>
          <w:szCs w:val="20"/>
        </w:rPr>
        <w:t>;</w:t>
      </w:r>
      <w:r w:rsidR="00246FAD" w:rsidRPr="002206C7">
        <w:rPr>
          <w:rFonts w:ascii="Verdana" w:hAnsi="Verdana"/>
          <w:sz w:val="20"/>
          <w:szCs w:val="20"/>
        </w:rPr>
        <w:t xml:space="preserve"> общей площадью </w:t>
      </w:r>
      <w:r w:rsidRPr="00B20983">
        <w:rPr>
          <w:rFonts w:ascii="Verdana" w:hAnsi="Verdana"/>
          <w:sz w:val="20"/>
          <w:szCs w:val="20"/>
        </w:rPr>
        <w:t>2481,7</w:t>
      </w:r>
      <w:r w:rsidR="00246FAD" w:rsidRPr="002206C7">
        <w:rPr>
          <w:rFonts w:ascii="Verdana" w:hAnsi="Verdana"/>
          <w:sz w:val="20"/>
          <w:szCs w:val="20"/>
        </w:rPr>
        <w:t xml:space="preserve"> кв.м.</w:t>
      </w:r>
      <w:r w:rsidR="003B3F4B">
        <w:rPr>
          <w:rFonts w:ascii="Verdana" w:hAnsi="Verdana"/>
          <w:sz w:val="20"/>
          <w:szCs w:val="20"/>
        </w:rPr>
        <w:t>;</w:t>
      </w:r>
      <w:r w:rsidR="00246FAD" w:rsidRPr="002206C7">
        <w:rPr>
          <w:rFonts w:ascii="Verdana" w:hAnsi="Verdana"/>
          <w:sz w:val="20"/>
          <w:szCs w:val="20"/>
        </w:rPr>
        <w:t xml:space="preserve"> количество этажей, в том числе подземных этажей: </w:t>
      </w:r>
      <w:r w:rsidRPr="00B20983">
        <w:rPr>
          <w:rFonts w:ascii="Verdana" w:hAnsi="Verdana"/>
          <w:sz w:val="20"/>
          <w:szCs w:val="20"/>
        </w:rPr>
        <w:t>6 (в том числе цокольный, мансардный, технический этажи)</w:t>
      </w:r>
      <w:r w:rsidR="003B3F4B">
        <w:rPr>
          <w:rFonts w:ascii="Verdana" w:hAnsi="Verdana"/>
          <w:sz w:val="20"/>
          <w:szCs w:val="20"/>
        </w:rPr>
        <w:t>;</w:t>
      </w:r>
      <w:r w:rsidR="00246FAD" w:rsidRPr="002206C7">
        <w:rPr>
          <w:rFonts w:ascii="Verdana" w:hAnsi="Verdana"/>
          <w:sz w:val="20"/>
          <w:szCs w:val="20"/>
        </w:rPr>
        <w:t xml:space="preserve"> адрес (местонахождение): </w:t>
      </w:r>
      <w:r w:rsidRPr="00B20983">
        <w:rPr>
          <w:rFonts w:ascii="Verdana" w:hAnsi="Verdana"/>
          <w:sz w:val="20"/>
          <w:szCs w:val="20"/>
        </w:rPr>
        <w:t>Ульяновская область, город Ульяновск, улица Энгельса, №5А</w:t>
      </w:r>
      <w:r w:rsidR="002206C7" w:rsidRPr="002206C7">
        <w:rPr>
          <w:rFonts w:ascii="Verdana" w:hAnsi="Verdana"/>
          <w:sz w:val="20"/>
          <w:szCs w:val="20"/>
        </w:rPr>
        <w:t xml:space="preserve"> (далее – «</w:t>
      </w:r>
      <w:r w:rsidR="002206C7" w:rsidRPr="00B20983">
        <w:rPr>
          <w:rFonts w:ascii="Verdana" w:hAnsi="Verdana"/>
          <w:b/>
          <w:sz w:val="20"/>
          <w:szCs w:val="20"/>
        </w:rPr>
        <w:t>Нежилое здание</w:t>
      </w:r>
      <w:r w:rsidR="002206C7" w:rsidRPr="002206C7">
        <w:rPr>
          <w:rFonts w:ascii="Verdana" w:hAnsi="Verdana"/>
          <w:sz w:val="20"/>
          <w:szCs w:val="20"/>
        </w:rPr>
        <w:t>»)</w:t>
      </w:r>
      <w:r w:rsidR="00785505" w:rsidRPr="002206C7">
        <w:rPr>
          <w:rFonts w:ascii="Verdana" w:hAnsi="Verdana"/>
          <w:sz w:val="20"/>
          <w:szCs w:val="20"/>
        </w:rPr>
        <w:t xml:space="preserve">, расположенное на земельном участке общей площадью </w:t>
      </w:r>
      <w:r w:rsidRPr="00B20983">
        <w:rPr>
          <w:rFonts w:ascii="Verdana" w:hAnsi="Verdana"/>
          <w:sz w:val="20"/>
          <w:szCs w:val="20"/>
        </w:rPr>
        <w:t>1311</w:t>
      </w:r>
      <w:r w:rsidR="00B20983" w:rsidRPr="00B20983">
        <w:rPr>
          <w:rFonts w:ascii="Verdana" w:hAnsi="Verdana"/>
          <w:sz w:val="20"/>
          <w:szCs w:val="20"/>
        </w:rPr>
        <w:t xml:space="preserve"> +/- 13</w:t>
      </w:r>
      <w:r w:rsidR="00785505" w:rsidRPr="002206C7">
        <w:rPr>
          <w:rFonts w:ascii="Verdana" w:hAnsi="Verdana"/>
          <w:sz w:val="20"/>
          <w:szCs w:val="20"/>
        </w:rPr>
        <w:t xml:space="preserve"> кв.м., с кадастровым номером </w:t>
      </w:r>
      <w:r w:rsidRPr="00B20983">
        <w:rPr>
          <w:rFonts w:ascii="Verdana" w:hAnsi="Verdana"/>
          <w:sz w:val="20"/>
          <w:szCs w:val="20"/>
        </w:rPr>
        <w:t>73:24:041803:47</w:t>
      </w:r>
      <w:r w:rsidR="00785505" w:rsidRPr="002206C7">
        <w:rPr>
          <w:rFonts w:ascii="Verdana" w:hAnsi="Verdana"/>
          <w:sz w:val="20"/>
          <w:szCs w:val="20"/>
        </w:rPr>
        <w:t xml:space="preserve">, </w:t>
      </w:r>
      <w:r w:rsidR="00254040" w:rsidRPr="00DA05D7">
        <w:rPr>
          <w:rFonts w:ascii="Verdana" w:hAnsi="Verdana"/>
          <w:sz w:val="20"/>
          <w:szCs w:val="20"/>
        </w:rPr>
        <w:t xml:space="preserve">адрес (местонахождение): </w:t>
      </w:r>
      <w:r w:rsidR="00B20983" w:rsidRPr="00B20983">
        <w:rPr>
          <w:rFonts w:ascii="Verdana" w:hAnsi="Verdana"/>
          <w:sz w:val="20"/>
          <w:szCs w:val="20"/>
        </w:rPr>
        <w:t>Ульяновская область, г. Ульяновск, р-н Ленинский, ул. Энгельса, 5а,</w:t>
      </w:r>
      <w:r w:rsidR="00254040" w:rsidRPr="00DA05D7">
        <w:rPr>
          <w:rFonts w:ascii="Verdana" w:hAnsi="Verdana"/>
          <w:sz w:val="20"/>
          <w:szCs w:val="20"/>
        </w:rPr>
        <w:t xml:space="preserve"> категория земель: земли населенных пунктов, виды разрешенного использования:</w:t>
      </w:r>
      <w:r w:rsidR="00105408">
        <w:rPr>
          <w:rFonts w:ascii="Verdana" w:hAnsi="Verdana"/>
          <w:sz w:val="20"/>
          <w:szCs w:val="20"/>
        </w:rPr>
        <w:t xml:space="preserve"> под офисным зданием</w:t>
      </w:r>
      <w:r w:rsidR="00254040">
        <w:rPr>
          <w:rFonts w:ascii="Verdana" w:hAnsi="Verdana"/>
          <w:sz w:val="20"/>
          <w:szCs w:val="20"/>
        </w:rPr>
        <w:t xml:space="preserve">, </w:t>
      </w:r>
      <w:r w:rsidR="00785505" w:rsidRPr="002206C7">
        <w:rPr>
          <w:rFonts w:ascii="Verdana" w:hAnsi="Verdana"/>
          <w:sz w:val="20"/>
          <w:szCs w:val="20"/>
        </w:rPr>
        <w:t xml:space="preserve">принадлежащем Продавцу на праве аренды на основании </w:t>
      </w:r>
      <w:r w:rsidR="00B20983" w:rsidRPr="00B20983">
        <w:rPr>
          <w:rFonts w:ascii="Verdana" w:hAnsi="Verdana"/>
          <w:sz w:val="20"/>
          <w:szCs w:val="20"/>
        </w:rPr>
        <w:t>Договора аренды земельного участка №24/04/А-2020-123 от 23.07.2020</w:t>
      </w:r>
      <w:r w:rsidR="002206C7">
        <w:rPr>
          <w:rFonts w:ascii="Verdana" w:hAnsi="Verdana"/>
          <w:sz w:val="20"/>
          <w:szCs w:val="20"/>
        </w:rPr>
        <w:t xml:space="preserve"> (далее – «</w:t>
      </w:r>
      <w:r w:rsidR="002206C7" w:rsidRPr="00B20983">
        <w:rPr>
          <w:rFonts w:ascii="Verdana" w:hAnsi="Verdana"/>
          <w:b/>
          <w:sz w:val="20"/>
          <w:szCs w:val="20"/>
        </w:rPr>
        <w:t>Земельный участок</w:t>
      </w:r>
      <w:r w:rsidR="002206C7">
        <w:rPr>
          <w:rFonts w:ascii="Verdana" w:hAnsi="Verdana"/>
          <w:sz w:val="20"/>
          <w:szCs w:val="20"/>
        </w:rPr>
        <w:t>»)</w:t>
      </w:r>
      <w:r w:rsidR="00246FAD" w:rsidRPr="002206C7">
        <w:rPr>
          <w:rFonts w:ascii="Verdana" w:hAnsi="Verdana"/>
          <w:sz w:val="20"/>
          <w:szCs w:val="20"/>
        </w:rPr>
        <w:t>.</w:t>
      </w:r>
    </w:p>
    <w:p w14:paraId="37891147" w14:textId="0BDED6DB" w:rsidR="00785505" w:rsidRDefault="002206C7" w:rsidP="009B5BDF">
      <w:pPr>
        <w:pStyle w:val="Default"/>
        <w:tabs>
          <w:tab w:val="left" w:pos="1134"/>
        </w:tabs>
        <w:ind w:firstLine="851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З</w:t>
      </w:r>
      <w:r w:rsidR="003F012D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емельный участок</w:t>
      </w:r>
      <w:r w:rsidR="00DA05D7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принадлежит Продавцу на праве аренды на основании Договора аренды земельного участка </w:t>
      </w:r>
      <w:r w:rsidR="00105408" w:rsidRPr="00105408">
        <w:rPr>
          <w:rFonts w:ascii="Verdana" w:eastAsia="Times New Roman" w:hAnsi="Verdana" w:cs="Times New Roman"/>
          <w:color w:val="auto"/>
          <w:sz w:val="20"/>
          <w:szCs w:val="20"/>
        </w:rPr>
        <w:t>№24/04/А-2020-123 от 23.07.2020</w:t>
      </w:r>
      <w:r w:rsidR="00B3796D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между Продавцом (арендатор) и </w:t>
      </w:r>
      <w:r w:rsidR="00105408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Министерством строительства и архитектуры Ульяновской области</w:t>
      </w:r>
      <w:r w:rsidR="00B3796D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(арендодатель)</w:t>
      </w:r>
      <w:r w:rsidR="00442551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AD2D2D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(с</w:t>
      </w:r>
      <w:r w:rsidR="00DA05D7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рок аренды: </w:t>
      </w:r>
      <w:r w:rsidR="00105408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с 14.07.2020 по</w:t>
      </w:r>
      <w:r w:rsidR="00DA05D7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05408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14.07</w:t>
      </w:r>
      <w:r w:rsidR="00DA05D7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.206</w:t>
      </w:r>
      <w:r w:rsidR="00105408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9)</w:t>
      </w:r>
      <w:r w:rsidR="00AD2D2D" w:rsidRPr="00105408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</w:p>
    <w:p w14:paraId="18EE425B" w14:textId="4C788495" w:rsidR="009B5BDF" w:rsidRDefault="00B20983" w:rsidP="00B20983">
      <w:pPr>
        <w:pStyle w:val="Default"/>
        <w:tabs>
          <w:tab w:val="left" w:pos="1134"/>
        </w:tabs>
        <w:ind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B20983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права собственности на здание в силу п. 3 </w:t>
      </w:r>
      <w:r w:rsidRPr="00B20983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lastRenderedPageBreak/>
        <w:t>статьи 552 Гражданского кодекса Российской Федерации и статьи 35 Земельного кодекса Российской Федерации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</w:p>
    <w:p w14:paraId="3BBF5A9A" w14:textId="20F1DED0" w:rsidR="00E74C5A" w:rsidRPr="00DA05D7" w:rsidRDefault="00E74C5A" w:rsidP="00B20983">
      <w:pPr>
        <w:pStyle w:val="Default"/>
        <w:numPr>
          <w:ilvl w:val="2"/>
          <w:numId w:val="41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Движимое имущество, перечень которого указан в Приложении №1 к Договору.</w:t>
      </w:r>
    </w:p>
    <w:p w14:paraId="7E5C715B" w14:textId="37725E26" w:rsidR="00171986" w:rsidRDefault="00171986" w:rsidP="00205F4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2206C7">
        <w:rPr>
          <w:rFonts w:ascii="Verdana" w:hAnsi="Verdana" w:cs="Times New Roman"/>
        </w:rPr>
        <w:t>(</w:t>
      </w:r>
      <w:r w:rsidR="00205F4F">
        <w:rPr>
          <w:rFonts w:ascii="Verdana" w:hAnsi="Verdana" w:cs="Times New Roman"/>
        </w:rPr>
        <w:t>Имущество, перечисленное в п.1.1.1</w:t>
      </w:r>
      <w:r w:rsidR="00254040">
        <w:rPr>
          <w:rFonts w:ascii="Verdana" w:hAnsi="Verdana" w:cs="Times New Roman"/>
        </w:rPr>
        <w:t xml:space="preserve"> и</w:t>
      </w:r>
      <w:r w:rsidR="00205F4F">
        <w:rPr>
          <w:rFonts w:ascii="Verdana" w:hAnsi="Verdana" w:cs="Times New Roman"/>
        </w:rPr>
        <w:t xml:space="preserve"> п.1.1.2 </w:t>
      </w:r>
      <w:r w:rsidRPr="002206C7">
        <w:rPr>
          <w:rFonts w:ascii="Verdana" w:hAnsi="Verdana" w:cs="Times New Roman"/>
        </w:rPr>
        <w:t xml:space="preserve">далее </w:t>
      </w:r>
      <w:r w:rsidR="002206C7" w:rsidRPr="002206C7">
        <w:rPr>
          <w:rFonts w:ascii="Verdana" w:hAnsi="Verdana" w:cs="Times New Roman"/>
        </w:rPr>
        <w:t>совместно</w:t>
      </w:r>
      <w:r w:rsidR="00205F4F">
        <w:rPr>
          <w:rFonts w:ascii="Verdana" w:hAnsi="Verdana" w:cs="Times New Roman"/>
        </w:rPr>
        <w:t xml:space="preserve"> именуется</w:t>
      </w:r>
      <w:r w:rsidRPr="002206C7">
        <w:rPr>
          <w:rFonts w:ascii="Verdana" w:hAnsi="Verdana" w:cs="Times New Roman"/>
        </w:rPr>
        <w:t xml:space="preserve"> – «</w:t>
      </w:r>
      <w:r w:rsidR="00E74C5A" w:rsidRPr="002206C7">
        <w:rPr>
          <w:rFonts w:ascii="Verdana" w:hAnsi="Verdana" w:cs="Times New Roman"/>
          <w:b/>
        </w:rPr>
        <w:t>И</w:t>
      </w:r>
      <w:r w:rsidRPr="002206C7">
        <w:rPr>
          <w:rFonts w:ascii="Verdana" w:hAnsi="Verdana" w:cs="Times New Roman"/>
          <w:b/>
        </w:rPr>
        <w:t>мущество</w:t>
      </w:r>
      <w:r w:rsidRPr="002206C7">
        <w:rPr>
          <w:rFonts w:ascii="Verdana" w:hAnsi="Verdana" w:cs="Times New Roman"/>
        </w:rPr>
        <w:t>»).</w:t>
      </w:r>
    </w:p>
    <w:p w14:paraId="10A31016" w14:textId="77777777" w:rsidR="005A49E0" w:rsidRPr="005A49E0" w:rsidRDefault="00DA18AF" w:rsidP="00B20983">
      <w:pPr>
        <w:pStyle w:val="ConsNormal"/>
        <w:widowControl/>
        <w:numPr>
          <w:ilvl w:val="1"/>
          <w:numId w:val="41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Нежилое здание принадлежит Продавцу на праве собственности на основании</w:t>
      </w:r>
      <w:r w:rsidR="005A49E0">
        <w:rPr>
          <w:rFonts w:ascii="Verdana" w:hAnsi="Verdana"/>
          <w:color w:val="000000" w:themeColor="text1"/>
        </w:rPr>
        <w:t>:</w:t>
      </w:r>
    </w:p>
    <w:p w14:paraId="566339D9" w14:textId="2C75D13A" w:rsidR="005A49E0" w:rsidRPr="005A49E0" w:rsidRDefault="00D94A0B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>Договора о присо</w:t>
      </w:r>
      <w:r w:rsidR="00F526A8">
        <w:rPr>
          <w:rFonts w:ascii="Verdana" w:hAnsi="Verdana"/>
          <w:color w:val="000000" w:themeColor="text1"/>
        </w:rPr>
        <w:t xml:space="preserve">единении Акционерного общества </w:t>
      </w:r>
      <w:bookmarkStart w:id="0" w:name="_GoBack"/>
      <w:bookmarkEnd w:id="0"/>
      <w:r>
        <w:rPr>
          <w:rFonts w:ascii="Verdana" w:hAnsi="Verdana"/>
          <w:color w:val="000000" w:themeColor="text1"/>
        </w:rPr>
        <w:t>А</w:t>
      </w:r>
      <w:r w:rsidR="00F526A8">
        <w:rPr>
          <w:rFonts w:ascii="Verdana" w:hAnsi="Verdana"/>
          <w:color w:val="000000" w:themeColor="text1"/>
        </w:rPr>
        <w:t>ВТОВАЗБАНК</w:t>
      </w:r>
      <w:r>
        <w:rPr>
          <w:rFonts w:ascii="Verdana" w:hAnsi="Verdana"/>
          <w:color w:val="000000" w:themeColor="text1"/>
        </w:rPr>
        <w:t xml:space="preserve"> к Публичному акционерному обществу Национальный банк «ТРАСТ» от 25.12.2018</w:t>
      </w:r>
      <w:r w:rsidR="005A49E0">
        <w:rPr>
          <w:rFonts w:ascii="Verdana" w:hAnsi="Verdana"/>
          <w:color w:val="000000" w:themeColor="text1"/>
        </w:rPr>
        <w:t>;</w:t>
      </w:r>
    </w:p>
    <w:p w14:paraId="02503B1D" w14:textId="354F4749" w:rsidR="005A49E0" w:rsidRPr="005A49E0" w:rsidRDefault="00D94A0B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>Передаточного акта от 25.12.2018,</w:t>
      </w:r>
    </w:p>
    <w:p w14:paraId="2DC20A03" w14:textId="1F2C0AE6" w:rsidR="00DA18AF" w:rsidRDefault="00DA18AF" w:rsidP="005A49E0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/>
          <w:color w:val="000000" w:themeColor="text1"/>
        </w:rPr>
      </w:pPr>
      <w:r w:rsidRPr="00DA18AF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</w:t>
      </w:r>
      <w:r w:rsidR="00B20983" w:rsidRPr="00B20983">
        <w:rPr>
          <w:rFonts w:ascii="Verdana" w:hAnsi="Verdana"/>
          <w:color w:val="000000" w:themeColor="text1"/>
        </w:rPr>
        <w:t>73:24:041803:244-73/049/2019-2 от 29.04.2019</w:t>
      </w:r>
      <w:r w:rsidRPr="00DA18A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D94A0B">
        <w:rPr>
          <w:rFonts w:ascii="Verdana" w:hAnsi="Verdana"/>
          <w:color w:val="000000" w:themeColor="text1"/>
        </w:rPr>
        <w:t>__</w:t>
      </w:r>
      <w:r w:rsidR="009A54DF">
        <w:rPr>
          <w:rFonts w:ascii="Verdana" w:hAnsi="Verdana"/>
          <w:color w:val="000000" w:themeColor="text1"/>
        </w:rPr>
        <w:t>.</w:t>
      </w:r>
      <w:r w:rsidR="00D94A0B">
        <w:rPr>
          <w:rFonts w:ascii="Verdana" w:hAnsi="Verdana"/>
          <w:color w:val="000000" w:themeColor="text1"/>
        </w:rPr>
        <w:t>__</w:t>
      </w:r>
      <w:r w:rsidRPr="00DA18AF">
        <w:rPr>
          <w:rFonts w:ascii="Verdana" w:hAnsi="Verdana"/>
          <w:color w:val="000000" w:themeColor="text1"/>
        </w:rPr>
        <w:t>.2022 №</w:t>
      </w:r>
      <w:r w:rsidR="00D94A0B">
        <w:rPr>
          <w:rFonts w:ascii="Verdana" w:hAnsi="Verdana"/>
          <w:color w:val="000000" w:themeColor="text1"/>
        </w:rPr>
        <w:t>____</w:t>
      </w:r>
      <w:r w:rsidRPr="00DA18AF">
        <w:rPr>
          <w:rFonts w:ascii="Verdana" w:hAnsi="Verdana"/>
          <w:color w:val="000000" w:themeColor="text1"/>
        </w:rPr>
        <w:t>.</w:t>
      </w:r>
    </w:p>
    <w:p w14:paraId="2EE49ED7" w14:textId="3992B817"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57D34220" w14:textId="77777777"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14:paraId="4808E14A" w14:textId="2E499483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14:paraId="17B79E84" w14:textId="24F2DC0B"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5B6179A0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06B535C1"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14:paraId="3ECBF475" w14:textId="7C288F8A" w:rsidR="00503658" w:rsidRDefault="002206C7" w:rsidP="0050365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 обременено правами третьих лиц, кроме как</w:t>
      </w:r>
      <w:r w:rsidR="00503658">
        <w:rPr>
          <w:rFonts w:ascii="Verdana" w:hAnsi="Verdana"/>
        </w:rPr>
        <w:t>:</w:t>
      </w:r>
    </w:p>
    <w:p w14:paraId="2DEFB41B" w14:textId="0DF0CD6F" w:rsidR="003F012D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П</w:t>
      </w:r>
      <w:r w:rsidR="003F012D" w:rsidRPr="00224F8A">
        <w:rPr>
          <w:rFonts w:ascii="Verdana" w:hAnsi="Verdana"/>
        </w:rPr>
        <w:t xml:space="preserve">равами аренды, а именно: </w:t>
      </w:r>
      <w:r w:rsidR="003F012D" w:rsidRPr="00224F8A">
        <w:rPr>
          <w:rFonts w:ascii="Verdana" w:hAnsi="Verdana" w:cs="Times New Roman"/>
        </w:rPr>
        <w:t xml:space="preserve">в отношении </w:t>
      </w:r>
      <w:r w:rsidR="003F012D">
        <w:rPr>
          <w:rFonts w:ascii="Verdana" w:hAnsi="Verdana" w:cs="Times New Roman"/>
        </w:rPr>
        <w:t>Нежилого здания</w:t>
      </w:r>
      <w:r w:rsidR="003F012D" w:rsidRPr="00224F8A">
        <w:rPr>
          <w:rFonts w:ascii="Verdana" w:hAnsi="Verdana" w:cs="Times New Roman"/>
        </w:rPr>
        <w:t xml:space="preserve"> заключены договоры аренды</w:t>
      </w:r>
      <w:r w:rsidR="003F012D" w:rsidRPr="00224F8A">
        <w:rPr>
          <w:rFonts w:ascii="Verdana" w:hAnsi="Verdana" w:cs="Times New Roman"/>
          <w:color w:val="000000" w:themeColor="text1"/>
        </w:rPr>
        <w:t xml:space="preserve">, перечисленные в Приложении </w:t>
      </w:r>
      <w:r w:rsidR="003F012D" w:rsidRPr="003F012D">
        <w:rPr>
          <w:rFonts w:ascii="Verdana" w:hAnsi="Verdana"/>
        </w:rPr>
        <w:t>№4 к</w:t>
      </w:r>
      <w:r w:rsidR="003F012D" w:rsidRPr="00224F8A">
        <w:rPr>
          <w:rFonts w:ascii="Verdana" w:hAnsi="Verdana" w:cs="Times New Roman"/>
          <w:color w:val="000000" w:themeColor="text1"/>
        </w:rPr>
        <w:t xml:space="preserve"> Договору</w:t>
      </w:r>
      <w:r w:rsidR="003F012D">
        <w:rPr>
          <w:rFonts w:ascii="Verdana" w:hAnsi="Verdana" w:cs="Times New Roman"/>
          <w:color w:val="000000" w:themeColor="text1"/>
        </w:rPr>
        <w:t>.</w:t>
      </w:r>
    </w:p>
    <w:p w14:paraId="6DC46F05" w14:textId="5D365D6F" w:rsidR="002206C7" w:rsidRDefault="002206C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Pr="009B5BDF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05F4F" w:rsidRPr="009B5BDF">
        <w:rPr>
          <w:rFonts w:ascii="Verdana" w:hAnsi="Verdana" w:cs="Verdana"/>
          <w:color w:val="000000"/>
        </w:rPr>
        <w:t>И</w:t>
      </w:r>
      <w:r w:rsidRPr="009B5BDF">
        <w:rPr>
          <w:rFonts w:ascii="Verdana" w:hAnsi="Verdana" w:cs="Verdana"/>
          <w:color w:val="000000"/>
        </w:rPr>
        <w:t xml:space="preserve">мущество, изучил документацию на </w:t>
      </w:r>
      <w:r w:rsidR="00205F4F" w:rsidRPr="009B5BDF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>мущество, включая документацию, связанную с арендой Земельного участка, не обнаружил каких-либо существенных дефектов и недостатков</w:t>
      </w:r>
      <w:r w:rsidRPr="002206C7">
        <w:rPr>
          <w:rFonts w:ascii="Verdana" w:hAnsi="Verdana" w:cs="Verdana"/>
          <w:color w:val="000000"/>
        </w:rPr>
        <w:t xml:space="preserve">, </w:t>
      </w:r>
      <w:r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>мущества</w:t>
      </w:r>
      <w:r>
        <w:rPr>
          <w:rFonts w:ascii="Verdana" w:hAnsi="Verdana" w:cs="Verdana"/>
          <w:color w:val="000000"/>
        </w:rPr>
        <w:t>. Имущество</w:t>
      </w:r>
      <w:r w:rsidR="00D94A0B">
        <w:rPr>
          <w:rFonts w:ascii="Verdana" w:hAnsi="Verdana" w:cs="Verdana"/>
          <w:color w:val="000000"/>
        </w:rPr>
        <w:t>, земельные (арендные) отношения</w:t>
      </w:r>
      <w:r>
        <w:rPr>
          <w:rFonts w:ascii="Verdana" w:hAnsi="Verdana" w:cs="Verdana"/>
          <w:color w:val="000000"/>
        </w:rPr>
        <w:t xml:space="preserve"> соответству</w:t>
      </w:r>
      <w:r w:rsidR="00D94A0B">
        <w:rPr>
          <w:rFonts w:ascii="Verdana" w:hAnsi="Verdana" w:cs="Verdana"/>
          <w:color w:val="000000"/>
        </w:rPr>
        <w:t>ю</w:t>
      </w:r>
      <w:r>
        <w:rPr>
          <w:rFonts w:ascii="Verdana" w:hAnsi="Verdana" w:cs="Verdana"/>
          <w:color w:val="000000"/>
        </w:rPr>
        <w:t>т требованиям Покупателя,</w:t>
      </w:r>
      <w:r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 xml:space="preserve">мущества, </w:t>
      </w:r>
      <w:r w:rsidR="001116FB">
        <w:rPr>
          <w:rFonts w:ascii="Verdana" w:hAnsi="Verdana" w:cs="Verdana"/>
          <w:color w:val="000000"/>
        </w:rPr>
        <w:t>к документации на Имущество</w:t>
      </w:r>
      <w:r w:rsidR="00D94A0B">
        <w:rPr>
          <w:rFonts w:ascii="Verdana" w:hAnsi="Verdana" w:cs="Verdana"/>
          <w:color w:val="000000"/>
        </w:rPr>
        <w:t xml:space="preserve"> и земельным (арендным) отношениям</w:t>
      </w:r>
      <w:r w:rsidRPr="002206C7">
        <w:rPr>
          <w:rFonts w:ascii="Verdana" w:hAnsi="Verdana"/>
          <w:color w:val="000000" w:themeColor="text1"/>
        </w:rPr>
        <w:t>,</w:t>
      </w:r>
      <w:r w:rsidRPr="002206C7">
        <w:rPr>
          <w:rFonts w:ascii="Verdana" w:hAnsi="Verdana" w:cs="Verdana"/>
          <w:color w:val="000000"/>
        </w:rPr>
        <w:t xml:space="preserve"> Покупатель к Продавцу</w:t>
      </w:r>
      <w:r>
        <w:rPr>
          <w:rFonts w:ascii="Verdana" w:hAnsi="Verdana" w:cs="Verdana"/>
          <w:color w:val="000000"/>
        </w:rPr>
        <w:t xml:space="preserve"> не имеет. </w:t>
      </w:r>
      <w:r w:rsidR="001116FB">
        <w:rPr>
          <w:rFonts w:ascii="Verdana" w:hAnsi="Verdana" w:cs="Verdana"/>
          <w:color w:val="000000"/>
        </w:rPr>
        <w:t>Покупатель осознает, что фактическое состояние Нежилого здания может потребовать проведение мероприятий, связанных с актуализацией сведений в ЕГРН.</w:t>
      </w:r>
    </w:p>
    <w:p w14:paraId="1D0B7BD6" w14:textId="77777777" w:rsidR="00930C3B" w:rsidRDefault="00930C3B" w:rsidP="001116FB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80FBE7E"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____________________ (__________________) рублей ___ копеек (в том числе НДС, исчисленный в соответствии с действующим законодательством</w:t>
      </w:r>
      <w:r w:rsidR="0018779F">
        <w:rPr>
          <w:rFonts w:ascii="Verdana" w:hAnsi="Verdana"/>
        </w:rPr>
        <w:t xml:space="preserve"> Российской Федерации</w:t>
      </w:r>
      <w:r w:rsidR="003F612D" w:rsidRPr="003F612D">
        <w:rPr>
          <w:rFonts w:ascii="Verdana" w:hAnsi="Verdana"/>
        </w:rPr>
        <w:t>)</w:t>
      </w:r>
      <w:r w:rsidR="003F612D">
        <w:rPr>
          <w:rFonts w:ascii="Verdana" w:hAnsi="Verdana"/>
        </w:rPr>
        <w:t>, в том числе:</w:t>
      </w:r>
    </w:p>
    <w:p w14:paraId="6EAB9C21" w14:textId="75C52FAA" w:rsidR="003F612D" w:rsidRDefault="003F612D" w:rsidP="003F612D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3F612D" w:rsidRPr="000115C6" w14:paraId="6BF24E40" w14:textId="77777777" w:rsidTr="00BE2954">
        <w:trPr>
          <w:trHeight w:val="229"/>
        </w:trPr>
        <w:tc>
          <w:tcPr>
            <w:tcW w:w="647" w:type="dxa"/>
          </w:tcPr>
          <w:p w14:paraId="3A227F9A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8860C4A" w14:textId="34920FE6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29924874" w14:textId="6BD58736" w:rsidR="003F612D" w:rsidRPr="003F612D" w:rsidRDefault="00CB6199" w:rsidP="00CB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572B1" w:rsidRPr="000115C6" w14:paraId="4A1DF29B" w14:textId="77777777" w:rsidTr="00BE2954">
        <w:trPr>
          <w:trHeight w:val="229"/>
        </w:trPr>
        <w:tc>
          <w:tcPr>
            <w:tcW w:w="647" w:type="dxa"/>
          </w:tcPr>
          <w:p w14:paraId="49B0CB5C" w14:textId="77777777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1E7667A8" w14:textId="64626CB6" w:rsidR="00A572B1" w:rsidRPr="00A572B1" w:rsidRDefault="00B10C45" w:rsidP="00B10C45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Наименование: офисное здание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назначение: нежилое здание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кадастровый номер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73:24:041803:244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общей площадью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2481,7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количество этажей, в том числе подземных этажей: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6 (в том числе цокольный, мансардный, технический этажи)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адрес (местонахождение):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Ульяновская область, город Ульяновск, улица Энгельса, №5А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расположенное на земельном участке общей площадью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1311 +/- 13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кв.м., с кадастровым номером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73:24:041803:47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адрес (местонахождение):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Ульяновская область, г. Ульяновск, р-н Ленинский, ул. Энгельса, 5а,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принадлежащем Продавцу на праве аренды на основании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Договора аренды земельного участка №24/04/А-2020-123 от 23.07.2020</w:t>
            </w:r>
          </w:p>
        </w:tc>
        <w:tc>
          <w:tcPr>
            <w:tcW w:w="1701" w:type="dxa"/>
          </w:tcPr>
          <w:p w14:paraId="3F736CB3" w14:textId="70A038DB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A572B1" w:rsidRPr="000115C6" w14:paraId="46167CAA" w14:textId="77777777" w:rsidTr="00BE2954">
        <w:trPr>
          <w:trHeight w:val="229"/>
        </w:trPr>
        <w:tc>
          <w:tcPr>
            <w:tcW w:w="647" w:type="dxa"/>
          </w:tcPr>
          <w:p w14:paraId="4927F641" w14:textId="06678C6F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1D1F0A36" w14:textId="65C90F5E" w:rsidR="00A572B1" w:rsidRPr="00A572B1" w:rsidRDefault="00A572B1" w:rsidP="00A572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Внешний блок/теплообменник/ RXYQ16P7w1BA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="000E716E"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8007878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AD770FD" w14:textId="44276FF9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A572B1" w:rsidRPr="000115C6" w14:paraId="4DFF2B5C" w14:textId="77777777" w:rsidTr="00BE2954">
        <w:trPr>
          <w:trHeight w:val="230"/>
        </w:trPr>
        <w:tc>
          <w:tcPr>
            <w:tcW w:w="647" w:type="dxa"/>
          </w:tcPr>
          <w:p w14:paraId="67B96F08" w14:textId="39E7553C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4FE5679D" w14:textId="79DC96BB" w:rsidR="00A572B1" w:rsidRPr="00A572B1" w:rsidRDefault="00A572B1" w:rsidP="00A572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Рекуператор с охлаждением TR 60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="000E716E"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8007880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EC4C67B" w14:textId="37FF7B6C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A572B1" w:rsidRPr="000115C6" w14:paraId="44C2621E" w14:textId="77777777" w:rsidTr="00BE2954">
        <w:trPr>
          <w:trHeight w:val="229"/>
        </w:trPr>
        <w:tc>
          <w:tcPr>
            <w:tcW w:w="647" w:type="dxa"/>
          </w:tcPr>
          <w:p w14:paraId="512F379F" w14:textId="38B84FC6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1B75A861" w14:textId="149B4F0E" w:rsidR="00A572B1" w:rsidRPr="00A572B1" w:rsidRDefault="00A572B1" w:rsidP="00A572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2-4 этаж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="000E716E"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8007899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C94E02" w14:textId="5F2EC183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A572B1" w:rsidRPr="000115C6" w14:paraId="52115ED2" w14:textId="77777777" w:rsidTr="00BE2954">
        <w:trPr>
          <w:trHeight w:val="229"/>
        </w:trPr>
        <w:tc>
          <w:tcPr>
            <w:tcW w:w="647" w:type="dxa"/>
          </w:tcPr>
          <w:p w14:paraId="703AE5FF" w14:textId="074E997F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1E966452" w14:textId="1AA2E885" w:rsidR="00A572B1" w:rsidRPr="00A572B1" w:rsidRDefault="00A572B1" w:rsidP="000E71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Центральный кондиционер 18241(3065) TR 120 CKD KONVENTO PV1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="000E716E"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930)</w:t>
            </w:r>
          </w:p>
        </w:tc>
        <w:tc>
          <w:tcPr>
            <w:tcW w:w="1701" w:type="dxa"/>
          </w:tcPr>
          <w:p w14:paraId="0A935ADC" w14:textId="1FC2B248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A572B1" w:rsidRPr="000115C6" w14:paraId="0AC59510" w14:textId="77777777" w:rsidTr="00BE2954">
        <w:trPr>
          <w:trHeight w:val="229"/>
        </w:trPr>
        <w:tc>
          <w:tcPr>
            <w:tcW w:w="647" w:type="dxa"/>
          </w:tcPr>
          <w:p w14:paraId="7F6F8144" w14:textId="536BEEAE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73BF0BE1" w14:textId="6F5C9690" w:rsidR="00A572B1" w:rsidRPr="00A572B1" w:rsidRDefault="00A572B1" w:rsidP="000E71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1 этаж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="000E716E"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931)</w:t>
            </w:r>
          </w:p>
        </w:tc>
        <w:tc>
          <w:tcPr>
            <w:tcW w:w="1701" w:type="dxa"/>
          </w:tcPr>
          <w:p w14:paraId="0337B273" w14:textId="0B3E3905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A572B1" w:rsidRPr="000115C6" w14:paraId="0A67925A" w14:textId="77777777" w:rsidTr="00BE2954">
        <w:trPr>
          <w:trHeight w:val="229"/>
        </w:trPr>
        <w:tc>
          <w:tcPr>
            <w:tcW w:w="647" w:type="dxa"/>
          </w:tcPr>
          <w:p w14:paraId="58F42B87" w14:textId="34A397A9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2A36CB07" w14:textId="732C7B12" w:rsidR="00A572B1" w:rsidRPr="00A572B1" w:rsidRDefault="00A572B1" w:rsidP="000E71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цокольный этаж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="000E716E"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</w:t>
            </w:r>
            <w:r w:rsid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8068)</w:t>
            </w:r>
          </w:p>
        </w:tc>
        <w:tc>
          <w:tcPr>
            <w:tcW w:w="1701" w:type="dxa"/>
          </w:tcPr>
          <w:p w14:paraId="131792CE" w14:textId="6D1E2584" w:rsidR="00A572B1" w:rsidRPr="003F612D" w:rsidRDefault="00A572B1" w:rsidP="00A5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0AB20518" w14:textId="77777777"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5C354426" w14:textId="1C3FB8C8" w:rsidR="00C131F7" w:rsidRPr="0018779F" w:rsidRDefault="00C131F7" w:rsidP="0018779F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14:paraId="4C0B5AC0" w14:textId="25775320"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(</w:t>
      </w:r>
      <w:r w:rsidR="0018779F" w:rsidRPr="0018779F">
        <w:rPr>
          <w:rFonts w:ascii="Verdana" w:hAnsi="Verdana" w:cs="Arial"/>
          <w:sz w:val="20"/>
          <w:szCs w:val="20"/>
        </w:rPr>
        <w:t>в том числе НДС, исчисленный в соответствии с действующим законодательством Российской Федерации</w:t>
      </w:r>
      <w:r w:rsidRPr="0018779F">
        <w:rPr>
          <w:rFonts w:ascii="Verdana" w:hAnsi="Verdana" w:cs="Arial"/>
          <w:sz w:val="20"/>
          <w:szCs w:val="20"/>
        </w:rPr>
        <w:t xml:space="preserve">)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14:paraId="55E6206E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16B880C" w14:textId="242BBDA5"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14:paraId="280327FC" w14:textId="77B9852E"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AC8A940" w14:textId="0526629C"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 w:cs="Arial"/>
                <w:sz w:val="20"/>
                <w:szCs w:val="20"/>
              </w:rPr>
              <w:t xml:space="preserve"> Российской Федерации</w:t>
            </w:r>
            <w:r w:rsidRPr="0018779F">
              <w:rPr>
                <w:rFonts w:ascii="Verdana" w:hAnsi="Verdana" w:cs="Arial"/>
                <w:sz w:val="20"/>
                <w:szCs w:val="20"/>
              </w:rPr>
              <w:t>)</w:t>
            </w:r>
            <w:r w:rsidRPr="0018779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54F1504" w14:textId="1B3C139A"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0E916A1F" w14:textId="77777777"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BBA88EB" w14:textId="44E48A10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E2398AE" w14:textId="76BA281D" w:rsidR="00AB5223" w:rsidRPr="008509DF" w:rsidRDefault="00DE0E51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A521C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A521C"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A521C"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 w:rsidR="00CA52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A521C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CA521C"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lastRenderedPageBreak/>
              <w:t>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7A0D110B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259036FF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39DBB6B" w14:textId="5964C08E" w:rsidR="00B71921" w:rsidRPr="008076AD" w:rsidRDefault="00B71921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F601A"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14:paraId="435A6A8A" w14:textId="44A9EA96" w:rsidR="001E2875" w:rsidRPr="008509DF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7497FE0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1F95CF79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14:paraId="74B80BD9" w14:textId="57D06283" w:rsidR="001E5436" w:rsidRPr="008076AD" w:rsidRDefault="00B71921" w:rsidP="007236E7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>3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="007236E7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34994BBB" w:rsidR="003D002A" w:rsidRPr="003107B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3EC37FFF" w:rsidR="003D002A" w:rsidRPr="0002347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5D6A8B89" w14:textId="1FCE47CA" w:rsidR="004409BC" w:rsidRPr="008509DF" w:rsidRDefault="00E44495" w:rsidP="00A572B1">
            <w:pPr>
              <w:pStyle w:val="a5"/>
              <w:numPr>
                <w:ilvl w:val="2"/>
                <w:numId w:val="22"/>
              </w:numPr>
              <w:tabs>
                <w:tab w:val="left" w:pos="892"/>
              </w:tabs>
              <w:ind w:left="31" w:firstLine="83"/>
              <w:jc w:val="both"/>
              <w:rPr>
                <w:rFonts w:ascii="Verdana" w:hAnsi="Verdana"/>
                <w:color w:val="000000" w:themeColor="text1"/>
              </w:rPr>
            </w:pPr>
            <w:r w:rsidRPr="003107BF">
              <w:rPr>
                <w:rFonts w:ascii="Verdana" w:hAnsi="Verdana"/>
              </w:rPr>
              <w:t>Задаток, внесенный П</w:t>
            </w:r>
            <w:r w:rsidR="003D002A" w:rsidRPr="003107BF">
              <w:rPr>
                <w:rFonts w:ascii="Verdana" w:hAnsi="Verdana"/>
              </w:rPr>
              <w:t xml:space="preserve">окупателем для участия в </w:t>
            </w:r>
            <w:r w:rsidR="00732D58" w:rsidRPr="003107BF">
              <w:rPr>
                <w:rFonts w:ascii="Verdana" w:hAnsi="Verdana"/>
              </w:rPr>
              <w:t>а</w:t>
            </w:r>
            <w:r w:rsidR="003D002A" w:rsidRPr="003107BF">
              <w:rPr>
                <w:rFonts w:ascii="Verdana" w:hAnsi="Verdana"/>
              </w:rPr>
              <w:t xml:space="preserve">укционе в размере </w:t>
            </w:r>
            <w:r w:rsidR="00A572B1" w:rsidRPr="00A572B1">
              <w:rPr>
                <w:rFonts w:ascii="Verdana" w:hAnsi="Verdana"/>
              </w:rPr>
              <w:t>5 571 032</w:t>
            </w:r>
            <w:r w:rsidR="00A572B1" w:rsidRPr="003107BF">
              <w:rPr>
                <w:rFonts w:ascii="Verdana" w:hAnsi="Verdana"/>
              </w:rPr>
              <w:t xml:space="preserve"> </w:t>
            </w:r>
            <w:r w:rsidR="003D002A" w:rsidRPr="003107BF">
              <w:rPr>
                <w:rFonts w:ascii="Verdana" w:hAnsi="Verdana"/>
              </w:rPr>
              <w:t>(</w:t>
            </w:r>
            <w:r w:rsidR="00A572B1">
              <w:rPr>
                <w:rFonts w:ascii="Verdana" w:hAnsi="Verdana"/>
              </w:rPr>
              <w:t>Пять миллионов пятьсот семьдесят одна тысяча тридцать два</w:t>
            </w:r>
            <w:r w:rsidR="003D002A" w:rsidRPr="003107BF">
              <w:rPr>
                <w:rFonts w:ascii="Verdana" w:hAnsi="Verdana"/>
              </w:rPr>
              <w:t>) рубл</w:t>
            </w:r>
            <w:r w:rsidR="00A572B1">
              <w:rPr>
                <w:rFonts w:ascii="Verdana" w:hAnsi="Verdana"/>
              </w:rPr>
              <w:t>я</w:t>
            </w:r>
            <w:r w:rsidR="003D002A" w:rsidRPr="003107BF">
              <w:rPr>
                <w:rFonts w:ascii="Verdana" w:hAnsi="Verdana"/>
              </w:rPr>
              <w:t xml:space="preserve"> </w:t>
            </w:r>
            <w:r w:rsidR="009B2148" w:rsidRPr="003107BF">
              <w:rPr>
                <w:rFonts w:ascii="Verdana" w:hAnsi="Verdana"/>
              </w:rPr>
              <w:t>00</w:t>
            </w:r>
            <w:r w:rsidR="003D002A" w:rsidRPr="003107BF">
              <w:rPr>
                <w:rFonts w:ascii="Verdana" w:hAnsi="Verdana"/>
              </w:rPr>
              <w:t xml:space="preserve">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</w:rPr>
              <w:t xml:space="preserve"> Российской Федерации</w:t>
            </w:r>
            <w:r w:rsidR="003D002A" w:rsidRPr="003107BF">
              <w:rPr>
                <w:rFonts w:ascii="Verdana" w:hAnsi="Verdana"/>
              </w:rPr>
              <w:t xml:space="preserve">), </w:t>
            </w:r>
            <w:r w:rsidR="00F8488D" w:rsidRPr="003107BF">
              <w:rPr>
                <w:rFonts w:ascii="Verdana" w:hAnsi="Verdana"/>
              </w:rPr>
              <w:t>засчитывается</w:t>
            </w:r>
            <w:r w:rsidR="003107BF">
              <w:rPr>
                <w:rFonts w:ascii="Verdana" w:hAnsi="Verdana"/>
              </w:rPr>
              <w:t xml:space="preserve"> </w:t>
            </w:r>
            <w:r w:rsidR="004409BC" w:rsidRPr="004409BC">
              <w:rPr>
                <w:rFonts w:ascii="Verdana" w:hAnsi="Verdana"/>
                <w:color w:val="000000" w:themeColor="text1"/>
              </w:rPr>
              <w:t xml:space="preserve">в счет оплаты цены </w:t>
            </w:r>
            <w:r w:rsidR="003107BF">
              <w:rPr>
                <w:rFonts w:ascii="Verdana" w:hAnsi="Verdana"/>
                <w:color w:val="000000" w:themeColor="text1"/>
              </w:rPr>
              <w:t>И</w:t>
            </w:r>
            <w:r w:rsidR="004409BC" w:rsidRPr="004409BC">
              <w:rPr>
                <w:rFonts w:ascii="Verdana" w:hAnsi="Verdana"/>
                <w:color w:val="000000" w:themeColor="text1"/>
              </w:rPr>
              <w:t>мущества</w:t>
            </w:r>
            <w:r w:rsidR="003107BF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417BF1C0" w14:textId="695AEC30" w:rsidR="008E0E6F" w:rsidRDefault="008E0E6F" w:rsidP="00E2412A">
      <w:pPr>
        <w:pStyle w:val="a5"/>
        <w:ind w:left="695"/>
        <w:jc w:val="both"/>
        <w:rPr>
          <w:rFonts w:ascii="Verdana" w:hAnsi="Verdana" w:cs="Arial"/>
          <w:highlight w:val="yellow"/>
        </w:rPr>
      </w:pPr>
    </w:p>
    <w:p w14:paraId="56720422" w14:textId="51FA422F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08E3BFE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07C73801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1AF92E31"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2C8CA0C5" w14:textId="53A0807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9B56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14182495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9B5635">
              <w:rPr>
                <w:rFonts w:ascii="Verdana" w:hAnsi="Verdana"/>
              </w:rPr>
              <w:t>Нежилого здания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4BB80EA6" w14:textId="5ED5EF84"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56394E5B" w:rsidR="000A1317" w:rsidRPr="008509DF" w:rsidRDefault="009E1E91" w:rsidP="009B5635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</w:t>
            </w:r>
            <w:r w:rsidR="009F6DC8">
              <w:rPr>
                <w:rFonts w:ascii="Verdana" w:hAnsi="Verdana"/>
              </w:rPr>
              <w:lastRenderedPageBreak/>
              <w:t xml:space="preserve">(заемщика) на </w:t>
            </w:r>
            <w:r w:rsidR="009B5635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Нежилое здание.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568F1F4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74A86B4F"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76F0D18A"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7376A9">
        <w:rPr>
          <w:rFonts w:ascii="Verdana" w:hAnsi="Verdana"/>
        </w:rPr>
        <w:t>Н</w:t>
      </w:r>
      <w:r>
        <w:rPr>
          <w:rFonts w:ascii="Verdana" w:hAnsi="Verdana"/>
        </w:rPr>
        <w:t>ежилое здание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14:paraId="5D1E3E5C" w14:textId="0791192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1680390D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5451EF8A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14:paraId="2EE168A7" w14:textId="67BF8100"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7EA3D4BF"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15598E5" w14:textId="06D09BD5" w:rsidR="0055484B" w:rsidRPr="00B63889" w:rsidRDefault="0055484B" w:rsidP="00231A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4.1.2. Уведомить арендодателя Земельного участка об отчуждении Нежилого здания в течение 10 (Десяти) календарных дней с даты государственной регистрации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перехода права собственности на Нежилое здание от Продавца к Покупателю</w:t>
      </w:r>
      <w:r w:rsidR="00231A3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E23E6" w14:textId="12E048CD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707D0953"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14:paraId="7518AD4B" w14:textId="77777777" w:rsidTr="00FE1694">
        <w:tc>
          <w:tcPr>
            <w:tcW w:w="2269" w:type="dxa"/>
          </w:tcPr>
          <w:p w14:paraId="3A29176D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410F277B" w14:textId="5EA34F61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14:paraId="7D6A6103" w14:textId="244D20EE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14:paraId="259106B8" w14:textId="77777777" w:rsidTr="00FE1694">
        <w:tc>
          <w:tcPr>
            <w:tcW w:w="2269" w:type="dxa"/>
          </w:tcPr>
          <w:p w14:paraId="20FA0DD6" w14:textId="77777777"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EBD042A" w14:textId="26A19C68"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14:paraId="4455AB14" w14:textId="3DF50654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14:paraId="193943AB" w14:textId="77777777" w:rsidTr="00FE1694">
        <w:tc>
          <w:tcPr>
            <w:tcW w:w="2269" w:type="dxa"/>
          </w:tcPr>
          <w:p w14:paraId="66817E7B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47BB7C43" w14:textId="1FC51348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14:paraId="7E9AF1C0" w14:textId="7C00A35F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, а также открыть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lastRenderedPageBreak/>
              <w:t>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25037D9" w14:textId="77777777"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69FD7685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2C3C704F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6B5A454B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аренды Земельного участка,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7514F2B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оплату аренды Земельного участка,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C79297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244F672D" w14:textId="6EF2BE69"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</w:t>
      </w:r>
      <w:r w:rsidR="00562092" w:rsidRPr="00270E8B">
        <w:rPr>
          <w:rFonts w:ascii="Verdana" w:eastAsia="Calibri" w:hAnsi="Verdana"/>
          <w:sz w:val="20"/>
          <w:szCs w:val="20"/>
        </w:rPr>
        <w:t xml:space="preserve">оплаты цены </w:t>
      </w:r>
      <w:r w:rsidR="00562092">
        <w:rPr>
          <w:rFonts w:ascii="Verdana" w:eastAsia="Calibri" w:hAnsi="Verdana"/>
          <w:sz w:val="20"/>
          <w:szCs w:val="20"/>
        </w:rPr>
        <w:t>Имущества</w:t>
      </w:r>
      <w:r w:rsidR="00562092" w:rsidRPr="00270E8B">
        <w:rPr>
          <w:rFonts w:ascii="Verdana" w:eastAsia="Calibri" w:hAnsi="Verdana"/>
          <w:sz w:val="20"/>
          <w:szCs w:val="20"/>
        </w:rPr>
        <w:t xml:space="preserve"> в соответствии с п.2.2, 2.3 Договора в полном объеме</w:t>
      </w:r>
    </w:p>
    <w:p w14:paraId="5DA201E1" w14:textId="278F48A4" w:rsidR="00642D4E" w:rsidRPr="001F4090" w:rsidRDefault="000D4D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1F4090" w:rsidRPr="00B63889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642D4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Любая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>адолженност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ь арендаторов перед Продавцом по договорам аренды, указанным в Приложении №</w:t>
      </w:r>
      <w:r w:rsidR="001F4090" w:rsidRPr="001F409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Договору, 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</w:t>
      </w:r>
      <w:r w:rsidR="00A572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перехода права собственности на недвижимое имущество</w:t>
      </w:r>
      <w:r w:rsidR="00856DE3" w:rsidRPr="001F409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A572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даты государственной регистрации перехода права собственности на Нежилое здание к Покупателю включительно переходят права и обязанности арендодателя по Договорам аренды.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31E4BBAB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1FA5C4E2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580C1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 от Продавца к Покупателю, а также расходы, связанные с изменением либо прекращением ранее установленного права на Земельный участок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286D5022"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A7E9D8" w14:textId="3C29E344"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14:paraId="217686BC" w14:textId="77777777" w:rsidTr="00BD1813">
        <w:tc>
          <w:tcPr>
            <w:tcW w:w="2269" w:type="dxa"/>
          </w:tcPr>
          <w:p w14:paraId="1BAFE8E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2CC47E4" w14:textId="15DEB419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аккредитива</w:t>
            </w:r>
          </w:p>
        </w:tc>
        <w:tc>
          <w:tcPr>
            <w:tcW w:w="7502" w:type="dxa"/>
          </w:tcPr>
          <w:p w14:paraId="61EECE8B" w14:textId="2FBF4DE6" w:rsidR="00580C14" w:rsidRPr="00580C14" w:rsidRDefault="00580C14" w:rsidP="00A641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194D07C5" w14:textId="77777777" w:rsidTr="00BD1813">
        <w:tc>
          <w:tcPr>
            <w:tcW w:w="2269" w:type="dxa"/>
          </w:tcPr>
          <w:p w14:paraId="173176A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</w:p>
          <w:p w14:paraId="5B1BA4C6" w14:textId="46110D21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14:paraId="4E8D2EE6" w14:textId="23A36FCD" w:rsidR="00580C14" w:rsidRPr="00580C14" w:rsidRDefault="00580C14" w:rsidP="00A641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6731D996" w14:textId="77777777" w:rsidTr="006D1867">
        <w:trPr>
          <w:trHeight w:val="3907"/>
        </w:trPr>
        <w:tc>
          <w:tcPr>
            <w:tcW w:w="2269" w:type="dxa"/>
          </w:tcPr>
          <w:p w14:paraId="2EC27519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3B2FDEB8" w14:textId="20EC92A5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67FFDA1" w14:textId="41138C2B" w:rsidR="00580C14" w:rsidRPr="00580C14" w:rsidRDefault="00580C14" w:rsidP="00A641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6D1867"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CA1950A" w14:textId="7FE021B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3CC0AEA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3C9C69C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, в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том числе оплаты аренды Земельного участка,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50486AE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это неисполнение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14:paraId="52AF709A" w14:textId="79900C9B"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6E560D8" w14:textId="2831744C"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408EDF" w14:textId="3C8B9C3C"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2.2.2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2B86A61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55C14BB3" w14:textId="64555914"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14:paraId="7381EC03" w14:textId="05DF7D04"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14:paraId="5A48350F" w14:textId="77777777"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14:paraId="758ADF6A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1F2877F6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E8EE757" w14:textId="52B40F30"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7B4DDFAD" w14:textId="2152B96E" w:rsidR="00E94C0A" w:rsidRPr="00E94C0A" w:rsidRDefault="00E94C0A" w:rsidP="00E94C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14:paraId="3640D0AD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6BA9D12D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6CCAAC4C" w14:textId="52F58DD3" w:rsidR="00E94C0A" w:rsidRPr="00E94C0A" w:rsidRDefault="00E94C0A" w:rsidP="008B63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14:paraId="2B0341B6" w14:textId="77777777"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5017487F"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2DDC94D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3D7E2734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14:paraId="456ABA0F" w14:textId="6E718C4D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35A1C588"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2082C021" w14:textId="77777777" w:rsidR="00562092" w:rsidRPr="00562092" w:rsidRDefault="0099685B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62092" w14:paraId="543C67A9" w14:textId="77777777" w:rsidTr="004C01A7">
        <w:tc>
          <w:tcPr>
            <w:tcW w:w="1736" w:type="dxa"/>
            <w:shd w:val="clear" w:color="auto" w:fill="auto"/>
          </w:tcPr>
          <w:p w14:paraId="53116E9B" w14:textId="77777777" w:rsidR="00562092" w:rsidRPr="00562092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5ECD081F" w14:textId="77777777"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7ABD88F7" w14:textId="77777777"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14:paraId="1F3E4232" w14:textId="77777777" w:rsidTr="004C01A7">
        <w:tc>
          <w:tcPr>
            <w:tcW w:w="1736" w:type="dxa"/>
            <w:shd w:val="clear" w:color="auto" w:fill="auto"/>
          </w:tcPr>
          <w:p w14:paraId="2C61A905" w14:textId="77777777" w:rsidR="00562092" w:rsidRPr="00562092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6209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399DEA80" w14:textId="77777777" w:rsidR="00562092" w:rsidRPr="00562092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A3A077D" w14:textId="77777777" w:rsidR="00562092" w:rsidRPr="00562092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969A85" w14:textId="4DA3D081" w:rsidR="000D5385" w:rsidRPr="008509DF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14:paraId="7ECC4F02" w14:textId="7DE228BC"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BD650B4" w14:textId="1F6A0CD0" w:rsidR="0065632D" w:rsidRPr="0055668A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>
        <w:rPr>
          <w:rFonts w:ascii="Verdana" w:hAnsi="Verdana"/>
          <w:sz w:val="20"/>
          <w:szCs w:val="20"/>
        </w:rPr>
        <w:t>Перечень движимого имущества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л.</w:t>
      </w:r>
    </w:p>
    <w:p w14:paraId="41BA6A26" w14:textId="4C38B93E"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5632D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37275CA9" w14:textId="1E3568F6"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14:paraId="401D287F" w14:textId="77777777" w:rsidTr="0065632D">
        <w:tc>
          <w:tcPr>
            <w:tcW w:w="7363" w:type="dxa"/>
          </w:tcPr>
          <w:p w14:paraId="6DC1D534" w14:textId="0DD25360"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hAnsi="Verdana"/>
                <w:sz w:val="20"/>
                <w:szCs w:val="20"/>
              </w:rPr>
              <w:t>Приложение №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Перечень договоров аренды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715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sz w:val="20"/>
                <w:szCs w:val="20"/>
              </w:rPr>
              <w:t>л.</w:t>
            </w:r>
          </w:p>
        </w:tc>
      </w:tr>
    </w:tbl>
    <w:p w14:paraId="477B1C19" w14:textId="65BBF557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6C00256" w14:textId="16CD48F2" w:rsidR="00942378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C743831" w14:textId="77777777" w:rsidR="00942378" w:rsidRPr="00D013EC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14:paraId="1B841C21" w14:textId="77777777" w:rsidTr="00942378">
        <w:tc>
          <w:tcPr>
            <w:tcW w:w="8055" w:type="dxa"/>
            <w:shd w:val="clear" w:color="auto" w:fill="auto"/>
          </w:tcPr>
          <w:p w14:paraId="6AB9B42E" w14:textId="230A7344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22DF5460" w14:textId="1951BC61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14:paraId="4071B305" w14:textId="77777777" w:rsidTr="00942378">
              <w:tc>
                <w:tcPr>
                  <w:tcW w:w="4715" w:type="dxa"/>
                  <w:shd w:val="clear" w:color="auto" w:fill="auto"/>
                </w:tcPr>
                <w:p w14:paraId="3C0423E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14:paraId="05E165CE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6508B8C2" w14:textId="1AA4C824"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14:paraId="330B3500" w14:textId="71412DA8"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14:paraId="3C85759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14:paraId="66FC356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14:paraId="749AC387" w14:textId="64CCC95C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14:paraId="704C1AE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БИК 044525635</w:t>
                  </w:r>
                </w:p>
                <w:p w14:paraId="32B23DA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14:paraId="7AF33E99" w14:textId="77777777"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0B5701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ПОКУПАТЕЛЬ:</w:t>
                  </w:r>
                </w:p>
                <w:p w14:paraId="2B9ADE2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F4A55C9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1CA0060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D7D1C3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3AF8248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F25CF02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8836B2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4B362F4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0E8211A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44AC2F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325E2A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76178A" w14:textId="77777777"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C601074" w14:textId="28CDFE3B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19EF541" w14:textId="77777777"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50DBFCF" w14:textId="77777777"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C1D13BA" w14:textId="60D9CC69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779FB5E3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970D4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F8DB81" w14:textId="210D711F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456E00E5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8251B39" w14:textId="194B45C8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C247EBE" w14:textId="77777777"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77C0D555" w14:textId="77777777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D7F871" w14:textId="77777777"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B62F44C" w14:textId="0EDA6954" w:rsidR="003F012D" w:rsidRDefault="003F012D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612D">
        <w:rPr>
          <w:rFonts w:ascii="Verdana" w:hAnsi="Verdana"/>
          <w:sz w:val="20"/>
          <w:szCs w:val="20"/>
        </w:rPr>
        <w:t>1</w:t>
      </w:r>
    </w:p>
    <w:p w14:paraId="3E42DB28" w14:textId="3DDFEC6E" w:rsidR="003F012D" w:rsidRPr="008509DF" w:rsidRDefault="003F012D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25DE5551" w14:textId="43A73D54" w:rsidR="003F012D" w:rsidRDefault="003F0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1E89743" w14:textId="41CB950D" w:rsidR="003F612D" w:rsidRDefault="003F6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</w:p>
    <w:p w14:paraId="3A21E2C6" w14:textId="057023B3" w:rsidR="003F612D" w:rsidRPr="0065632D" w:rsidRDefault="0065632D" w:rsidP="0065632D">
      <w:pPr>
        <w:pStyle w:val="ConsNonformat"/>
        <w:tabs>
          <w:tab w:val="left" w:pos="1276"/>
        </w:tabs>
        <w:contextualSpacing/>
        <w:jc w:val="center"/>
        <w:rPr>
          <w:rFonts w:ascii="Verdana" w:eastAsia="Calibri" w:hAnsi="Verdana" w:cs="Open Sans"/>
          <w:b/>
          <w:snapToGrid/>
          <w:color w:val="000000"/>
          <w:lang w:eastAsia="en-US"/>
        </w:rPr>
      </w:pPr>
      <w:r w:rsidRPr="0065632D">
        <w:rPr>
          <w:rFonts w:ascii="Verdana" w:eastAsia="Calibri" w:hAnsi="Verdana" w:cs="Open Sans"/>
          <w:b/>
          <w:snapToGrid/>
          <w:color w:val="000000"/>
          <w:lang w:eastAsia="en-US"/>
        </w:rPr>
        <w:t>Перечень движимого имущества</w:t>
      </w:r>
    </w:p>
    <w:p w14:paraId="1B4B1FB0" w14:textId="77777777" w:rsidR="0065632D" w:rsidRDefault="006563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817"/>
      </w:tblGrid>
      <w:tr w:rsidR="003F612D" w:rsidRPr="000115C6" w14:paraId="39218D69" w14:textId="77777777" w:rsidTr="00BE2954">
        <w:trPr>
          <w:trHeight w:val="229"/>
        </w:trPr>
        <w:tc>
          <w:tcPr>
            <w:tcW w:w="647" w:type="dxa"/>
          </w:tcPr>
          <w:p w14:paraId="0F1B256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17" w:type="dxa"/>
          </w:tcPr>
          <w:p w14:paraId="1F776EB0" w14:textId="5378F910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чение и краткая характеристика имущества</w:t>
            </w:r>
          </w:p>
        </w:tc>
      </w:tr>
      <w:tr w:rsidR="00014524" w:rsidRPr="000115C6" w14:paraId="6F8B7B73" w14:textId="77777777" w:rsidTr="00BE2954">
        <w:trPr>
          <w:trHeight w:val="230"/>
        </w:trPr>
        <w:tc>
          <w:tcPr>
            <w:tcW w:w="647" w:type="dxa"/>
          </w:tcPr>
          <w:p w14:paraId="16332362" w14:textId="261764A8" w:rsidR="00014524" w:rsidRPr="003F612D" w:rsidRDefault="00562092" w:rsidP="0001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7" w:type="dxa"/>
          </w:tcPr>
          <w:p w14:paraId="42E1197A" w14:textId="27A079D7" w:rsidR="00014524" w:rsidRPr="003F612D" w:rsidRDefault="00014524" w:rsidP="000145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Внешний блок/теплообменник/ RXYQ16P7w1BA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8007878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</w:p>
        </w:tc>
      </w:tr>
      <w:tr w:rsidR="00014524" w:rsidRPr="000115C6" w14:paraId="3CBCD2F7" w14:textId="77777777" w:rsidTr="00BE2954">
        <w:trPr>
          <w:trHeight w:val="229"/>
        </w:trPr>
        <w:tc>
          <w:tcPr>
            <w:tcW w:w="647" w:type="dxa"/>
          </w:tcPr>
          <w:p w14:paraId="550BDC5E" w14:textId="6280E16C" w:rsidR="00014524" w:rsidRPr="003F612D" w:rsidRDefault="00562092" w:rsidP="0001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7" w:type="dxa"/>
          </w:tcPr>
          <w:p w14:paraId="4311EA13" w14:textId="06E3552E" w:rsidR="00014524" w:rsidRPr="003F612D" w:rsidRDefault="00014524" w:rsidP="000145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Рекуператор с охлаждением TR 60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8007880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</w:p>
        </w:tc>
      </w:tr>
      <w:tr w:rsidR="00014524" w:rsidRPr="000115C6" w14:paraId="04FD30FF" w14:textId="77777777" w:rsidTr="00BE2954">
        <w:trPr>
          <w:trHeight w:val="229"/>
        </w:trPr>
        <w:tc>
          <w:tcPr>
            <w:tcW w:w="647" w:type="dxa"/>
          </w:tcPr>
          <w:p w14:paraId="32F615AA" w14:textId="02221C4F" w:rsidR="00014524" w:rsidRPr="003F612D" w:rsidRDefault="00562092" w:rsidP="0001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7" w:type="dxa"/>
          </w:tcPr>
          <w:p w14:paraId="25A9DC9F" w14:textId="00B0D2C1" w:rsidR="00014524" w:rsidRPr="003F612D" w:rsidRDefault="00014524" w:rsidP="000145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2-4 этаж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8007899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524" w:rsidRPr="000115C6" w14:paraId="2E092FC0" w14:textId="77777777" w:rsidTr="00BE2954">
        <w:trPr>
          <w:trHeight w:val="229"/>
        </w:trPr>
        <w:tc>
          <w:tcPr>
            <w:tcW w:w="647" w:type="dxa"/>
          </w:tcPr>
          <w:p w14:paraId="004D49B5" w14:textId="705307D0" w:rsidR="00014524" w:rsidRPr="003F612D" w:rsidRDefault="00562092" w:rsidP="0001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7" w:type="dxa"/>
          </w:tcPr>
          <w:p w14:paraId="30116407" w14:textId="6B678FC4" w:rsidR="00014524" w:rsidRPr="003F612D" w:rsidRDefault="00014524" w:rsidP="000145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Центральный кондиционер 18241(3065) TR 120 CKD KONVENTO PV1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930)</w:t>
            </w:r>
          </w:p>
        </w:tc>
      </w:tr>
      <w:tr w:rsidR="00014524" w:rsidRPr="000115C6" w14:paraId="0A7A16A3" w14:textId="77777777" w:rsidTr="00BE2954">
        <w:trPr>
          <w:trHeight w:val="229"/>
        </w:trPr>
        <w:tc>
          <w:tcPr>
            <w:tcW w:w="647" w:type="dxa"/>
          </w:tcPr>
          <w:p w14:paraId="3179B4D7" w14:textId="55B0E278" w:rsidR="00014524" w:rsidRPr="003F612D" w:rsidRDefault="00562092" w:rsidP="0001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17" w:type="dxa"/>
          </w:tcPr>
          <w:p w14:paraId="251B58A6" w14:textId="3C95CBFA" w:rsidR="00014524" w:rsidRPr="003F612D" w:rsidRDefault="00014524" w:rsidP="000145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1 этаж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931)</w:t>
            </w:r>
          </w:p>
        </w:tc>
      </w:tr>
      <w:tr w:rsidR="00014524" w:rsidRPr="000115C6" w14:paraId="3D5EB07C" w14:textId="77777777" w:rsidTr="00BE2954">
        <w:trPr>
          <w:trHeight w:val="149"/>
        </w:trPr>
        <w:tc>
          <w:tcPr>
            <w:tcW w:w="647" w:type="dxa"/>
          </w:tcPr>
          <w:p w14:paraId="08C31A0C" w14:textId="52C72BB9" w:rsidR="00014524" w:rsidRPr="003F612D" w:rsidRDefault="00562092" w:rsidP="00014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17" w:type="dxa"/>
          </w:tcPr>
          <w:p w14:paraId="3FCB05FE" w14:textId="11445E05" w:rsidR="00014524" w:rsidRPr="003F612D" w:rsidRDefault="00014524" w:rsidP="000145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цокольный этаж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8068)</w:t>
            </w:r>
          </w:p>
        </w:tc>
      </w:tr>
    </w:tbl>
    <w:p w14:paraId="7551368B" w14:textId="77777777" w:rsidR="003F612D" w:rsidRPr="007D2ACC" w:rsidRDefault="003F61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p w14:paraId="3D4CEFBA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11911F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541B5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A688E2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BDE0E8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0E1503A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ECF9776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F2744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6C632BD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95E0D3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DED319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A5534C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11D5C5A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10D577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692E175E" w14:textId="552308B3" w:rsidR="00E74C5A" w:rsidRDefault="00E74C5A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31C0AEA1" w14:textId="77777777"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012D">
        <w:rPr>
          <w:rFonts w:ascii="Verdana" w:hAnsi="Verdana"/>
          <w:sz w:val="20"/>
          <w:szCs w:val="20"/>
        </w:rPr>
        <w:t>2</w:t>
      </w:r>
    </w:p>
    <w:p w14:paraId="2AA1547E" w14:textId="587239AA"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0A1C3DDA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2EB5C1F" w14:textId="77777777"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95D127C" w14:textId="71273011"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A2D501C" w14:textId="77777777"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04097C" w14:textId="2BC1858E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42321ABA" w:rsidR="007D2ACC" w:rsidRDefault="00DD5861" w:rsidP="00B3796D">
      <w:pPr>
        <w:widowControl w:val="0"/>
        <w:numPr>
          <w:ilvl w:val="0"/>
          <w:numId w:val="29"/>
        </w:numPr>
        <w:tabs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(далее именуемое – «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мущество»): 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B3796D" w:rsidRPr="003F612D" w14:paraId="7CF41C7D" w14:textId="77777777" w:rsidTr="00BD1813">
        <w:trPr>
          <w:trHeight w:val="229"/>
        </w:trPr>
        <w:tc>
          <w:tcPr>
            <w:tcW w:w="647" w:type="dxa"/>
          </w:tcPr>
          <w:p w14:paraId="7ACE6A9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BDBC339" w14:textId="017987AC" w:rsidR="00B3796D" w:rsidRPr="003F612D" w:rsidRDefault="00B3796D" w:rsidP="003A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3A07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18DD4D8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10C45" w:rsidRPr="003F612D" w14:paraId="2D34090D" w14:textId="77777777" w:rsidTr="00BD1813">
        <w:trPr>
          <w:trHeight w:val="229"/>
        </w:trPr>
        <w:tc>
          <w:tcPr>
            <w:tcW w:w="647" w:type="dxa"/>
          </w:tcPr>
          <w:p w14:paraId="3BF5EF8E" w14:textId="77777777" w:rsidR="00B10C45" w:rsidRPr="003F612D" w:rsidRDefault="00B10C45" w:rsidP="00B1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64F3F612" w14:textId="58D9F971" w:rsidR="00B10C45" w:rsidRPr="003F612D" w:rsidRDefault="00B10C45" w:rsidP="00B10C45">
            <w:pPr>
              <w:suppressAutoHyphens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Наименование: офисное здание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назначение: нежилое здание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кадастровый номер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73:24:041803:244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общей площадью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2481,7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количество этажей, в том числе подземных этажей: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6 (в том числе цокольный, мансардный, технический этажи)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адрес (местонахождение): </w:t>
            </w:r>
            <w:r w:rsidRPr="00B20983">
              <w:rPr>
                <w:rFonts w:ascii="Verdana" w:hAnsi="Verdana" w:cs="Times New Roman"/>
                <w:sz w:val="20"/>
                <w:szCs w:val="20"/>
              </w:rPr>
              <w:t>Ульяновская область, город Ульяновск, улица Энгельса, №5А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расположенное на земельном участке общей площадью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1311 +/- 13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кв.м., с кадастровым номером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73:24:041803:47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адрес (местонахождение):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Ульяновская область, г. Ульяновск, р-н Ленинский, ул. Энгельса, 5а,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принадлежащем Продавцу на праве аренды на основании </w:t>
            </w:r>
            <w:r w:rsidRPr="00B20983">
              <w:rPr>
                <w:rFonts w:ascii="Verdana" w:eastAsia="Times New Roman" w:hAnsi="Verdana" w:cs="Times New Roman"/>
                <w:sz w:val="20"/>
                <w:szCs w:val="20"/>
              </w:rPr>
              <w:t>Договора аренды земельного участка №24/04/А-2020-123 от 23.07.2020</w:t>
            </w:r>
          </w:p>
        </w:tc>
        <w:tc>
          <w:tcPr>
            <w:tcW w:w="1701" w:type="dxa"/>
          </w:tcPr>
          <w:p w14:paraId="7E34086C" w14:textId="77777777" w:rsidR="00B10C45" w:rsidRPr="003F612D" w:rsidRDefault="00B10C45" w:rsidP="00B1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6C46AD" w:rsidRPr="003F612D" w14:paraId="2DF44A7E" w14:textId="77777777" w:rsidTr="00BD1813">
        <w:trPr>
          <w:trHeight w:val="229"/>
        </w:trPr>
        <w:tc>
          <w:tcPr>
            <w:tcW w:w="647" w:type="dxa"/>
          </w:tcPr>
          <w:p w14:paraId="404C0E44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40CC18AD" w14:textId="724A5E56" w:rsidR="006C46AD" w:rsidRPr="003F612D" w:rsidRDefault="006C46AD" w:rsidP="006C46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Внешний блок/теплообменник/ RXYQ16P7w1BA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8007878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0DB73BF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6C46AD" w:rsidRPr="003F612D" w14:paraId="0AE7559B" w14:textId="77777777" w:rsidTr="00BD1813">
        <w:trPr>
          <w:trHeight w:val="229"/>
        </w:trPr>
        <w:tc>
          <w:tcPr>
            <w:tcW w:w="647" w:type="dxa"/>
          </w:tcPr>
          <w:p w14:paraId="0FDA9107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6" w:type="dxa"/>
          </w:tcPr>
          <w:p w14:paraId="4EFA776F" w14:textId="0F32610F" w:rsidR="006C46AD" w:rsidRPr="003F612D" w:rsidRDefault="006C46AD" w:rsidP="006C46A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Рекуператор с охлаждением TR 60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8007880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C4B882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6C46AD" w:rsidRPr="003F612D" w14:paraId="4EB91334" w14:textId="77777777" w:rsidTr="00BD1813">
        <w:trPr>
          <w:trHeight w:val="230"/>
        </w:trPr>
        <w:tc>
          <w:tcPr>
            <w:tcW w:w="647" w:type="dxa"/>
          </w:tcPr>
          <w:p w14:paraId="67CBD0E1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11194313" w14:textId="2A6CDDF7" w:rsidR="006C46AD" w:rsidRPr="003F612D" w:rsidRDefault="006C46AD" w:rsidP="006C46A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2-4 этаж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8007899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)</w:t>
            </w: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12EE2A2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6C46AD" w:rsidRPr="003F612D" w14:paraId="0DAF14BF" w14:textId="77777777" w:rsidTr="00BD1813">
        <w:trPr>
          <w:trHeight w:val="229"/>
        </w:trPr>
        <w:tc>
          <w:tcPr>
            <w:tcW w:w="647" w:type="dxa"/>
          </w:tcPr>
          <w:p w14:paraId="2D228E21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21B35278" w14:textId="716C0658" w:rsidR="006C46AD" w:rsidRPr="003F612D" w:rsidRDefault="006C46AD" w:rsidP="006C46A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Центральный кондиционер 18241(3065) TR 120 CKD KONVENTO PV1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930)</w:t>
            </w:r>
          </w:p>
        </w:tc>
        <w:tc>
          <w:tcPr>
            <w:tcW w:w="1701" w:type="dxa"/>
          </w:tcPr>
          <w:p w14:paraId="776F8E32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6C46AD" w:rsidRPr="003F612D" w14:paraId="6959F648" w14:textId="77777777" w:rsidTr="00BD1813">
        <w:trPr>
          <w:trHeight w:val="229"/>
        </w:trPr>
        <w:tc>
          <w:tcPr>
            <w:tcW w:w="647" w:type="dxa"/>
          </w:tcPr>
          <w:p w14:paraId="10BB8B2D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05D70223" w14:textId="1AA2E199" w:rsidR="006C46AD" w:rsidRPr="003F612D" w:rsidRDefault="006C46AD" w:rsidP="006C46A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1 этаж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8007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931)</w:t>
            </w:r>
          </w:p>
        </w:tc>
        <w:tc>
          <w:tcPr>
            <w:tcW w:w="1701" w:type="dxa"/>
          </w:tcPr>
          <w:p w14:paraId="2479A274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6C46AD" w:rsidRPr="003F612D" w14:paraId="699F7D78" w14:textId="77777777" w:rsidTr="00BD1813">
        <w:trPr>
          <w:trHeight w:val="229"/>
        </w:trPr>
        <w:tc>
          <w:tcPr>
            <w:tcW w:w="647" w:type="dxa"/>
          </w:tcPr>
          <w:p w14:paraId="3871DF87" w14:textId="78C37744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03990B73" w14:textId="4DF9A82D" w:rsidR="006C46AD" w:rsidRPr="003F612D" w:rsidRDefault="006C46AD" w:rsidP="006C46A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A572B1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вентиляции и кондиционирования цокольный этаж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(инв. номер </w:t>
            </w:r>
            <w:r w:rsidRPr="000E716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800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8068)</w:t>
            </w:r>
          </w:p>
        </w:tc>
        <w:tc>
          <w:tcPr>
            <w:tcW w:w="1701" w:type="dxa"/>
          </w:tcPr>
          <w:p w14:paraId="2158E03E" w14:textId="77777777" w:rsidR="006C46AD" w:rsidRPr="003F612D" w:rsidRDefault="006C46AD" w:rsidP="006C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1AC2AD67" w14:textId="77777777" w:rsidR="00CB719B" w:rsidRDefault="00CB719B" w:rsidP="00CB719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412FB5" w14:textId="1449FD94" w:rsidR="00DC0518" w:rsidRPr="00F60CE3" w:rsidRDefault="00DD5861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 w:rsidR="003A0704"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253167"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 w:rsidR="00F60CE3">
        <w:rPr>
          <w:rFonts w:ascii="Verdana" w:hAnsi="Verdana"/>
        </w:rPr>
        <w:t xml:space="preserve"> </w:t>
      </w:r>
      <w:r w:rsidR="00F60CE3"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53167">
        <w:rPr>
          <w:rFonts w:ascii="Verdana" w:hAnsi="Verdana" w:cs="Verdana"/>
          <w:color w:val="000000"/>
        </w:rPr>
        <w:t>И</w:t>
      </w:r>
      <w:r w:rsidR="00F60CE3" w:rsidRPr="00F60CE3">
        <w:rPr>
          <w:rFonts w:ascii="Verdana" w:hAnsi="Verdana" w:cs="Verdana"/>
          <w:color w:val="000000"/>
        </w:rPr>
        <w:t>му</w:t>
      </w:r>
      <w:r w:rsidR="00253167">
        <w:rPr>
          <w:rFonts w:ascii="Verdana" w:hAnsi="Verdana" w:cs="Verdana"/>
          <w:color w:val="000000"/>
        </w:rPr>
        <w:t>щество, изучил документацию на И</w:t>
      </w:r>
      <w:r w:rsidR="00F60CE3" w:rsidRPr="00F60CE3">
        <w:rPr>
          <w:rFonts w:ascii="Verdana" w:hAnsi="Verdana" w:cs="Verdana"/>
          <w:color w:val="000000"/>
        </w:rPr>
        <w:t xml:space="preserve">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F60CE3"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F60CE3"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F60CE3" w:rsidRPr="00F60CE3">
        <w:rPr>
          <w:rFonts w:ascii="Verdana" w:hAnsi="Verdana"/>
          <w:color w:val="000000" w:themeColor="text1"/>
        </w:rPr>
        <w:t xml:space="preserve">в том числе </w:t>
      </w:r>
      <w:r w:rsidR="00F60CE3" w:rsidRPr="00F60CE3">
        <w:rPr>
          <w:rFonts w:ascii="Verdana" w:hAnsi="Verdana"/>
        </w:rPr>
        <w:t>по арендным отношениям в отношении Земельного участка</w:t>
      </w:r>
      <w:r w:rsidR="00F60CE3" w:rsidRPr="00F60CE3">
        <w:rPr>
          <w:rFonts w:ascii="Verdana" w:hAnsi="Verdana"/>
          <w:color w:val="000000" w:themeColor="text1"/>
        </w:rPr>
        <w:t>,</w:t>
      </w:r>
      <w:r w:rsidR="00F60CE3" w:rsidRPr="00F60CE3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Нежилого здания может потребовать проведение мероприятий, связанных с</w:t>
      </w:r>
      <w:r w:rsidR="000906FF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F60CE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0906FF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14:paraId="73F9C114" w14:textId="7EF553AA"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14:paraId="42C9C68C" w14:textId="046D1DCC"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1D2C685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1E16B81B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8A1AAD7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23DB71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C4E8647" w14:textId="6C709DE3"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Нежилого здания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20153" w14:textId="078C3CBE"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14:paraId="7475B0D6" w14:textId="77777777" w:rsidR="00562092" w:rsidRPr="00562092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6209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620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62092" w14:paraId="64B3950A" w14:textId="77777777" w:rsidTr="004C01A7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F25C" w14:textId="77777777"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78D8F" w14:textId="77777777"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3E9E947F" w14:textId="77777777"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62092" w14:paraId="71084467" w14:textId="77777777" w:rsidTr="004C01A7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996B8" w14:textId="77777777"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5C7F4DF" w14:textId="77777777"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620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4309FBA8" w14:textId="77777777" w:rsidR="00562092" w:rsidRPr="00562092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0B89694" w:rsidR="002508FF" w:rsidRPr="008509DF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DADF9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5C16213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DC5D2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EEE6A60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B73AA1B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F51C7B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0F67A5B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4CA54A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56DB28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C66595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6D7EC502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58CC79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76307A1" w14:textId="77777777"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0000BD19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012D">
        <w:rPr>
          <w:rFonts w:ascii="Verdana" w:hAnsi="Verdana"/>
          <w:sz w:val="20"/>
          <w:szCs w:val="20"/>
        </w:rPr>
        <w:t>3</w:t>
      </w:r>
    </w:p>
    <w:p w14:paraId="78B018B7" w14:textId="68A26AC5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1BE7BC27"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14:paraId="4F77044E" w14:textId="15CF899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9AE19E2" w14:textId="77777777"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7812EA6"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0D4B875C"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17D6891B"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C2497D" w14:textId="77777777" w:rsidR="00686D08" w:rsidRDefault="00686D08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="00F22FD7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ация о залоге в пользу Продавца (</w:t>
            </w:r>
            <w:r w:rsidR="00F22FD7" w:rsidRPr="00FA75A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1423B0B0" w14:textId="2AEDFC71" w:rsidR="00FA75AB" w:rsidRPr="008509DF" w:rsidRDefault="00FA75AB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6B1BA88D" w14:textId="77777777"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DDF2DA3" w14:textId="3AEB2C9F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6B345F41"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9B3E77" w14:textId="12E6D0FE" w:rsidR="00FA75AB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</w:t>
            </w:r>
            <w:r w:rsidR="00FA75AB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54B84BFF" w:rsidR="00686D08" w:rsidRPr="008509DF" w:rsidRDefault="00FA75AB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39069998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14:paraId="7A7C7D4E" w14:textId="76FB8935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B10C45">
        <w:rPr>
          <w:rFonts w:ascii="Verdana" w:hAnsi="Verdana"/>
        </w:rPr>
        <w:t>3</w:t>
      </w:r>
      <w:r w:rsidRPr="00A72651">
        <w:rPr>
          <w:rFonts w:ascii="Verdana" w:hAnsi="Verdana"/>
        </w:rPr>
        <w:t xml:space="preserve"> (</w:t>
      </w:r>
      <w:r w:rsidR="00B10C45">
        <w:rPr>
          <w:rFonts w:ascii="Verdana" w:hAnsi="Verdana"/>
        </w:rPr>
        <w:t>Три</w:t>
      </w:r>
      <w:r w:rsidRPr="00A72651">
        <w:rPr>
          <w:rFonts w:ascii="Verdana" w:hAnsi="Verdana"/>
        </w:rPr>
        <w:t>) рабочих дн</w:t>
      </w:r>
      <w:r w:rsidR="00B10C45">
        <w:rPr>
          <w:rFonts w:ascii="Verdana" w:hAnsi="Verdana"/>
        </w:rPr>
        <w:t>я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14:paraId="55406E3B" w14:textId="77777777"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14:paraId="14E01785" w14:textId="37B5FEF9"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14:paraId="73F2F84B" w14:textId="00F7BBF3"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C8B7952" w14:textId="5102C141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15C49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735FE04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12F21F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837AC5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DC7A98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758215C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B04C84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183F70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4EA899F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276B1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43A9A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2CFEE70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2DFB342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0D74FF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57AEBC8A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3F012D">
        <w:rPr>
          <w:rFonts w:ascii="Verdana" w:hAnsi="Verdana"/>
          <w:sz w:val="20"/>
          <w:szCs w:val="20"/>
        </w:rPr>
        <w:t>4</w:t>
      </w:r>
    </w:p>
    <w:p w14:paraId="7F7B73E2" w14:textId="3760AF14" w:rsidR="00686D08" w:rsidRPr="0055668A" w:rsidRDefault="00707557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имущества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2BCF6256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7E6EBCF9" w:rsidR="00686D08" w:rsidRDefault="00F86FB6" w:rsidP="0065632D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</w:t>
      </w:r>
      <w:r w:rsidR="00327AC4">
        <w:rPr>
          <w:rFonts w:ascii="Verdana" w:hAnsi="Verdana"/>
          <w:sz w:val="20"/>
          <w:szCs w:val="20"/>
        </w:rPr>
        <w:t>Нежилого здания</w:t>
      </w:r>
      <w:r w:rsidRPr="0055668A">
        <w:rPr>
          <w:rFonts w:ascii="Verdana" w:hAnsi="Verdana"/>
          <w:sz w:val="20"/>
          <w:szCs w:val="20"/>
        </w:rPr>
        <w:t xml:space="preserve"> заключены следующие договоры аренды: </w:t>
      </w:r>
    </w:p>
    <w:p w14:paraId="79548B59" w14:textId="48E43235" w:rsidR="00327AC4" w:rsidRDefault="001814A0" w:rsidP="007C6353">
      <w:pPr>
        <w:pStyle w:val="a5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Договор аренды № </w:t>
      </w:r>
      <w:r w:rsidR="00105408">
        <w:rPr>
          <w:rFonts w:ascii="Verdana" w:hAnsi="Verdana"/>
        </w:rPr>
        <w:t>031903/980</w:t>
      </w:r>
      <w:r>
        <w:rPr>
          <w:rFonts w:ascii="Verdana" w:hAnsi="Verdana"/>
        </w:rPr>
        <w:t xml:space="preserve"> от </w:t>
      </w:r>
      <w:r w:rsidR="00105408">
        <w:rPr>
          <w:rFonts w:ascii="Verdana" w:hAnsi="Verdana"/>
        </w:rPr>
        <w:t>31.12.2021</w:t>
      </w:r>
      <w:r>
        <w:rPr>
          <w:rFonts w:ascii="Verdana" w:hAnsi="Verdana"/>
        </w:rPr>
        <w:t xml:space="preserve"> между </w:t>
      </w:r>
      <w:r w:rsidR="00105408">
        <w:rPr>
          <w:rFonts w:ascii="Verdana" w:hAnsi="Verdana"/>
        </w:rPr>
        <w:t xml:space="preserve">Государственное учреждение – Ульяновское региональное отделение Фонда социального страхования </w:t>
      </w:r>
      <w:r w:rsidR="00785720">
        <w:rPr>
          <w:rFonts w:ascii="Verdana" w:hAnsi="Verdana"/>
        </w:rPr>
        <w:t>Российской Федерации</w:t>
      </w:r>
      <w:r>
        <w:rPr>
          <w:rFonts w:ascii="Verdana" w:hAnsi="Verdana"/>
        </w:rPr>
        <w:t xml:space="preserve"> (арендатор) и Продавцом (арендодатель). Объектом аренды являются нежилые помещения в Нежилом здании общей площадью </w:t>
      </w:r>
      <w:r w:rsidR="00785720">
        <w:rPr>
          <w:rFonts w:ascii="Verdana" w:hAnsi="Verdana"/>
        </w:rPr>
        <w:t>1 572,46</w:t>
      </w:r>
      <w:r>
        <w:rPr>
          <w:rFonts w:ascii="Verdana" w:hAnsi="Verdana"/>
        </w:rPr>
        <w:t xml:space="preserve"> кв.м. Срок аренды: </w:t>
      </w:r>
      <w:r w:rsidR="00785720">
        <w:rPr>
          <w:rFonts w:ascii="Verdana" w:hAnsi="Verdana"/>
        </w:rPr>
        <w:t>по 31.12.2022</w:t>
      </w:r>
      <w:r>
        <w:rPr>
          <w:rFonts w:ascii="Verdana" w:hAnsi="Verdana"/>
        </w:rPr>
        <w:t>.</w:t>
      </w:r>
    </w:p>
    <w:p w14:paraId="7BA46118" w14:textId="77777777" w:rsidR="007C6353" w:rsidRPr="000E0A30" w:rsidRDefault="007C6353" w:rsidP="0065632D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0E0A30" w14:paraId="14CB1AE9" w14:textId="77777777" w:rsidTr="002F6736">
        <w:tc>
          <w:tcPr>
            <w:tcW w:w="9345" w:type="dxa"/>
          </w:tcPr>
          <w:p w14:paraId="2261962E" w14:textId="77777777" w:rsidR="002F6736" w:rsidRPr="000E0A30" w:rsidRDefault="002F6736" w:rsidP="00E5228B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24DB1DC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512AD6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92BB7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02E4115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83AAB4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B38A0C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167C763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CEFA5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677CFC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26FB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44F3B03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3BC39C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E1F4" w14:textId="77777777" w:rsidR="00252E44" w:rsidRDefault="00252E44" w:rsidP="00E33D4F">
      <w:pPr>
        <w:spacing w:after="0" w:line="240" w:lineRule="auto"/>
      </w:pPr>
      <w:r>
        <w:separator/>
      </w:r>
    </w:p>
  </w:endnote>
  <w:endnote w:type="continuationSeparator" w:id="0">
    <w:p w14:paraId="71C006C5" w14:textId="77777777" w:rsidR="00252E44" w:rsidRDefault="00252E4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E565AB0" w:rsidR="00252E44" w:rsidRDefault="00252E4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5F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252E44" w:rsidRDefault="00252E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13A9" w14:textId="77777777" w:rsidR="00252E44" w:rsidRDefault="00252E44" w:rsidP="00E33D4F">
      <w:pPr>
        <w:spacing w:after="0" w:line="240" w:lineRule="auto"/>
      </w:pPr>
      <w:r>
        <w:separator/>
      </w:r>
    </w:p>
  </w:footnote>
  <w:footnote w:type="continuationSeparator" w:id="0">
    <w:p w14:paraId="19B52721" w14:textId="77777777" w:rsidR="00252E44" w:rsidRDefault="00252E44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1"/>
  </w:num>
  <w:num w:numId="33">
    <w:abstractNumId w:val="8"/>
  </w:num>
  <w:num w:numId="34">
    <w:abstractNumId w:val="23"/>
  </w:num>
  <w:num w:numId="35">
    <w:abstractNumId w:val="19"/>
  </w:num>
  <w:num w:numId="36">
    <w:abstractNumId w:val="17"/>
  </w:num>
  <w:num w:numId="37">
    <w:abstractNumId w:val="3"/>
  </w:num>
  <w:num w:numId="38">
    <w:abstractNumId w:val="38"/>
  </w:num>
  <w:num w:numId="39">
    <w:abstractNumId w:val="29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2E6"/>
    <w:rsid w:val="00645BF6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0D96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EF52-B32B-4E2A-8CB9-6A21D249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2022-09-29T12:23:00Z</dcterms:created>
  <dcterms:modified xsi:type="dcterms:W3CDTF">2022-09-29T12:23:00Z</dcterms:modified>
</cp:coreProperties>
</file>