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C3" w:rsidRPr="00432398" w:rsidRDefault="003363C3" w:rsidP="007970E9">
      <w:pPr>
        <w:shd w:val="clear" w:color="auto" w:fill="FFFFFF"/>
        <w:spacing w:after="0" w:line="43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43239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ДОГОВОР</w:t>
      </w:r>
    </w:p>
    <w:p w:rsidR="007970E9" w:rsidRPr="00432398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32398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купли-продажи </w:t>
      </w:r>
      <w:r w:rsidRPr="007970E9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имущества ликвидированного </w:t>
      </w:r>
    </w:p>
    <w:p w:rsidR="007970E9" w:rsidRPr="00432398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7970E9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юридического лица ООО </w:t>
      </w:r>
      <w:r w:rsidRPr="00432398">
        <w:rPr>
          <w:rFonts w:ascii="Times New Roman" w:eastAsia="Times New Roman" w:hAnsi="Times New Roman" w:cs="Times New Roman"/>
          <w:bCs/>
          <w:kern w:val="36"/>
          <w:lang w:eastAsia="ru-RU"/>
        </w:rPr>
        <w:t>«Бизнес Холл»</w:t>
      </w:r>
    </w:p>
    <w:p w:rsidR="007970E9" w:rsidRPr="00432398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7970E9" w:rsidRPr="007970E9" w:rsidRDefault="007970E9" w:rsidP="007970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363C3" w:rsidRPr="00432398" w:rsidRDefault="003363C3" w:rsidP="004323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г.Санкт-Петербург </w:t>
      </w:r>
      <w:r w:rsidR="007970E9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7970E9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00.00.2022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</w:p>
    <w:p w:rsidR="003363C3" w:rsidRPr="00432398" w:rsidRDefault="00065D21" w:rsidP="00336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«Бизнес Холл» </w:t>
      </w:r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 xml:space="preserve">(ИНН 7813370480 , КПП 781301001,  ОГРН 1077847046925, место нахождения: 197101, город Санкт-Петербург, ул. </w:t>
      </w:r>
      <w:proofErr w:type="spellStart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Воскова</w:t>
      </w:r>
      <w:proofErr w:type="spellEnd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, д.22, Литер</w:t>
      </w:r>
      <w:proofErr w:type="gramStart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, помещение 3н)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арбитражного управляющего Сенина Константина Викторовича, действующего на основании </w:t>
      </w:r>
      <w:r w:rsidRPr="00065D21">
        <w:rPr>
          <w:rFonts w:ascii="Times New Roman" w:eastAsia="Times New Roman" w:hAnsi="Times New Roman" w:cs="Times New Roman"/>
          <w:color w:val="000000"/>
          <w:lang w:eastAsia="ru-RU"/>
        </w:rPr>
        <w:t>Решением  Арбитражного суда Санкт-Петербурга и Ленинградской области  от 21.09.2021 года по делу № А56-44295/2021 от 21.09.2021</w:t>
      </w:r>
      <w:r w:rsidR="003363C3" w:rsidRPr="004323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(далее по тексту – Продавец),</w:t>
      </w:r>
      <w:r w:rsidR="006D65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</w:t>
      </w:r>
      <w:r w:rsidR="003363C3" w:rsidRPr="006D6557">
        <w:rPr>
          <w:rFonts w:ascii="Times New Roman" w:eastAsia="Times New Roman" w:hAnsi="Times New Roman" w:cs="Times New Roman"/>
          <w:lang w:eastAsia="ru-RU"/>
        </w:rPr>
        <w:t xml:space="preserve">стороны, и </w:t>
      </w:r>
      <w:r w:rsidR="006D6557" w:rsidRPr="006D6557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3363C3" w:rsidRPr="006D6557">
        <w:rPr>
          <w:rFonts w:ascii="Times New Roman" w:eastAsia="Times New Roman" w:hAnsi="Times New Roman" w:cs="Times New Roman"/>
          <w:lang w:eastAsia="ru-RU"/>
        </w:rPr>
        <w:t xml:space="preserve"> (далее по тексту – Покупатель), с другой стороны, </w:t>
      </w:r>
      <w:r w:rsidR="006D6557">
        <w:rPr>
          <w:rFonts w:ascii="Times New Roman" w:eastAsia="Times New Roman" w:hAnsi="Times New Roman" w:cs="Times New Roman"/>
          <w:color w:val="000000"/>
          <w:lang w:eastAsia="ru-RU"/>
        </w:rPr>
        <w:t>составили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настоящий Договор о нижеследующем: </w:t>
      </w:r>
    </w:p>
    <w:p w:rsidR="003363C3" w:rsidRPr="00065D21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3363C3" w:rsidRPr="00065D21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:rsidR="00432398" w:rsidRPr="00432398" w:rsidRDefault="003363C3" w:rsidP="00432398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1.1. Продавец передает в собственность Покупателю, а Покупатель обязуется принять </w:t>
      </w:r>
      <w:r w:rsidR="00432398" w:rsidRPr="00432398">
        <w:rPr>
          <w:rFonts w:ascii="Times New Roman" w:eastAsia="Times New Roman" w:hAnsi="Times New Roman" w:cs="Times New Roman"/>
          <w:color w:val="000000"/>
          <w:lang w:eastAsia="ru-RU"/>
        </w:rPr>
        <w:t>имущество:</w:t>
      </w:r>
    </w:p>
    <w:p w:rsidR="00432398" w:rsidRPr="00432398" w:rsidRDefault="00432398" w:rsidP="00432398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32398">
        <w:rPr>
          <w:rFonts w:ascii="Times New Roman" w:hAnsi="Times New Roman" w:cs="Times New Roman"/>
        </w:rPr>
        <w:t xml:space="preserve"> </w:t>
      </w:r>
      <w:r w:rsidRPr="00432398">
        <w:rPr>
          <w:rFonts w:ascii="Times New Roman" w:hAnsi="Times New Roman" w:cs="Times New Roman"/>
          <w:b/>
          <w:i/>
        </w:rPr>
        <w:t>Жилой дом</w:t>
      </w:r>
      <w:r w:rsidRPr="00432398">
        <w:rPr>
          <w:rFonts w:ascii="Times New Roman" w:hAnsi="Times New Roman" w:cs="Times New Roman"/>
        </w:rPr>
        <w:t xml:space="preserve">, находящийся по адресу: ЛО, Всеволожск, парк </w:t>
      </w:r>
      <w:proofErr w:type="spellStart"/>
      <w:r w:rsidRPr="00432398">
        <w:rPr>
          <w:rFonts w:ascii="Times New Roman" w:hAnsi="Times New Roman" w:cs="Times New Roman"/>
        </w:rPr>
        <w:t>Кенша</w:t>
      </w:r>
      <w:proofErr w:type="spellEnd"/>
      <w:r w:rsidRPr="00432398">
        <w:rPr>
          <w:rFonts w:ascii="Times New Roman" w:hAnsi="Times New Roman" w:cs="Times New Roman"/>
        </w:rPr>
        <w:t xml:space="preserve">, дом 5, </w:t>
      </w:r>
      <w:proofErr w:type="spellStart"/>
      <w:r w:rsidRPr="00432398">
        <w:rPr>
          <w:rFonts w:ascii="Times New Roman" w:hAnsi="Times New Roman" w:cs="Times New Roman"/>
        </w:rPr>
        <w:t>корп.А</w:t>
      </w:r>
      <w:proofErr w:type="spellEnd"/>
      <w:r w:rsidRPr="00432398">
        <w:rPr>
          <w:rFonts w:ascii="Times New Roman" w:hAnsi="Times New Roman" w:cs="Times New Roman"/>
        </w:rPr>
        <w:t xml:space="preserve"> (кадастровый номер: </w:t>
      </w:r>
      <w:r w:rsidRPr="00432398">
        <w:rPr>
          <w:rFonts w:ascii="Times New Roman" w:hAnsi="Times New Roman" w:cs="Times New Roman"/>
          <w:b/>
          <w:i/>
        </w:rPr>
        <w:t>47:07:0000000:66263</w:t>
      </w:r>
      <w:r w:rsidRPr="00432398">
        <w:rPr>
          <w:rFonts w:ascii="Times New Roman" w:hAnsi="Times New Roman" w:cs="Times New Roman"/>
        </w:rPr>
        <w:t xml:space="preserve">), степень готовности 10%, общая площадь застройки 517,2 </w:t>
      </w:r>
      <w:proofErr w:type="spellStart"/>
      <w:r w:rsidRPr="00432398">
        <w:rPr>
          <w:rFonts w:ascii="Times New Roman" w:hAnsi="Times New Roman" w:cs="Times New Roman"/>
        </w:rPr>
        <w:t>кв.м</w:t>
      </w:r>
      <w:proofErr w:type="spellEnd"/>
      <w:r w:rsidRPr="00432398">
        <w:rPr>
          <w:rFonts w:ascii="Times New Roman" w:hAnsi="Times New Roman" w:cs="Times New Roman"/>
        </w:rPr>
        <w:t xml:space="preserve">., </w:t>
      </w:r>
      <w:r w:rsidRPr="00432398">
        <w:rPr>
          <w:rFonts w:ascii="Times New Roman" w:hAnsi="Times New Roman" w:cs="Times New Roman"/>
          <w:b/>
          <w:i/>
        </w:rPr>
        <w:t>о чем в Едином государственном реестре прав на недвижимое имущество и сделок с ним «04» августа 2014 года сделана запись регистрации № 47-47-12/105/2014-409;</w:t>
      </w:r>
    </w:p>
    <w:p w:rsidR="00432398" w:rsidRPr="00432398" w:rsidRDefault="00432398" w:rsidP="00432398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32398">
        <w:rPr>
          <w:rFonts w:ascii="Times New Roman" w:hAnsi="Times New Roman" w:cs="Times New Roman"/>
        </w:rPr>
        <w:t xml:space="preserve">- </w:t>
      </w:r>
      <w:r w:rsidRPr="00432398">
        <w:rPr>
          <w:rFonts w:ascii="Times New Roman" w:hAnsi="Times New Roman" w:cs="Times New Roman"/>
          <w:b/>
          <w:i/>
        </w:rPr>
        <w:t>Жилой дом</w:t>
      </w:r>
      <w:r w:rsidRPr="00432398">
        <w:rPr>
          <w:rFonts w:ascii="Times New Roman" w:hAnsi="Times New Roman" w:cs="Times New Roman"/>
        </w:rPr>
        <w:t xml:space="preserve">, находящийся по адресу: ЛО, Всеволожск, парк </w:t>
      </w:r>
      <w:proofErr w:type="spellStart"/>
      <w:r w:rsidRPr="00432398">
        <w:rPr>
          <w:rFonts w:ascii="Times New Roman" w:hAnsi="Times New Roman" w:cs="Times New Roman"/>
        </w:rPr>
        <w:t>Кенша</w:t>
      </w:r>
      <w:proofErr w:type="spellEnd"/>
      <w:r w:rsidRPr="00432398">
        <w:rPr>
          <w:rFonts w:ascii="Times New Roman" w:hAnsi="Times New Roman" w:cs="Times New Roman"/>
        </w:rPr>
        <w:t xml:space="preserve">, дом 5, </w:t>
      </w:r>
      <w:proofErr w:type="spellStart"/>
      <w:r w:rsidRPr="00432398">
        <w:rPr>
          <w:rFonts w:ascii="Times New Roman" w:hAnsi="Times New Roman" w:cs="Times New Roman"/>
        </w:rPr>
        <w:t>корп.Б</w:t>
      </w:r>
      <w:proofErr w:type="spellEnd"/>
      <w:r w:rsidRPr="00432398">
        <w:rPr>
          <w:rFonts w:ascii="Times New Roman" w:hAnsi="Times New Roman" w:cs="Times New Roman"/>
        </w:rPr>
        <w:t xml:space="preserve"> (кадастровый номер: </w:t>
      </w:r>
      <w:r w:rsidRPr="00432398">
        <w:rPr>
          <w:rFonts w:ascii="Times New Roman" w:hAnsi="Times New Roman" w:cs="Times New Roman"/>
          <w:b/>
          <w:i/>
        </w:rPr>
        <w:t>47:07:0000000:72765</w:t>
      </w:r>
      <w:r w:rsidRPr="00432398">
        <w:rPr>
          <w:rFonts w:ascii="Times New Roman" w:hAnsi="Times New Roman" w:cs="Times New Roman"/>
        </w:rPr>
        <w:t xml:space="preserve">), степень готовности 10%, общая площадь застройки 275,5 </w:t>
      </w:r>
      <w:proofErr w:type="spellStart"/>
      <w:r w:rsidRPr="00432398">
        <w:rPr>
          <w:rFonts w:ascii="Times New Roman" w:hAnsi="Times New Roman" w:cs="Times New Roman"/>
        </w:rPr>
        <w:t>кв.м</w:t>
      </w:r>
      <w:proofErr w:type="spellEnd"/>
      <w:r w:rsidRPr="00432398">
        <w:rPr>
          <w:rFonts w:ascii="Times New Roman" w:hAnsi="Times New Roman" w:cs="Times New Roman"/>
        </w:rPr>
        <w:t xml:space="preserve">. </w:t>
      </w:r>
      <w:r w:rsidRPr="00432398">
        <w:rPr>
          <w:rFonts w:ascii="Times New Roman" w:hAnsi="Times New Roman" w:cs="Times New Roman"/>
          <w:b/>
          <w:i/>
        </w:rPr>
        <w:t>о чем в Едином государственном реестре прав на недвижимое имущество и сделок с ним «04» августа 2014 года сделана запись регистрации № 47-47-12/105/2014-414;</w:t>
      </w:r>
    </w:p>
    <w:p w:rsidR="00432398" w:rsidRPr="00432398" w:rsidRDefault="00432398" w:rsidP="00432398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432398">
        <w:rPr>
          <w:rFonts w:ascii="Times New Roman" w:hAnsi="Times New Roman" w:cs="Times New Roman"/>
        </w:rPr>
        <w:t xml:space="preserve">- </w:t>
      </w:r>
      <w:r w:rsidRPr="00432398">
        <w:rPr>
          <w:rFonts w:ascii="Times New Roman" w:hAnsi="Times New Roman" w:cs="Times New Roman"/>
          <w:b/>
          <w:i/>
        </w:rPr>
        <w:t>Жилой дом</w:t>
      </w:r>
      <w:r w:rsidRPr="00432398">
        <w:rPr>
          <w:rFonts w:ascii="Times New Roman" w:hAnsi="Times New Roman" w:cs="Times New Roman"/>
        </w:rPr>
        <w:t xml:space="preserve">, находящийся по адресу: ЛО, Всеволожск, парк </w:t>
      </w:r>
      <w:proofErr w:type="spellStart"/>
      <w:r w:rsidRPr="00432398">
        <w:rPr>
          <w:rFonts w:ascii="Times New Roman" w:hAnsi="Times New Roman" w:cs="Times New Roman"/>
        </w:rPr>
        <w:t>Кенша</w:t>
      </w:r>
      <w:proofErr w:type="spellEnd"/>
      <w:r w:rsidRPr="00432398">
        <w:rPr>
          <w:rFonts w:ascii="Times New Roman" w:hAnsi="Times New Roman" w:cs="Times New Roman"/>
        </w:rPr>
        <w:t xml:space="preserve">, дом 5, </w:t>
      </w:r>
      <w:proofErr w:type="spellStart"/>
      <w:r w:rsidRPr="00432398">
        <w:rPr>
          <w:rFonts w:ascii="Times New Roman" w:hAnsi="Times New Roman" w:cs="Times New Roman"/>
        </w:rPr>
        <w:t>корп.В</w:t>
      </w:r>
      <w:proofErr w:type="spellEnd"/>
      <w:r w:rsidRPr="00432398">
        <w:rPr>
          <w:rFonts w:ascii="Times New Roman" w:hAnsi="Times New Roman" w:cs="Times New Roman"/>
        </w:rPr>
        <w:t xml:space="preserve"> (кадастровый номер: </w:t>
      </w:r>
      <w:r w:rsidRPr="00432398">
        <w:rPr>
          <w:rFonts w:ascii="Times New Roman" w:hAnsi="Times New Roman" w:cs="Times New Roman"/>
          <w:b/>
          <w:i/>
        </w:rPr>
        <w:t>47:07:0000000:66264</w:t>
      </w:r>
      <w:r w:rsidRPr="00432398">
        <w:rPr>
          <w:rFonts w:ascii="Times New Roman" w:hAnsi="Times New Roman" w:cs="Times New Roman"/>
        </w:rPr>
        <w:t xml:space="preserve">), степень готовности 10%, общая площадь застройки 559,1 </w:t>
      </w:r>
      <w:proofErr w:type="spellStart"/>
      <w:r w:rsidRPr="00432398">
        <w:rPr>
          <w:rFonts w:ascii="Times New Roman" w:hAnsi="Times New Roman" w:cs="Times New Roman"/>
        </w:rPr>
        <w:t>кв.м</w:t>
      </w:r>
      <w:proofErr w:type="spellEnd"/>
      <w:r w:rsidRPr="00432398">
        <w:rPr>
          <w:rFonts w:ascii="Times New Roman" w:hAnsi="Times New Roman" w:cs="Times New Roman"/>
        </w:rPr>
        <w:t xml:space="preserve">. </w:t>
      </w:r>
      <w:r w:rsidRPr="00432398">
        <w:rPr>
          <w:rFonts w:ascii="Times New Roman" w:hAnsi="Times New Roman" w:cs="Times New Roman"/>
          <w:b/>
          <w:i/>
        </w:rPr>
        <w:t>о чем в Едином государственном реестре прав на недвижимое имущество и сделок с ним «04» августа 2014 года сделана запись регистрации №47-47-12/105/2014-413;</w:t>
      </w:r>
    </w:p>
    <w:p w:rsidR="003363C3" w:rsidRDefault="00432398" w:rsidP="00432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Основанием для реализации имущества является 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Арбитражного суда Санкт-Петербурга и Ленинградской области от 21 сентября 2021 года по делу № </w:t>
      </w:r>
      <w:r w:rsidRPr="00432398">
        <w:rPr>
          <w:rStyle w:val="js-case-header-casenum"/>
          <w:rFonts w:ascii="Times New Roman" w:hAnsi="Times New Roman" w:cs="Times New Roman"/>
        </w:rPr>
        <w:t>А56-44295/2021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назначении процедуры распределения обнаруженн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ого имущества ООО «Бизнес Холл»,</w:t>
      </w:r>
      <w:r w:rsidR="001C29BE" w:rsidRPr="001C29BE">
        <w:t xml:space="preserve"> 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Протокол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результатах торгов по продаже имущества ликвидированного юридического лица</w:t>
      </w:r>
      <w:r w:rsidR="001C29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32398" w:rsidRPr="00432398" w:rsidRDefault="00432398" w:rsidP="00432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Стоимость Имущества и порядок его оплаты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>2.1. Общая стоимость Имущества составила</w:t>
      </w:r>
      <w:proofErr w:type="gramStart"/>
      <w:r w:rsidR="006D655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_______________(_______________________) </w:t>
      </w:r>
      <w:proofErr w:type="gramEnd"/>
      <w:r w:rsidR="006D6557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363C3" w:rsidRPr="006D6557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6557">
        <w:rPr>
          <w:rFonts w:ascii="Times New Roman" w:eastAsia="Times New Roman" w:hAnsi="Times New Roman" w:cs="Times New Roman"/>
          <w:lang w:eastAsia="ru-RU"/>
        </w:rPr>
        <w:t xml:space="preserve">2.2. Имущество оплачено Покупателем в полном </w:t>
      </w:r>
      <w:proofErr w:type="spellStart"/>
      <w:r w:rsidRPr="006D6557">
        <w:rPr>
          <w:rFonts w:ascii="Times New Roman" w:eastAsia="Times New Roman" w:hAnsi="Times New Roman" w:cs="Times New Roman"/>
          <w:lang w:eastAsia="ru-RU"/>
        </w:rPr>
        <w:t>объеме</w:t>
      </w:r>
      <w:proofErr w:type="gramStart"/>
      <w:r w:rsidR="00DD15AE" w:rsidRPr="006D6557">
        <w:rPr>
          <w:rFonts w:ascii="Times New Roman" w:eastAsia="Times New Roman" w:hAnsi="Times New Roman" w:cs="Times New Roman"/>
          <w:lang w:eastAsia="ru-RU"/>
        </w:rPr>
        <w:t>.</w:t>
      </w:r>
      <w:r w:rsidRPr="006D6557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6D6557">
        <w:rPr>
          <w:rFonts w:ascii="Times New Roman" w:eastAsia="Times New Roman" w:hAnsi="Times New Roman" w:cs="Times New Roman"/>
          <w:lang w:eastAsia="ru-RU"/>
        </w:rPr>
        <w:t>акт</w:t>
      </w:r>
      <w:proofErr w:type="spellEnd"/>
      <w:r w:rsidRPr="006D6557">
        <w:rPr>
          <w:rFonts w:ascii="Times New Roman" w:eastAsia="Times New Roman" w:hAnsi="Times New Roman" w:cs="Times New Roman"/>
          <w:lang w:eastAsia="ru-RU"/>
        </w:rPr>
        <w:t xml:space="preserve"> оплаты Имущества удостоверен выпиской со счета Продавца, подтверждающей поступление денежных средств в счет оплаты Имущества. </w:t>
      </w:r>
    </w:p>
    <w:p w:rsidR="001C29BE" w:rsidRDefault="001C29B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363C3" w:rsidRPr="00065D21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3363C3" w:rsidRPr="00065D21">
        <w:rPr>
          <w:rFonts w:ascii="Times New Roman" w:eastAsia="Times New Roman" w:hAnsi="Times New Roman" w:cs="Times New Roman"/>
          <w:b/>
          <w:color w:val="000000"/>
          <w:lang w:eastAsia="ru-RU"/>
        </w:rPr>
        <w:t>Передача Имущества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3.1 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документов, характеризующих Имущество. </w:t>
      </w:r>
    </w:p>
    <w:p w:rsidR="003363C3" w:rsidRPr="00432398" w:rsidRDefault="00DD15AE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Обязанность по передаче Имущества Покупателю считается исполненной с момента подписания сторонами акта приема-передачи документов, характеризующих Имущество. </w:t>
      </w:r>
    </w:p>
    <w:p w:rsidR="003363C3" w:rsidRPr="00432398" w:rsidRDefault="00DD15AE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. Принятое Покупателем Имущество возврату не подлежит. Продавец не нес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ответственности за качество проданного Имущества. </w:t>
      </w: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Переход права собственности на Имущество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4.2. Все расходы по государственной регистрации перехода права собственности несет Покупатель. </w:t>
      </w: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Ответственность сторон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 </w:t>
      </w:r>
    </w:p>
    <w:p w:rsidR="003363C3" w:rsidRPr="00DD15AE" w:rsidRDefault="00DD15AE" w:rsidP="00DD1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 </w:t>
      </w:r>
      <w:r w:rsidR="003363C3" w:rsidRPr="00DD15AE">
        <w:rPr>
          <w:rFonts w:ascii="Times New Roman" w:eastAsia="Times New Roman" w:hAnsi="Times New Roman" w:cs="Times New Roman"/>
          <w:b/>
          <w:color w:val="000000"/>
          <w:lang w:eastAsia="ru-RU"/>
        </w:rPr>
        <w:t>Прочие условия</w:t>
      </w:r>
    </w:p>
    <w:p w:rsidR="003363C3" w:rsidRPr="00432398" w:rsidRDefault="003363C3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6.1. Настоящий Договор вступает в силу с момента его подписания и прекращает свое действие при: </w:t>
      </w:r>
    </w:p>
    <w:p w:rsidR="003363C3" w:rsidRPr="00432398" w:rsidRDefault="00DD15AE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7663D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надлежащем исполнении Сторонами своих обязательств;</w:t>
      </w:r>
    </w:p>
    <w:p w:rsidR="003363C3" w:rsidRPr="00432398" w:rsidRDefault="00DD15AE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:rsidR="003363C3" w:rsidRPr="00432398" w:rsidRDefault="00DD15AE" w:rsidP="0094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363C3" w:rsidRPr="00432398">
        <w:rPr>
          <w:rFonts w:ascii="Times New Roman" w:eastAsia="Times New Roman" w:hAnsi="Times New Roman" w:cs="Times New Roman"/>
          <w:color w:val="000000"/>
          <w:lang w:eastAsia="ru-RU"/>
        </w:rPr>
        <w:t>возникновении иных оснований, предусмотренных законодательством Российской Федерации.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6.3. Все уведомления и сообщения должны направляться в письменной форме.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6.4. Во всем остальном, что не предусмотрено настоящим Договором, Стороны руководствуются федеральным законодательством. </w:t>
      </w:r>
    </w:p>
    <w:p w:rsidR="003363C3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37663D" w:rsidRPr="00432398" w:rsidRDefault="003363C3" w:rsidP="00DD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="008B0303" w:rsidRPr="00432398">
        <w:rPr>
          <w:rFonts w:ascii="Times New Roman" w:eastAsia="Times New Roman" w:hAnsi="Times New Roman" w:cs="Times New Roman"/>
          <w:color w:val="000000"/>
          <w:lang w:eastAsia="ru-RU"/>
        </w:rPr>
        <w:t>не урегулировании</w:t>
      </w: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процессе переговоров спорных вопросов, споры разрешаются в суде в установленном законом порядке. </w:t>
      </w:r>
    </w:p>
    <w:p w:rsidR="001C29BE" w:rsidRDefault="001C29BE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9BE" w:rsidRDefault="001C29BE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29BE" w:rsidRDefault="001C29BE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363C3" w:rsidRPr="008B0303" w:rsidRDefault="008B0303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7. </w:t>
      </w:r>
      <w:r w:rsidR="003363C3"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Заключительные положения</w:t>
      </w:r>
    </w:p>
    <w:p w:rsidR="003363C3" w:rsidRDefault="003363C3" w:rsidP="008B0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398">
        <w:rPr>
          <w:rFonts w:ascii="Times New Roman" w:eastAsia="Times New Roman" w:hAnsi="Times New Roman" w:cs="Times New Roman"/>
          <w:color w:val="000000"/>
          <w:lang w:eastAsia="ru-RU"/>
        </w:rPr>
        <w:t xml:space="preserve">7.1. Настоящий Договор составлен в четырех экземплярах, имеющих одинаковую юридическую силу, по одному экземпляру для каждой из Сторон, третий экземпляр для предоставления в органы государственной регистрации прав на недвижимость и четвертый экземпляр для органа, </w:t>
      </w:r>
      <w:r w:rsidR="001C29BE" w:rsidRPr="001C29BE">
        <w:rPr>
          <w:rFonts w:ascii="Times New Roman" w:eastAsia="Times New Roman" w:hAnsi="Times New Roman" w:cs="Times New Roman"/>
          <w:color w:val="000000"/>
          <w:lang w:eastAsia="ru-RU"/>
        </w:rPr>
        <w:t xml:space="preserve">инициировавшего процедуру реализации имущества. </w:t>
      </w:r>
    </w:p>
    <w:p w:rsidR="003363C3" w:rsidRPr="008B0303" w:rsidRDefault="008B0303" w:rsidP="008B0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8. </w:t>
      </w:r>
      <w:r w:rsidR="00946421">
        <w:rPr>
          <w:rFonts w:ascii="Times New Roman" w:eastAsia="Times New Roman" w:hAnsi="Times New Roman" w:cs="Times New Roman"/>
          <w:b/>
          <w:color w:val="000000"/>
          <w:lang w:eastAsia="ru-RU"/>
        </w:rPr>
        <w:t>Адреса, б</w:t>
      </w:r>
      <w:r w:rsidR="003363C3"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анковские реквизиты </w:t>
      </w:r>
      <w:r w:rsidR="009464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подписи </w:t>
      </w:r>
      <w:r w:rsidR="003363C3" w:rsidRPr="008B0303">
        <w:rPr>
          <w:rFonts w:ascii="Times New Roman" w:eastAsia="Times New Roman" w:hAnsi="Times New Roman" w:cs="Times New Roman"/>
          <w:b/>
          <w:color w:val="000000"/>
          <w:lang w:eastAsia="ru-RU"/>
        </w:rPr>
        <w:t>Сторон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5677"/>
      </w:tblGrid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Покупатель</w:t>
            </w:r>
          </w:p>
        </w:tc>
      </w:tr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946421" w:rsidP="009464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  <w:r w:rsidR="006D6557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«Бизнес Холл» в лице арбитражного управляющего Сенина К.В.</w:t>
            </w:r>
            <w:r w:rsidR="00E40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(ИНН</w:t>
            </w:r>
            <w:r w:rsidR="00E40D45">
              <w:t xml:space="preserve"> </w:t>
            </w:r>
            <w:r w:rsidR="00E40D45" w:rsidRPr="00E40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782010073266</w:t>
            </w:r>
            <w:r w:rsidR="00E40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0B4D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</w:tr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7813370480 , КПП 781301001,  ОГРН 1077847046925, место нахождения: 197101, город Санкт-Петербург, ул. 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Воскова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д.22, Литер</w:t>
            </w:r>
            <w:proofErr w:type="gramStart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помещение 3н)</w:t>
            </w:r>
            <w:r w:rsidR="003363C3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Расчетный счет №  40817810155175638945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Северо-Западный банк ПАО Сбербанк, г. Санкт-Петербург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Кор. </w:t>
            </w:r>
            <w:proofErr w:type="spellStart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30101810500000000653</w:t>
            </w:r>
          </w:p>
          <w:p w:rsidR="00946421" w:rsidRPr="00946421" w:rsidRDefault="00946421" w:rsidP="0094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044030653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4D51" w:rsidRDefault="003363C3" w:rsidP="000B4D5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</w:t>
            </w:r>
            <w:r w:rsidR="00946421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покупателя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B4D51" w:rsidRDefault="000B4D51" w:rsidP="000B4D5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63C3" w:rsidRPr="00946421" w:rsidRDefault="003363C3" w:rsidP="000B4D5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Банковские реквизиты </w:t>
            </w:r>
            <w:r w:rsidR="00946421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покупателя</w:t>
            </w:r>
          </w:p>
        </w:tc>
      </w:tr>
      <w:tr w:rsidR="003363C3" w:rsidRPr="00432398" w:rsidTr="0094642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946421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Арбитражный управляющий</w:t>
            </w:r>
            <w:r w:rsidR="003363C3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_______________ 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(Сенин К.В.)</w:t>
            </w:r>
            <w:r w:rsidR="003363C3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3C3" w:rsidRPr="00946421" w:rsidRDefault="003363C3" w:rsidP="00946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_______________ </w:t>
            </w:r>
            <w:r w:rsidR="00946421"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(ФИО)</w:t>
            </w:r>
            <w:r w:rsidRPr="0094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D57CA5" w:rsidRPr="00432398" w:rsidRDefault="001B02BF">
      <w:pPr>
        <w:rPr>
          <w:rFonts w:ascii="Times New Roman" w:hAnsi="Times New Roman" w:cs="Times New Roman"/>
        </w:rPr>
      </w:pPr>
    </w:p>
    <w:sectPr w:rsidR="00D57CA5" w:rsidRPr="004323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BF" w:rsidRDefault="001B02BF" w:rsidP="00946421">
      <w:pPr>
        <w:spacing w:after="0" w:line="240" w:lineRule="auto"/>
      </w:pPr>
      <w:r>
        <w:separator/>
      </w:r>
    </w:p>
  </w:endnote>
  <w:endnote w:type="continuationSeparator" w:id="0">
    <w:p w:rsidR="001B02BF" w:rsidRDefault="001B02BF" w:rsidP="0094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2539"/>
      <w:docPartObj>
        <w:docPartGallery w:val="Page Numbers (Bottom of Page)"/>
        <w:docPartUnique/>
      </w:docPartObj>
    </w:sdtPr>
    <w:sdtEndPr/>
    <w:sdtContent>
      <w:p w:rsidR="00946421" w:rsidRDefault="009464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D45">
          <w:rPr>
            <w:noProof/>
          </w:rPr>
          <w:t>3</w:t>
        </w:r>
        <w:r>
          <w:fldChar w:fldCharType="end"/>
        </w:r>
      </w:p>
    </w:sdtContent>
  </w:sdt>
  <w:p w:rsidR="00946421" w:rsidRDefault="009464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BF" w:rsidRDefault="001B02BF" w:rsidP="00946421">
      <w:pPr>
        <w:spacing w:after="0" w:line="240" w:lineRule="auto"/>
      </w:pPr>
      <w:r>
        <w:separator/>
      </w:r>
    </w:p>
  </w:footnote>
  <w:footnote w:type="continuationSeparator" w:id="0">
    <w:p w:rsidR="001B02BF" w:rsidRDefault="001B02BF" w:rsidP="0094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2463"/>
    <w:multiLevelType w:val="multilevel"/>
    <w:tmpl w:val="3A9018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C3"/>
    <w:rsid w:val="00065D21"/>
    <w:rsid w:val="000B4D51"/>
    <w:rsid w:val="001B02BF"/>
    <w:rsid w:val="001C29BE"/>
    <w:rsid w:val="003363C3"/>
    <w:rsid w:val="0037663D"/>
    <w:rsid w:val="00432398"/>
    <w:rsid w:val="006C79AA"/>
    <w:rsid w:val="006D6557"/>
    <w:rsid w:val="007970E9"/>
    <w:rsid w:val="008B0303"/>
    <w:rsid w:val="00946421"/>
    <w:rsid w:val="00D24A21"/>
    <w:rsid w:val="00DD15AE"/>
    <w:rsid w:val="00DF7979"/>
    <w:rsid w:val="00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98"/>
    <w:pPr>
      <w:spacing w:after="160" w:line="259" w:lineRule="auto"/>
      <w:ind w:left="720"/>
      <w:contextualSpacing/>
    </w:pPr>
  </w:style>
  <w:style w:type="character" w:customStyle="1" w:styleId="js-case-header-casenum">
    <w:name w:val="js-case-header-case_num"/>
    <w:basedOn w:val="a0"/>
    <w:rsid w:val="00432398"/>
  </w:style>
  <w:style w:type="paragraph" w:styleId="a4">
    <w:name w:val="header"/>
    <w:basedOn w:val="a"/>
    <w:link w:val="a5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421"/>
  </w:style>
  <w:style w:type="paragraph" w:styleId="a6">
    <w:name w:val="footer"/>
    <w:basedOn w:val="a"/>
    <w:link w:val="a7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98"/>
    <w:pPr>
      <w:spacing w:after="160" w:line="259" w:lineRule="auto"/>
      <w:ind w:left="720"/>
      <w:contextualSpacing/>
    </w:pPr>
  </w:style>
  <w:style w:type="character" w:customStyle="1" w:styleId="js-case-header-casenum">
    <w:name w:val="js-case-header-case_num"/>
    <w:basedOn w:val="a0"/>
    <w:rsid w:val="00432398"/>
  </w:style>
  <w:style w:type="paragraph" w:styleId="a4">
    <w:name w:val="header"/>
    <w:basedOn w:val="a"/>
    <w:link w:val="a5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421"/>
  </w:style>
  <w:style w:type="paragraph" w:styleId="a6">
    <w:name w:val="footer"/>
    <w:basedOn w:val="a"/>
    <w:link w:val="a7"/>
    <w:uiPriority w:val="99"/>
    <w:unhideWhenUsed/>
    <w:rsid w:val="0094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32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</dc:creator>
  <cp:lastModifiedBy>Admin</cp:lastModifiedBy>
  <cp:revision>5</cp:revision>
  <dcterms:created xsi:type="dcterms:W3CDTF">2022-07-13T09:37:00Z</dcterms:created>
  <dcterms:modified xsi:type="dcterms:W3CDTF">2022-11-30T08:38:00Z</dcterms:modified>
</cp:coreProperties>
</file>