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5ABC0C99" w:rsidR="0002684E" w:rsidRPr="0022388D" w:rsidRDefault="0022388D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2388D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223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</w:t>
      </w:r>
      <w:hyperlink r:id="rId4" w:history="1">
        <w:r w:rsidRPr="0022388D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223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действующее на основании договора с Акционерным обществом «СМАРТБАНК» (АО «СМАРТБАНК», адрес регистрации: 111024, г. Москва, ул. Старообрядческая, д. 46 «А», ИНН 5006008573, ОГРН 1025000006459), конкурсным управляющим (ликвидатором) которого на основании решения Арбитражного суда г. Москвы от 27 июня 2016 г. по делу № А40-89227/16-95-60 является государственная корпорация «Агентство по страхованию вкладов» (109240, г. Москва, ул. Высоцкого, д. 4), </w:t>
      </w:r>
      <w:r w:rsidR="0002684E" w:rsidRPr="0022388D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2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2238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223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22388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22388D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22388D">
        <w:rPr>
          <w:rFonts w:ascii="Times New Roman" w:hAnsi="Times New Roman" w:cs="Times New Roman"/>
          <w:b/>
          <w:sz w:val="24"/>
          <w:szCs w:val="24"/>
        </w:rPr>
      </w:r>
      <w:r w:rsidR="0002684E" w:rsidRPr="0022388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22388D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22388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2388D">
        <w:rPr>
          <w:rFonts w:ascii="Times New Roman" w:hAnsi="Times New Roman" w:cs="Times New Roman"/>
          <w:sz w:val="24"/>
          <w:szCs w:val="24"/>
        </w:rPr>
        <w:t xml:space="preserve"> </w:t>
      </w:r>
      <w:r w:rsidRPr="00223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(сообщение </w:t>
      </w:r>
      <w:r w:rsidRPr="00223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2030134496</w:t>
      </w:r>
      <w:r w:rsidRPr="00223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223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газете АО </w:t>
      </w:r>
      <w:r w:rsidRPr="002238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2388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Pr="002238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 w:rsidRPr="002238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Pr="0022388D">
        <w:rPr>
          <w:rFonts w:ascii="Times New Roman" w:hAnsi="Times New Roman" w:cs="Times New Roman"/>
          <w:color w:val="000000" w:themeColor="text1"/>
          <w:sz w:val="24"/>
          <w:szCs w:val="24"/>
        </w:rPr>
        <w:t>«Коммерсантъ»</w:t>
      </w:r>
      <w:r w:rsidRPr="002238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223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388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от 04.06.2022 №98(7299))</w:t>
      </w:r>
      <w:r w:rsidRPr="0022388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, </w:t>
      </w:r>
      <w:r w:rsidR="0002684E" w:rsidRPr="0022388D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Pr="0022388D">
        <w:rPr>
          <w:rFonts w:ascii="Times New Roman" w:hAnsi="Times New Roman" w:cs="Times New Roman"/>
          <w:sz w:val="24"/>
          <w:szCs w:val="24"/>
        </w:rPr>
        <w:t xml:space="preserve">с </w:t>
      </w:r>
      <w:r w:rsidRPr="002238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 ноября 2022 г. по 24 ноября 2022 г.</w:t>
      </w:r>
      <w:r w:rsidR="0002684E" w:rsidRPr="0022388D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23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2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22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2684E" w:rsidRPr="0022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22388D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22388D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22388D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22388D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22388D" w:rsidRPr="0022388D" w14:paraId="6C5889FB" w14:textId="77777777" w:rsidTr="00C4227F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6886BCC8" w:rsidR="0022388D" w:rsidRPr="0022388D" w:rsidRDefault="0022388D" w:rsidP="0022388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3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2663BDCC" w:rsidR="0022388D" w:rsidRPr="0022388D" w:rsidRDefault="0022388D" w:rsidP="0022388D">
            <w:pPr>
              <w:jc w:val="center"/>
            </w:pPr>
            <w:r w:rsidRPr="0022388D">
              <w:t>2 601 000,00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342D7169" w:rsidR="0022388D" w:rsidRPr="0022388D" w:rsidRDefault="0022388D" w:rsidP="0022388D">
            <w:pPr>
              <w:jc w:val="center"/>
            </w:pPr>
            <w:r w:rsidRPr="0022388D">
              <w:t>ИП Пузанков Юрий Юрьевич</w:t>
            </w:r>
          </w:p>
        </w:tc>
      </w:tr>
    </w:tbl>
    <w:p w14:paraId="5E56C9A7" w14:textId="77777777" w:rsidR="0002684E" w:rsidRPr="0022388D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6356AE9" w14:textId="77777777" w:rsidR="0022388D" w:rsidRPr="0002684E" w:rsidRDefault="0022388D" w:rsidP="0002684E"/>
    <w:sectPr w:rsidR="0022388D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2388D"/>
    <w:rsid w:val="002A2930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223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10</cp:revision>
  <dcterms:created xsi:type="dcterms:W3CDTF">2018-08-16T09:03:00Z</dcterms:created>
  <dcterms:modified xsi:type="dcterms:W3CDTF">2022-12-05T08:41:00Z</dcterms:modified>
</cp:coreProperties>
</file>