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6B6D" w14:textId="714B27F9" w:rsidR="00423EA4" w:rsidRDefault="00423EA4" w:rsidP="00423EA4">
      <w:pPr>
        <w:jc w:val="both"/>
        <w:rPr>
          <w:sz w:val="22"/>
          <w:szCs w:val="22"/>
        </w:rPr>
      </w:pPr>
      <w:r>
        <w:t xml:space="preserve">АО «Российский аукционный дом» (ИНН 7838430413, 190000, Санкт-Петербург, пер. Гривцова, д.5, лит. В, 8(812)334-26-04, 8(800)777-57-57, shmat@auction-house.ru) (Организатор торгов), действующее на основании договора поручения со </w:t>
      </w:r>
      <w:proofErr w:type="spellStart"/>
      <w:r>
        <w:rPr>
          <w:b/>
          <w:bCs/>
        </w:rPr>
        <w:t>Скопиновым</w:t>
      </w:r>
      <w:proofErr w:type="spellEnd"/>
      <w:r>
        <w:rPr>
          <w:b/>
          <w:bCs/>
        </w:rPr>
        <w:t> Дмитрием Александровичем</w:t>
      </w:r>
      <w:r>
        <w:t xml:space="preserve"> (дата рождения: 16.05.1970, место рождения: г. Загорск, ИНН 504212552533, СНИЛС 059-753-825 13, место проживания: ул. Мосфильмовская, д. 70, кв. 250, город Москва, 119590) (далее – Должник), </w:t>
      </w:r>
      <w:r>
        <w:rPr>
          <w:b/>
          <w:bCs/>
        </w:rPr>
        <w:t>в</w:t>
      </w:r>
      <w:r w:rsidR="00956A1D">
        <w:rPr>
          <w:b/>
          <w:bCs/>
        </w:rPr>
        <w:t> </w:t>
      </w:r>
      <w:r>
        <w:rPr>
          <w:b/>
          <w:bCs/>
        </w:rPr>
        <w:t>лице</w:t>
      </w:r>
      <w:r w:rsidR="00956A1D">
        <w:rPr>
          <w:b/>
          <w:bCs/>
        </w:rPr>
        <w:t> </w:t>
      </w:r>
      <w:r>
        <w:rPr>
          <w:b/>
          <w:bCs/>
        </w:rPr>
        <w:t>финансового управляющего Кузьминой Виктории Андреевны</w:t>
      </w:r>
      <w:r>
        <w:t xml:space="preserve">, ИНН 352535673288, СНИЛС 123-983-029 64, рег. номер 373, адрес: 196142, г. Санкт-Петербург, </w:t>
      </w:r>
      <w:proofErr w:type="spellStart"/>
      <w:r>
        <w:t>пр-кт</w:t>
      </w:r>
      <w:proofErr w:type="spellEnd"/>
      <w:r>
        <w:t xml:space="preserve"> Космонавтов, д.65, корп.6, кв.206 (далее – Финансовый управляющий) – члена Союза АУ «Возрождение» (ИНН 7718748282, ОГРН 1127799026486, адрес: 107078, г.</w:t>
      </w:r>
      <w:r w:rsidR="00956A1D">
        <w:t> </w:t>
      </w:r>
      <w:r>
        <w:t>Москва, ул.</w:t>
      </w:r>
      <w:r w:rsidR="00956A1D">
        <w:t> </w:t>
      </w:r>
      <w:r>
        <w:t>Садовая-Черногрязская, дом 8, стр.1, офис 304), действующего на основании решения от 07.12.2017 и определения от 10.11.2021 Арбитражного суда города Москвы по делу №А40-689/17-95-3, сообщает</w:t>
      </w:r>
      <w:r w:rsidRPr="00423EA4">
        <w:t xml:space="preserve">, что по результатам торгов посредством публичного предложения (далее – Торги), </w:t>
      </w:r>
      <w:r w:rsidR="00956A1D">
        <w:t xml:space="preserve">проведенных </w:t>
      </w:r>
      <w:r w:rsidRPr="00423EA4">
        <w:t>на электронной площадке АО</w:t>
      </w:r>
      <w:r w:rsidR="00956A1D">
        <w:t> </w:t>
      </w:r>
      <w:r w:rsidRPr="00423EA4">
        <w:t>«Российский аукционный дом» по адресу в сети интернет: https://lot-online.ru/ (код</w:t>
      </w:r>
      <w:r w:rsidR="00956A1D">
        <w:t> </w:t>
      </w:r>
      <w:r w:rsidRPr="00423EA4">
        <w:t>лота: РАД-312052)</w:t>
      </w:r>
      <w:r w:rsidR="00956A1D">
        <w:t xml:space="preserve"> </w:t>
      </w:r>
      <w:r w:rsidRPr="00423EA4">
        <w:t>с 21.11.2022 по 28.11.2022</w:t>
      </w:r>
      <w:r>
        <w:t>,</w:t>
      </w:r>
      <w:r w:rsidRPr="00423EA4">
        <w:t xml:space="preserve"> </w:t>
      </w:r>
      <w:r w:rsidRPr="00423EA4">
        <w:t xml:space="preserve">опубликованных в газете «Коммерсантъ» № 192(7393) от 15.10.2022, сообщение № 2230012891: по Лоту 1 заключен договор купли-продажи </w:t>
      </w:r>
      <w:r>
        <w:t xml:space="preserve">№ 11 </w:t>
      </w:r>
      <w:r w:rsidRPr="00423EA4">
        <w:t xml:space="preserve">от </w:t>
      </w:r>
      <w:r>
        <w:t>05.12</w:t>
      </w:r>
      <w:r w:rsidRPr="00423EA4">
        <w:t xml:space="preserve">.2022 с победителем Торгов </w:t>
      </w:r>
      <w:r w:rsidRPr="004B7CAE">
        <w:t>–</w:t>
      </w:r>
      <w:r>
        <w:t xml:space="preserve"> </w:t>
      </w:r>
      <w:r w:rsidRPr="00423EA4">
        <w:t>Трубецк</w:t>
      </w:r>
      <w:r>
        <w:t>ой</w:t>
      </w:r>
      <w:r w:rsidRPr="00423EA4">
        <w:t xml:space="preserve"> Елен</w:t>
      </w:r>
      <w:r>
        <w:t>ой</w:t>
      </w:r>
      <w:r w:rsidRPr="00423EA4">
        <w:t xml:space="preserve"> Алексеевн</w:t>
      </w:r>
      <w:r>
        <w:t>ой</w:t>
      </w:r>
      <w:r w:rsidRPr="00423EA4">
        <w:t xml:space="preserve"> (ИНН</w:t>
      </w:r>
      <w:r>
        <w:t> </w:t>
      </w:r>
      <w:r w:rsidRPr="00423EA4">
        <w:t xml:space="preserve">770465040151), </w:t>
      </w:r>
      <w:r>
        <w:t>по цене</w:t>
      </w:r>
      <w:r w:rsidRPr="00423EA4">
        <w:t xml:space="preserve"> 131 520 290,46 руб.</w:t>
      </w:r>
      <w:r w:rsidRPr="00423EA4">
        <w:t xml:space="preserve"> </w:t>
      </w:r>
      <w:r>
        <w:t>Заинтересованность победителя Торгов по отношению к Должнику, кредиторам, Финансовому управляющему отсутствует. Финансовый управляющий и Союз АУ «Возрождение» в капитале победителя Торгов не участвуют.</w:t>
      </w:r>
    </w:p>
    <w:sectPr w:rsidR="00423EA4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6F38" w14:textId="77777777" w:rsidR="003711AE" w:rsidRDefault="00ED5B66">
      <w:r>
        <w:separator/>
      </w:r>
    </w:p>
  </w:endnote>
  <w:endnote w:type="continuationSeparator" w:id="0">
    <w:p w14:paraId="14B4325A" w14:textId="77777777" w:rsidR="003711AE" w:rsidRDefault="00E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0A14" w14:textId="77777777" w:rsidR="00310303" w:rsidRDefault="00956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5158" w14:textId="77777777" w:rsidR="003711AE" w:rsidRDefault="00ED5B66">
      <w:r>
        <w:separator/>
      </w:r>
    </w:p>
  </w:footnote>
  <w:footnote w:type="continuationSeparator" w:id="0">
    <w:p w14:paraId="2C4D7A29" w14:textId="77777777" w:rsidR="003711AE" w:rsidRDefault="00ED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66"/>
    <w:rsid w:val="000364B0"/>
    <w:rsid w:val="00151582"/>
    <w:rsid w:val="001C21A2"/>
    <w:rsid w:val="003711AE"/>
    <w:rsid w:val="00423EA4"/>
    <w:rsid w:val="004B7CAE"/>
    <w:rsid w:val="004C2D66"/>
    <w:rsid w:val="004E2329"/>
    <w:rsid w:val="004E671E"/>
    <w:rsid w:val="00554AC5"/>
    <w:rsid w:val="00570889"/>
    <w:rsid w:val="005E25E3"/>
    <w:rsid w:val="006E1348"/>
    <w:rsid w:val="008069C4"/>
    <w:rsid w:val="00956A1D"/>
    <w:rsid w:val="009D330E"/>
    <w:rsid w:val="00A72443"/>
    <w:rsid w:val="00AA26DC"/>
    <w:rsid w:val="00BB7D2B"/>
    <w:rsid w:val="00D00DAE"/>
    <w:rsid w:val="00D63A64"/>
    <w:rsid w:val="00DE26EE"/>
    <w:rsid w:val="00ED5B66"/>
    <w:rsid w:val="00F20397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A4C"/>
  <w15:chartTrackingRefBased/>
  <w15:docId w15:val="{6EAC2823-C4B2-4E18-95F0-219183F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C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7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12</cp:revision>
  <cp:lastPrinted>2022-05-23T11:43:00Z</cp:lastPrinted>
  <dcterms:created xsi:type="dcterms:W3CDTF">2022-05-20T13:35:00Z</dcterms:created>
  <dcterms:modified xsi:type="dcterms:W3CDTF">2022-12-05T12:18:00Z</dcterms:modified>
</cp:coreProperties>
</file>