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3DA502A" w:rsidR="00D6354E" w:rsidRDefault="00154E1C" w:rsidP="00D6354E">
      <w:pPr>
        <w:spacing w:before="120" w:after="120"/>
        <w:jc w:val="both"/>
        <w:rPr>
          <w:color w:val="000000"/>
        </w:rPr>
      </w:pPr>
      <w:proofErr w:type="gramStart"/>
      <w:r w:rsidRPr="00154E1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54E1C">
        <w:rPr>
          <w:color w:val="000000"/>
        </w:rPr>
        <w:t>Гривцова</w:t>
      </w:r>
      <w:proofErr w:type="spellEnd"/>
      <w:r w:rsidRPr="00154E1C">
        <w:rPr>
          <w:color w:val="000000"/>
        </w:rPr>
        <w:t>, д. 5, лит.</w:t>
      </w:r>
      <w:proofErr w:type="gramEnd"/>
      <w:r w:rsidRPr="00154E1C">
        <w:rPr>
          <w:color w:val="000000"/>
        </w:rPr>
        <w:t xml:space="preserve"> </w:t>
      </w:r>
      <w:proofErr w:type="gramStart"/>
      <w:r w:rsidRPr="00154E1C">
        <w:rPr>
          <w:color w:val="000000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154E1C">
        <w:rPr>
          <w:color w:val="000000"/>
        </w:rPr>
        <w:t>Гринфилд</w:t>
      </w:r>
      <w:proofErr w:type="spellEnd"/>
      <w:r w:rsidRPr="00154E1C">
        <w:rPr>
          <w:color w:val="000000"/>
        </w:rPr>
        <w:t>» (Акционерное общество) (АО «</w:t>
      </w:r>
      <w:proofErr w:type="spellStart"/>
      <w:r w:rsidRPr="00154E1C">
        <w:rPr>
          <w:color w:val="000000"/>
        </w:rPr>
        <w:t>Гринфилдбанк</w:t>
      </w:r>
      <w:proofErr w:type="spellEnd"/>
      <w:r w:rsidRPr="00154E1C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</w:t>
      </w:r>
      <w:bookmarkStart w:id="0" w:name="_GoBack"/>
      <w:bookmarkEnd w:id="0"/>
      <w:r w:rsidRPr="00154E1C">
        <w:rPr>
          <w:color w:val="000000"/>
        </w:rPr>
        <w:t>атором) которого на основании решения Арбитражного суда г. Москвы от 23 декабря 2015 г. по делу</w:t>
      </w:r>
      <w:proofErr w:type="gramEnd"/>
      <w:r w:rsidRPr="00154E1C">
        <w:rPr>
          <w:color w:val="000000"/>
        </w:rPr>
        <w:t xml:space="preserve"> №</w:t>
      </w:r>
      <w:proofErr w:type="gramStart"/>
      <w:r w:rsidRPr="00154E1C">
        <w:rPr>
          <w:color w:val="000000"/>
        </w:rPr>
        <w:t xml:space="preserve">А40-208852/15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B41AD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154E1C">
        <w:t>сообщение № 2030151141 в газете АО «Коммерсантъ» от 03.09.2022 №162(7363)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AB41AD">
        <w:t>29.11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41AD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4E53975" w:rsidR="00AB41AD" w:rsidRPr="00AB41AD" w:rsidRDefault="00AB41A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4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D5D4F15" w:rsidR="00AB41AD" w:rsidRPr="00AB41AD" w:rsidRDefault="00AB41A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B4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2022-14350/125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BF2413E" w:rsidR="00AB41AD" w:rsidRPr="00AB41AD" w:rsidRDefault="00AB41A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B4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26E43F7" w:rsidR="00AB41AD" w:rsidRPr="00AB41AD" w:rsidRDefault="00AB41AD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B4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106 300 000,00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B26CF9D" w:rsidR="00AB41AD" w:rsidRPr="00AB41AD" w:rsidRDefault="00AB41A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41AD">
              <w:rPr>
                <w:rFonts w:ascii="Times New Roman" w:hAnsi="Times New Roman" w:cs="Times New Roman"/>
                <w:sz w:val="24"/>
                <w:szCs w:val="24"/>
              </w:rPr>
              <w:t>ООО «ПАРАГОН КАПИТАЛ»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41AD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E30E-9704-4B0D-8189-2216277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44</cp:revision>
  <cp:lastPrinted>2016-09-09T13:37:00Z</cp:lastPrinted>
  <dcterms:created xsi:type="dcterms:W3CDTF">2018-08-16T08:59:00Z</dcterms:created>
  <dcterms:modified xsi:type="dcterms:W3CDTF">2022-12-06T09:08:00Z</dcterms:modified>
</cp:coreProperties>
</file>