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1AFB75BB" w:rsidR="00F666D6" w:rsidRPr="00F919ED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ED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E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F919ED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9444B8">
        <w:rPr>
          <w:rFonts w:ascii="Times New Roman" w:hAnsi="Times New Roman" w:cs="Times New Roman"/>
          <w:b/>
          <w:sz w:val="24"/>
          <w:szCs w:val="24"/>
        </w:rPr>
        <w:t>ниж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9444B8">
        <w:rPr>
          <w:rFonts w:ascii="Times New Roman" w:hAnsi="Times New Roman" w:cs="Times New Roman"/>
          <w:b/>
          <w:sz w:val="24"/>
          <w:szCs w:val="24"/>
        </w:rPr>
        <w:t>голланд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F919ED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D002A">
        <w:rPr>
          <w:rFonts w:ascii="Times New Roman" w:hAnsi="Times New Roman" w:cs="Times New Roman"/>
          <w:b/>
          <w:sz w:val="24"/>
          <w:szCs w:val="24"/>
        </w:rPr>
        <w:t>07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9D002A">
        <w:rPr>
          <w:rFonts w:ascii="Times New Roman" w:hAnsi="Times New Roman" w:cs="Times New Roman"/>
          <w:b/>
          <w:sz w:val="24"/>
          <w:szCs w:val="24"/>
        </w:rPr>
        <w:t>02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.20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2</w:t>
      </w:r>
      <w:r w:rsidR="009D002A">
        <w:rPr>
          <w:rFonts w:ascii="Times New Roman" w:hAnsi="Times New Roman" w:cs="Times New Roman"/>
          <w:b/>
          <w:sz w:val="24"/>
          <w:szCs w:val="24"/>
        </w:rPr>
        <w:t>3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AC2171" w:rsidRPr="00F919E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9D002A">
        <w:rPr>
          <w:rFonts w:ascii="Times New Roman" w:hAnsi="Times New Roman" w:cs="Times New Roman"/>
          <w:b/>
          <w:sz w:val="24"/>
          <w:szCs w:val="24"/>
        </w:rPr>
        <w:t>19</w:t>
      </w:r>
      <w:r w:rsidR="00680C24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9444B8">
        <w:rPr>
          <w:rFonts w:ascii="Times New Roman" w:hAnsi="Times New Roman" w:cs="Times New Roman"/>
          <w:b/>
          <w:sz w:val="24"/>
          <w:szCs w:val="24"/>
        </w:rPr>
        <w:t>1</w:t>
      </w:r>
      <w:r w:rsidR="009D002A">
        <w:rPr>
          <w:rFonts w:ascii="Times New Roman" w:hAnsi="Times New Roman" w:cs="Times New Roman"/>
          <w:b/>
          <w:sz w:val="24"/>
          <w:szCs w:val="24"/>
        </w:rPr>
        <w:t>2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319A4" w:rsidRPr="00F919ED">
        <w:rPr>
          <w:rFonts w:ascii="Times New Roman" w:hAnsi="Times New Roman" w:cs="Times New Roman"/>
          <w:b/>
          <w:sz w:val="24"/>
          <w:szCs w:val="24"/>
        </w:rPr>
        <w:t>202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1216AC">
        <w:rPr>
          <w:rFonts w:ascii="Times New Roman" w:hAnsi="Times New Roman" w:cs="Times New Roman"/>
          <w:b/>
          <w:sz w:val="24"/>
          <w:szCs w:val="24"/>
        </w:rPr>
        <w:t>0.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00 (</w:t>
      </w:r>
      <w:proofErr w:type="spellStart"/>
      <w:r w:rsidR="00F666D6" w:rsidRPr="00F919E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по Лот</w:t>
      </w:r>
      <w:r w:rsidR="00B60BCE">
        <w:rPr>
          <w:rFonts w:ascii="Times New Roman" w:hAnsi="Times New Roman" w:cs="Times New Roman"/>
          <w:b/>
          <w:sz w:val="24"/>
          <w:szCs w:val="24"/>
        </w:rPr>
        <w:t>у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4B1CD6" w:rsidRPr="00F919ED">
        <w:t xml:space="preserve"> </w:t>
      </w:r>
      <w:r w:rsidR="004B1CD6" w:rsidRPr="00F919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444B8" w:rsidRPr="009444B8">
        <w:rPr>
          <w:rFonts w:ascii="Times New Roman" w:hAnsi="Times New Roman" w:cs="Times New Roman"/>
          <w:b/>
          <w:sz w:val="24"/>
          <w:szCs w:val="24"/>
        </w:rPr>
        <w:t>РАД-</w:t>
      </w:r>
      <w:r w:rsidR="009D002A" w:rsidRPr="009D002A">
        <w:rPr>
          <w:rFonts w:ascii="Times New Roman" w:hAnsi="Times New Roman" w:cs="Times New Roman"/>
          <w:b/>
          <w:sz w:val="24"/>
          <w:szCs w:val="24"/>
        </w:rPr>
        <w:t>314582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:</w:t>
      </w:r>
    </w:p>
    <w:p w14:paraId="6660FB58" w14:textId="77777777" w:rsidR="009D002A" w:rsidRPr="009D002A" w:rsidRDefault="009D002A" w:rsidP="009D002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9D002A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Лот №1: </w:t>
      </w:r>
    </w:p>
    <w:p w14:paraId="31975DF9" w14:textId="77777777" w:rsidR="009D002A" w:rsidRPr="009D002A" w:rsidRDefault="009D002A" w:rsidP="009D00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D002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Нежилое двухэтажное здание, назначение: нежилое здание, площадь: 279,3 кв. м, количество этажей: 2, кадастровый номер 64:19:040122:58, расположенное по адресу: Саратовская обл., Лысогорский р-н, </w:t>
      </w:r>
      <w:proofErr w:type="spellStart"/>
      <w:r w:rsidRPr="009D002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р.п</w:t>
      </w:r>
      <w:proofErr w:type="spellEnd"/>
      <w:r w:rsidRPr="009D002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 Лысые горы, ул. Советская, д. 49.</w:t>
      </w:r>
    </w:p>
    <w:p w14:paraId="16FCEEBA" w14:textId="77777777" w:rsidR="009D002A" w:rsidRPr="009D002A" w:rsidRDefault="009D002A" w:rsidP="009D00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005F242D" w14:textId="0BD4C99B" w:rsidR="009D002A" w:rsidRDefault="009D002A" w:rsidP="009D00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D002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Объект расположен на земельном участке площадью 611+/-17 кв. м, кадастровый номер 64:19:040122:43, категория земель: земли населенных пунктов, разрешенное использование: для размещения организаций, занимающихся банковской и страховой деятельностью, по адресу: Саратовская обл., Лысогорский р-н, </w:t>
      </w:r>
      <w:proofErr w:type="spellStart"/>
      <w:r w:rsidRPr="009D002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р.п</w:t>
      </w:r>
      <w:proofErr w:type="spellEnd"/>
      <w:r w:rsidRPr="009D002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 Лысые горы, ул. Советская, д. 49, принадлежащем ПАО Сбербанк на праве аренды на основании договора аренды земельного участка, находящегося в государственной собственности от 24.08.2004г. №149, дополнительного соглашения к договору № 149 аренды земельного участка, находящегося в государственной собственности от 24 августа 2004 года от 24.12.2010 г., заключенного с МУ «Лысогорская земельная палата» на срок с 03.12.2004 на 49 лет.</w:t>
      </w:r>
    </w:p>
    <w:p w14:paraId="7D46EFA2" w14:textId="77777777" w:rsidR="00ED30B0" w:rsidRPr="009D002A" w:rsidRDefault="00ED30B0" w:rsidP="009D00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5CFB7437" w14:textId="77777777" w:rsidR="009D002A" w:rsidRPr="009D002A" w:rsidRDefault="009D002A" w:rsidP="009D002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D002A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Начальная цена Лота №1 – 1 800 000 руб., с учетом НДС 20%.</w:t>
      </w:r>
    </w:p>
    <w:p w14:paraId="35A63FB8" w14:textId="77777777" w:rsidR="009D002A" w:rsidRPr="009D002A" w:rsidRDefault="009D002A" w:rsidP="009D002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D002A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Минимальная цена Лота №1 – </w:t>
      </w:r>
      <w:bookmarkStart w:id="0" w:name="_Hlk118799887"/>
      <w:r w:rsidRPr="009D002A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900 </w:t>
      </w:r>
      <w:bookmarkEnd w:id="0"/>
      <w:r w:rsidRPr="009D002A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000 руб., с учетом НДС 20%.</w:t>
      </w:r>
    </w:p>
    <w:p w14:paraId="45E7409F" w14:textId="77777777" w:rsidR="009D002A" w:rsidRPr="009D002A" w:rsidRDefault="009D002A" w:rsidP="009D002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D002A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Сумма задатка – 90 000 руб.</w:t>
      </w:r>
    </w:p>
    <w:p w14:paraId="53A6F83D" w14:textId="77777777" w:rsidR="009D002A" w:rsidRPr="009D002A" w:rsidRDefault="009D002A" w:rsidP="009D002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D002A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Шаг аукциона на повышение – 90 000 руб. </w:t>
      </w:r>
    </w:p>
    <w:p w14:paraId="478E2C41" w14:textId="77777777" w:rsidR="009D002A" w:rsidRPr="009D002A" w:rsidRDefault="009D002A" w:rsidP="009D002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D002A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Шаг аукциона на понижение – 180 000 руб.</w:t>
      </w:r>
    </w:p>
    <w:p w14:paraId="34448943" w14:textId="77777777" w:rsidR="009D002A" w:rsidRPr="009D002A" w:rsidRDefault="009D002A" w:rsidP="009D002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14:paraId="4452AC67" w14:textId="77777777" w:rsidR="009D002A" w:rsidRPr="009D002A" w:rsidRDefault="009D002A" w:rsidP="009D002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9D002A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32ACB5D3" w14:textId="77777777" w:rsidR="009D002A" w:rsidRPr="009D002A" w:rsidRDefault="009D002A" w:rsidP="009D002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</w:p>
    <w:p w14:paraId="26C8214B" w14:textId="77777777" w:rsidR="009D002A" w:rsidRPr="009D002A" w:rsidRDefault="009D002A" w:rsidP="009D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9D002A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 кроме следующих ограничений (обременений): </w:t>
      </w:r>
    </w:p>
    <w:p w14:paraId="66B1F237" w14:textId="77777777" w:rsidR="009D002A" w:rsidRPr="009D002A" w:rsidRDefault="009D002A" w:rsidP="00B813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D00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Обязательным условием является заключение с Победителем аукциона одновременно с заключением договора купли-продажи Договора долгосрочной аренды нежилых помещений для размещения ВСП №8622/0438 по форме, являющейся приложением к аукционной документации, на следующих условиях:</w:t>
      </w:r>
    </w:p>
    <w:p w14:paraId="53A61C1E" w14:textId="77777777" w:rsidR="009D002A" w:rsidRPr="009D002A" w:rsidRDefault="009D002A" w:rsidP="009D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D00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площадь обратной аренды – 150,9 кв. м, в том числе: помещений Объекта, в том числе на 1 этаже – 119,1 кв. м., на 2 этаже – 31,8 кв. м;</w:t>
      </w:r>
    </w:p>
    <w:p w14:paraId="26919992" w14:textId="77777777" w:rsidR="009D002A" w:rsidRPr="009D002A" w:rsidRDefault="009D002A" w:rsidP="009D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D00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ставка обратной аренды составляет (рублей за 1 кв. м. в год, включая НДС/ НДС не облагается, в зависимости от применения арендодателем системы налогообложения): 1 895 руб. - 1 этаж, 1 354 руб. - 2 этаж. Ставка аренды включает в себя платежи за пользование частью Объекта и соответствующей частью земельного участка пропорционально занимаемой площади, в том числе за техническое обслуживание систем теплоснабжения (газоснабжения), энергоснабжения, холодного водоснабжения, водоотведения (за исключением помещения); очистку кровли Здания, в котором находится часть Объекта, от снега и наледи в зимний период;</w:t>
      </w:r>
    </w:p>
    <w:p w14:paraId="3ABD3461" w14:textId="77777777" w:rsidR="009D002A" w:rsidRPr="009D002A" w:rsidRDefault="009D002A" w:rsidP="009D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D00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коммунальные услуги (пользование электроэнергией, водоснабжением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Арендодателя. Расходы по теплоснабжению (газоснабжению) определяется пропорционально занимаемой Арендатором площади к общей отапливаемой площади по тарифам и расчетам ресурсоснабжающей организации;</w:t>
      </w:r>
    </w:p>
    <w:p w14:paraId="078F4BE0" w14:textId="77777777" w:rsidR="009D002A" w:rsidRPr="009D002A" w:rsidRDefault="009D002A" w:rsidP="009D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D00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уборка прилегающей к части Объекта территории производится согласно прилагаемого плана уборки, внутренняя уборка части Объекта, дератизация и дезинфекция части Объекта, вывоз твердых коммунальных отходов (далее – ТКО) части Объекта производится арендатором (Заказчиком) самостоятельно на основании отдельно заключенных договоров;</w:t>
      </w:r>
    </w:p>
    <w:p w14:paraId="1F5E93AA" w14:textId="77777777" w:rsidR="009D002A" w:rsidRPr="009D002A" w:rsidRDefault="009D002A" w:rsidP="009D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D00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срок аренды – не менее 10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</w:t>
      </w:r>
      <w:r w:rsidRPr="009D00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(Покупателя) не позднее, чем за 2 месяца до даты расторжения договора, без применения арендодателем (Покупателем) штрафных санкций;</w:t>
      </w:r>
    </w:p>
    <w:p w14:paraId="0A539895" w14:textId="77777777" w:rsidR="009D002A" w:rsidRPr="009D002A" w:rsidRDefault="009D002A" w:rsidP="009D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D00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год по Саратовской области, публикуемому на официальном сайте Федеральной службы государственной статистики Российской Федерации www.gks.ru, но не более чем на 5%.</w:t>
      </w:r>
    </w:p>
    <w:p w14:paraId="44114BF8" w14:textId="77777777" w:rsidR="009D002A" w:rsidRPr="009D002A" w:rsidRDefault="009D002A" w:rsidP="009D002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02A">
        <w:rPr>
          <w:rFonts w:ascii="Times New Roman" w:eastAsia="Times New Roman" w:hAnsi="Times New Roman" w:cs="Times New Roman"/>
          <w:sz w:val="23"/>
          <w:szCs w:val="23"/>
          <w:lang w:eastAsia="ru-RU"/>
        </w:rPr>
        <w:t>2. Объект реализовывается после проведения перепланировки до оформления собственником необходимых технических, правоустанавливающих документов на Объект после проведения данной перепланировки с новыми характеристиками. План Объекта до и после проведения перепланировки приведен в аукционной документации.</w:t>
      </w:r>
    </w:p>
    <w:p w14:paraId="1197E1AA" w14:textId="77777777" w:rsidR="009444B8" w:rsidRPr="009444B8" w:rsidRDefault="009444B8" w:rsidP="009444B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A0F3725" w14:textId="05C2AB6C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9D002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002A"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>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321D5DF2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>Срок приема заявок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D002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D00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9D002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002A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646EA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46EA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45DB45" w14:textId="782E00AA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9D002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D00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5361E3A9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9D002A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D00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847005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43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0EB6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216AC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14B1"/>
    <w:rsid w:val="00355DBB"/>
    <w:rsid w:val="00374166"/>
    <w:rsid w:val="0038059A"/>
    <w:rsid w:val="003B5744"/>
    <w:rsid w:val="003B7368"/>
    <w:rsid w:val="003D6B7B"/>
    <w:rsid w:val="003D7388"/>
    <w:rsid w:val="003E2445"/>
    <w:rsid w:val="003F3EEB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2710"/>
    <w:rsid w:val="00613B1D"/>
    <w:rsid w:val="0062722B"/>
    <w:rsid w:val="006301D2"/>
    <w:rsid w:val="00646EA3"/>
    <w:rsid w:val="00673B4E"/>
    <w:rsid w:val="00680C24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65B0"/>
    <w:rsid w:val="0081422C"/>
    <w:rsid w:val="0081655C"/>
    <w:rsid w:val="0082302D"/>
    <w:rsid w:val="00832A20"/>
    <w:rsid w:val="00836CE1"/>
    <w:rsid w:val="00847005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41AC8"/>
    <w:rsid w:val="009444B8"/>
    <w:rsid w:val="00961A61"/>
    <w:rsid w:val="00962519"/>
    <w:rsid w:val="00966BAD"/>
    <w:rsid w:val="00977B2A"/>
    <w:rsid w:val="00986DCF"/>
    <w:rsid w:val="009A6008"/>
    <w:rsid w:val="009B40DB"/>
    <w:rsid w:val="009B526A"/>
    <w:rsid w:val="009D002A"/>
    <w:rsid w:val="009E235C"/>
    <w:rsid w:val="009F033E"/>
    <w:rsid w:val="00A06973"/>
    <w:rsid w:val="00A30BDC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2316"/>
    <w:rsid w:val="00B26D1E"/>
    <w:rsid w:val="00B55588"/>
    <w:rsid w:val="00B5777D"/>
    <w:rsid w:val="00B60BCE"/>
    <w:rsid w:val="00B8137C"/>
    <w:rsid w:val="00BB17D9"/>
    <w:rsid w:val="00BF46D6"/>
    <w:rsid w:val="00C10887"/>
    <w:rsid w:val="00C15CB4"/>
    <w:rsid w:val="00C206A8"/>
    <w:rsid w:val="00C24BAD"/>
    <w:rsid w:val="00C261E2"/>
    <w:rsid w:val="00C452C3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E6DE5"/>
    <w:rsid w:val="00DF5560"/>
    <w:rsid w:val="00E0193D"/>
    <w:rsid w:val="00E078B1"/>
    <w:rsid w:val="00E1613E"/>
    <w:rsid w:val="00E41125"/>
    <w:rsid w:val="00E50F6D"/>
    <w:rsid w:val="00E72605"/>
    <w:rsid w:val="00E96450"/>
    <w:rsid w:val="00EC2063"/>
    <w:rsid w:val="00EC3F7F"/>
    <w:rsid w:val="00ED30B0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919ED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44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HfrUGcJ/xNViqevsG8lSnnH/0YEC6WaW2swglv31HuQ=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gFW0g7QzdyTGMhmdFH2Xd2syyCr5AAB908RfPQJ6kes=</DigestValue>
    </Reference>
  </SignedInfo>
  <SignatureValue>4+gdPgwhIH/7ctIzkl4kB0qpt6GS8zT6n7sVaWJP4uAN4lCZ8cRmHvFJRvPNuHG7
mHGJHGQqlHT6tpuDJAdPWg==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/5alOBq1UxFQ3FQ2jlXYKCBE54A=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DXyUKOVlBVFFdINkCCUdyU1dVUc=</DigestValue>
      </Reference>
      <Reference URI="/word/settings.xml?ContentType=application/vnd.openxmlformats-officedocument.wordprocessingml.settings+xml">
        <DigestMethod Algorithm="http://www.w3.org/2000/09/xmldsig#sha1"/>
        <DigestValue>z0JXjSmBSiwXggWg+9OKi08IshU=</DigestValue>
      </Reference>
      <Reference URI="/word/styles.xml?ContentType=application/vnd.openxmlformats-officedocument.wordprocessingml.styles+xml">
        <DigestMethod Algorithm="http://www.w3.org/2000/09/xmldsig#sha1"/>
        <DigestValue>3hkvut2OaWiUCFlpifkMdKHjUH4=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v7M9gkDIrjM0HHA12mvlmz+1oAQ=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2022-12-08T08:25:23Z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2022-12-08T08:25:23Z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7</cp:revision>
  <cp:lastPrinted>2016-05-10T14:07:00Z</cp:lastPrinted>
  <dcterms:created xsi:type="dcterms:W3CDTF">2022-12-07T14:34:00Z</dcterms:created>
  <dcterms:modified xsi:type="dcterms:W3CDTF">2022-12-07T14:39:00Z</dcterms:modified>
</cp:coreProperties>
</file>