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BE1D359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>земельного участка и жилого строения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8A93C50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>г. Севастополь, СТ «Мираж», В-7</w:t>
      </w:r>
    </w:p>
    <w:p w14:paraId="337D4A7B" w14:textId="4A064AC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9A2E75">
        <w:rPr>
          <w:b/>
          <w:bCs/>
        </w:rPr>
        <w:t>частному лицу</w:t>
      </w:r>
    </w:p>
    <w:p w14:paraId="6EE00148" w14:textId="3F964D37" w:rsidR="00B81009" w:rsidRPr="00D3330B" w:rsidRDefault="00195EA7" w:rsidP="00362841">
      <w:pPr>
        <w:jc w:val="center"/>
        <w:outlineLvl w:val="0"/>
        <w:rPr>
          <w:bCs/>
        </w:rPr>
      </w:pPr>
      <w:r>
        <w:rPr>
          <w:b/>
          <w:bCs/>
        </w:rPr>
        <w:t>27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05AD1275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9A2E75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4C2BD1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195EA7">
        <w:rPr>
          <w:b/>
          <w:bCs/>
        </w:rPr>
        <w:t>13</w:t>
      </w:r>
      <w:r w:rsidRPr="00D3330B">
        <w:rPr>
          <w:b/>
          <w:bCs/>
        </w:rPr>
        <w:t>.</w:t>
      </w:r>
      <w:r w:rsidR="009A2E75">
        <w:rPr>
          <w:b/>
          <w:bCs/>
        </w:rPr>
        <w:t>1</w:t>
      </w:r>
      <w:r w:rsidR="00195EA7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195EA7">
        <w:rPr>
          <w:b/>
          <w:bCs/>
        </w:rPr>
        <w:t>25</w:t>
      </w:r>
      <w:r w:rsidRPr="00D3330B">
        <w:rPr>
          <w:b/>
          <w:bCs/>
        </w:rPr>
        <w:t>.</w:t>
      </w:r>
      <w:r w:rsidR="00195EA7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195EA7">
        <w:rPr>
          <w:b/>
          <w:bCs/>
        </w:rPr>
        <w:t>23</w:t>
      </w:r>
      <w:r w:rsidRPr="00D3330B">
        <w:rPr>
          <w:b/>
          <w:bCs/>
        </w:rPr>
        <w:t>:</w:t>
      </w:r>
      <w:r w:rsidR="00195EA7">
        <w:rPr>
          <w:b/>
          <w:bCs/>
        </w:rPr>
        <w:t>59</w:t>
      </w:r>
      <w:r w:rsidRPr="00D3330B">
        <w:rPr>
          <w:b/>
          <w:bCs/>
        </w:rPr>
        <w:t> ч.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0A0EF6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195EA7">
        <w:rPr>
          <w:b/>
          <w:bCs/>
        </w:rPr>
        <w:t>25</w:t>
      </w:r>
      <w:r w:rsidR="007E1C9C" w:rsidRPr="00D3330B">
        <w:rPr>
          <w:b/>
          <w:bCs/>
        </w:rPr>
        <w:t>.</w:t>
      </w:r>
      <w:r w:rsidR="00195EA7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CBC121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95EA7">
        <w:rPr>
          <w:b/>
          <w:bCs/>
        </w:rPr>
        <w:t>26</w:t>
      </w:r>
      <w:r w:rsidRPr="00D3330B">
        <w:rPr>
          <w:b/>
          <w:bCs/>
        </w:rPr>
        <w:t>.</w:t>
      </w:r>
      <w:r w:rsidR="00195EA7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F8810C5" w:rsidR="001D366C" w:rsidRPr="00E93BDF" w:rsidRDefault="005D4397" w:rsidP="00340A37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40A37" w:rsidRPr="00340A37">
        <w:rPr>
          <w:b/>
          <w:bCs/>
          <w:color w:val="000000"/>
        </w:rPr>
        <w:t>8 (383) 319-41-41,</w:t>
      </w:r>
      <w:r w:rsidR="00340A37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40A37" w:rsidRPr="0062223C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5C7241E6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C75A6"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 w:rsidR="00AC1C2A">
        <w:rPr>
          <w:b/>
          <w:bCs/>
        </w:rPr>
        <w:t>0</w:t>
      </w:r>
      <w:r w:rsidR="006C75A6"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0F156995" w14:textId="26570267" w:rsidR="006C75A6" w:rsidRDefault="006C75A6" w:rsidP="00965DEB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8E2084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A6">
        <w:rPr>
          <w:rFonts w:ascii="Times New Roman" w:hAnsi="Times New Roman"/>
          <w:b/>
          <w:bCs/>
          <w:sz w:val="24"/>
          <w:szCs w:val="24"/>
        </w:rPr>
        <w:t>2</w:t>
      </w:r>
      <w:r w:rsidR="009A2E75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E75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C75A6">
        <w:rPr>
          <w:rFonts w:ascii="Times New Roman" w:hAnsi="Times New Roman"/>
          <w:sz w:val="24"/>
          <w:szCs w:val="24"/>
        </w:rPr>
        <w:t xml:space="preserve">двадцать </w:t>
      </w:r>
      <w:r w:rsidR="009A2E75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9A2E75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AC7B7E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6030">
        <w:rPr>
          <w:rFonts w:ascii="Times New Roman" w:hAnsi="Times New Roman"/>
          <w:b/>
          <w:sz w:val="24"/>
          <w:szCs w:val="24"/>
        </w:rPr>
        <w:t>4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603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четыреста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83F772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F6147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6C28EC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40A37" w:rsidRPr="00340A37">
        <w:rPr>
          <w:color w:val="000000"/>
        </w:rPr>
        <w:t>8 (383) 319-41-41</w:t>
      </w:r>
      <w:r w:rsidR="00340A37">
        <w:rPr>
          <w:color w:val="000000"/>
        </w:rPr>
        <w:t>,</w:t>
      </w:r>
      <w:r w:rsidR="00340A37" w:rsidRPr="00340A37">
        <w:rPr>
          <w:color w:val="000000"/>
        </w:rPr>
        <w:t xml:space="preserve">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40A37" w:rsidRPr="0062223C">
          <w:rPr>
            <w:rStyle w:val="af4"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56D7ED" w14:textId="77777777" w:rsidR="00591400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41A6A36C" w14:textId="77777777" w:rsidR="00591400" w:rsidRPr="00E93BDF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591400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2525" w14:textId="77777777" w:rsidR="00A714A8" w:rsidRDefault="00A714A8" w:rsidP="008C3E4E">
      <w:r>
        <w:separator/>
      </w:r>
    </w:p>
  </w:endnote>
  <w:endnote w:type="continuationSeparator" w:id="0">
    <w:p w14:paraId="6327DD73" w14:textId="77777777" w:rsidR="00A714A8" w:rsidRDefault="00A714A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A238" w14:textId="77777777" w:rsidR="00A714A8" w:rsidRDefault="00A714A8" w:rsidP="008C3E4E">
      <w:r>
        <w:separator/>
      </w:r>
    </w:p>
  </w:footnote>
  <w:footnote w:type="continuationSeparator" w:id="0">
    <w:p w14:paraId="36C5C245" w14:textId="77777777" w:rsidR="00A714A8" w:rsidRDefault="00A714A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5EA7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0A37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1400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19E8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E7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EC5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14A8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17184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17</cp:revision>
  <cp:lastPrinted>2022-06-30T02:08:00Z</cp:lastPrinted>
  <dcterms:created xsi:type="dcterms:W3CDTF">2022-06-16T09:57:00Z</dcterms:created>
  <dcterms:modified xsi:type="dcterms:W3CDTF">2022-12-06T05:44:00Z</dcterms:modified>
</cp:coreProperties>
</file>