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A1A95B4" w:rsidR="00FC7902" w:rsidRDefault="003F6597" w:rsidP="00FC7902">
      <w:pPr>
        <w:spacing w:before="120" w:after="120"/>
        <w:jc w:val="both"/>
        <w:rPr>
          <w:color w:val="000000"/>
        </w:rPr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F76B0" w:rsidRPr="00CF76B0">
        <w:t>сообщение №02030153190 в газете АО «Коммерсантъ» от 17.09.2022 г. №172(7373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E7B8F">
        <w:t>02</w:t>
      </w:r>
      <w:r w:rsidR="004321FE">
        <w:t>.</w:t>
      </w:r>
      <w:r w:rsidR="003E7B8F">
        <w:t>12</w:t>
      </w:r>
      <w:r w:rsidR="004321FE">
        <w:t>.2022 г.</w:t>
      </w:r>
      <w:r w:rsidR="007E00D7">
        <w:t xml:space="preserve">  </w:t>
      </w:r>
      <w:r w:rsidR="00FC7902">
        <w:t xml:space="preserve">по </w:t>
      </w:r>
      <w:r w:rsidR="00CF5B08">
        <w:t>0</w:t>
      </w:r>
      <w:r w:rsidR="003E7B8F">
        <w:t>9</w:t>
      </w:r>
      <w:r w:rsidR="004321FE">
        <w:t>.</w:t>
      </w:r>
      <w:r w:rsidR="00CF5B08">
        <w:t>12</w:t>
      </w:r>
      <w:r w:rsidR="004321FE">
        <w:t>.2022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7E00D7">
        <w:rPr>
          <w:color w:val="000000"/>
        </w:rPr>
        <w:t xml:space="preserve"> следующи</w:t>
      </w:r>
      <w:r w:rsidR="00FE44C0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4321FE">
        <w:rPr>
          <w:color w:val="000000"/>
        </w:rPr>
        <w:t>р</w:t>
      </w:r>
      <w:r w:rsidR="002E5880" w:rsidRPr="002E5880">
        <w:t>:</w:t>
      </w:r>
    </w:p>
    <w:p w14:paraId="7C421E13" w14:textId="77777777" w:rsidR="00FC7902" w:rsidRPr="004321FE" w:rsidRDefault="00FC7902" w:rsidP="00FC7902">
      <w:pPr>
        <w:jc w:val="both"/>
      </w:pPr>
    </w:p>
    <w:tbl>
      <w:tblPr>
        <w:tblStyle w:val="2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965F2" w:rsidRPr="00A965F2" w14:paraId="5A850967" w14:textId="77777777" w:rsidTr="007A2647">
        <w:trPr>
          <w:jc w:val="center"/>
        </w:trPr>
        <w:tc>
          <w:tcPr>
            <w:tcW w:w="1100" w:type="dxa"/>
          </w:tcPr>
          <w:p w14:paraId="1A79335F" w14:textId="77777777" w:rsidR="00A965F2" w:rsidRPr="00A965F2" w:rsidRDefault="00A965F2" w:rsidP="00A9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965F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6B4769D" w14:textId="77777777" w:rsidR="00A965F2" w:rsidRPr="00A965F2" w:rsidRDefault="00A965F2" w:rsidP="00A9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965F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4373A3B" w14:textId="77777777" w:rsidR="00A965F2" w:rsidRPr="00A965F2" w:rsidRDefault="00A965F2" w:rsidP="00A9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965F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5C1B111" w14:textId="77777777" w:rsidR="00A965F2" w:rsidRPr="00A965F2" w:rsidRDefault="00A965F2" w:rsidP="00A9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965F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2B2A587" w14:textId="77777777" w:rsidR="00A965F2" w:rsidRPr="00A965F2" w:rsidRDefault="00A965F2" w:rsidP="00A9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965F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965F2" w:rsidRPr="00A965F2" w14:paraId="56D18293" w14:textId="77777777" w:rsidTr="007A2647">
        <w:trPr>
          <w:trHeight w:val="546"/>
          <w:jc w:val="center"/>
        </w:trPr>
        <w:tc>
          <w:tcPr>
            <w:tcW w:w="1100" w:type="dxa"/>
            <w:vAlign w:val="center"/>
          </w:tcPr>
          <w:p w14:paraId="3CC69AB2" w14:textId="77777777" w:rsidR="00A965F2" w:rsidRPr="00A965F2" w:rsidRDefault="00A965F2" w:rsidP="00A9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965F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2A29762F" w14:textId="77777777" w:rsidR="00A965F2" w:rsidRPr="00A965F2" w:rsidRDefault="00A965F2" w:rsidP="00A9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965F2">
              <w:rPr>
                <w:sz w:val="22"/>
                <w:szCs w:val="22"/>
              </w:rPr>
              <w:t>2022-14693/102</w:t>
            </w:r>
          </w:p>
        </w:tc>
        <w:tc>
          <w:tcPr>
            <w:tcW w:w="2126" w:type="dxa"/>
            <w:vAlign w:val="center"/>
          </w:tcPr>
          <w:p w14:paraId="13A7A28C" w14:textId="77777777" w:rsidR="00A965F2" w:rsidRPr="00A965F2" w:rsidRDefault="00A965F2" w:rsidP="00A965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965F2">
              <w:rPr>
                <w:sz w:val="22"/>
                <w:szCs w:val="22"/>
              </w:rPr>
              <w:t>12.12.2022</w:t>
            </w:r>
          </w:p>
        </w:tc>
        <w:tc>
          <w:tcPr>
            <w:tcW w:w="2410" w:type="dxa"/>
            <w:vAlign w:val="center"/>
          </w:tcPr>
          <w:p w14:paraId="2113948D" w14:textId="77777777" w:rsidR="00A965F2" w:rsidRPr="00A965F2" w:rsidRDefault="00A965F2" w:rsidP="00A965F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965F2">
              <w:rPr>
                <w:bCs/>
                <w:kern w:val="1"/>
                <w:sz w:val="22"/>
                <w:szCs w:val="22"/>
                <w:lang w:eastAsia="ar-SA"/>
              </w:rPr>
              <w:t>23 888,88</w:t>
            </w:r>
          </w:p>
        </w:tc>
        <w:tc>
          <w:tcPr>
            <w:tcW w:w="2268" w:type="dxa"/>
            <w:vAlign w:val="center"/>
          </w:tcPr>
          <w:p w14:paraId="0736A7D6" w14:textId="77777777" w:rsidR="00A965F2" w:rsidRPr="00A965F2" w:rsidRDefault="00A965F2" w:rsidP="00A965F2">
            <w:pPr>
              <w:suppressAutoHyphens/>
              <w:rPr>
                <w:spacing w:val="3"/>
                <w:sz w:val="22"/>
                <w:szCs w:val="22"/>
              </w:rPr>
            </w:pPr>
            <w:r w:rsidRPr="00A965F2">
              <w:rPr>
                <w:bCs/>
                <w:kern w:val="1"/>
                <w:sz w:val="22"/>
                <w:szCs w:val="22"/>
                <w:lang w:eastAsia="ar-SA"/>
              </w:rPr>
              <w:t>Голяков Сергей Павлович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965F2"/>
    <w:rsid w:val="00AE2FF2"/>
    <w:rsid w:val="00BC4D0A"/>
    <w:rsid w:val="00CA1B2F"/>
    <w:rsid w:val="00CF5B08"/>
    <w:rsid w:val="00CF76B0"/>
    <w:rsid w:val="00D13E51"/>
    <w:rsid w:val="00D73919"/>
    <w:rsid w:val="00DB606C"/>
    <w:rsid w:val="00E07C6B"/>
    <w:rsid w:val="00E14F03"/>
    <w:rsid w:val="00E158EC"/>
    <w:rsid w:val="00E3696E"/>
    <w:rsid w:val="00E817C2"/>
    <w:rsid w:val="00E90D26"/>
    <w:rsid w:val="00EE2BB6"/>
    <w:rsid w:val="00EF7685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2022-12-13T07:24:00Z</dcterms:modified>
</cp:coreProperties>
</file>