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1B1FAC3" w:rsidR="005F50E3" w:rsidRPr="00205E54" w:rsidRDefault="00D8613A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E54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05E54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205E54">
        <w:rPr>
          <w:rFonts w:ascii="Times New Roman" w:eastAsia="Calibri" w:hAnsi="Times New Roman" w:cs="Times New Roman"/>
          <w:sz w:val="24"/>
          <w:szCs w:val="24"/>
        </w:rPr>
        <w:t xml:space="preserve">, д. 5, </w:t>
      </w:r>
      <w:proofErr w:type="spellStart"/>
      <w:r w:rsidRPr="00205E54">
        <w:rPr>
          <w:rFonts w:ascii="Times New Roman" w:eastAsia="Calibri" w:hAnsi="Times New Roman" w:cs="Times New Roman"/>
          <w:sz w:val="24"/>
          <w:szCs w:val="24"/>
        </w:rPr>
        <w:t>лит</w:t>
      </w:r>
      <w:proofErr w:type="gramStart"/>
      <w:r w:rsidRPr="00205E54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205E54">
        <w:rPr>
          <w:rFonts w:ascii="Times New Roman" w:eastAsia="Calibri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231001001), конкурсным управляющим (ликвидатором) которого </w:t>
      </w:r>
      <w:proofErr w:type="gramStart"/>
      <w:r w:rsidRPr="00205E54">
        <w:rPr>
          <w:rFonts w:ascii="Times New Roman" w:eastAsia="Calibri" w:hAnsi="Times New Roman" w:cs="Times New Roman"/>
          <w:sz w:val="24"/>
          <w:szCs w:val="24"/>
        </w:rPr>
        <w:t>на основании решения Арбитражного суда Краснодарского края от 28 сентября 2017 г. по делу №А32-33874/2017</w:t>
      </w:r>
      <w:r w:rsidR="00CD516F" w:rsidRPr="00205E54">
        <w:rPr>
          <w:rFonts w:ascii="Times New Roman" w:eastAsia="Calibri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5F50E3" w:rsidRPr="00205E54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205E5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205E54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205E54">
        <w:rPr>
          <w:rFonts w:ascii="Times New Roman" w:hAnsi="Times New Roman" w:cs="Times New Roman"/>
          <w:sz w:val="24"/>
          <w:szCs w:val="24"/>
        </w:rPr>
        <w:t>(</w:t>
      </w:r>
      <w:r w:rsidR="00F35B15" w:rsidRPr="00205E54">
        <w:rPr>
          <w:rFonts w:ascii="Times New Roman" w:hAnsi="Times New Roman" w:cs="Times New Roman"/>
          <w:sz w:val="24"/>
          <w:szCs w:val="24"/>
        </w:rPr>
        <w:t>сообщение №02030135769 в газете АО «Коммерсантъ» №103(7304) от 11.06.2022 г.</w:t>
      </w:r>
      <w:proofErr w:type="gramEnd"/>
    </w:p>
    <w:p w14:paraId="18C41A9E" w14:textId="77777777" w:rsidR="00544A28" w:rsidRPr="00205E54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53273A14" w:rsidR="00544A28" w:rsidRPr="00205E54" w:rsidRDefault="00544A28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54">
        <w:rPr>
          <w:rFonts w:ascii="Times New Roman" w:hAnsi="Times New Roman" w:cs="Times New Roman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205E54">
        <w:rPr>
          <w:rFonts w:ascii="Times New Roman" w:hAnsi="Times New Roman" w:cs="Times New Roman"/>
          <w:b/>
          <w:sz w:val="24"/>
          <w:szCs w:val="24"/>
        </w:rPr>
        <w:t>лот</w:t>
      </w:r>
      <w:r w:rsidR="00F35B15" w:rsidRPr="00205E54">
        <w:rPr>
          <w:rFonts w:ascii="Times New Roman" w:hAnsi="Times New Roman" w:cs="Times New Roman"/>
          <w:b/>
          <w:sz w:val="24"/>
          <w:szCs w:val="24"/>
        </w:rPr>
        <w:t>ов</w:t>
      </w:r>
      <w:r w:rsidRPr="00205E54">
        <w:rPr>
          <w:rFonts w:ascii="Times New Roman" w:hAnsi="Times New Roman" w:cs="Times New Roman"/>
          <w:b/>
          <w:sz w:val="24"/>
          <w:szCs w:val="24"/>
        </w:rPr>
        <w:t>:</w:t>
      </w:r>
    </w:p>
    <w:p w14:paraId="1C2A09E8" w14:textId="0E3C15D9" w:rsidR="00285605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декабря 2022 г. по 04 января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3CAD3EA" w14:textId="644FBFB2" w:rsidR="00285605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января 2023 г. по 11 января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6730682F" w14:textId="7F4C8E7D" w:rsidR="00285605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января 2023 г. по 18 января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719CB69" w14:textId="170272E7" w:rsidR="00285605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января 2023 г. по 25 января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39D4A0B" w14:textId="7133A329" w:rsidR="00285605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января 2023 г. по 01 февраля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42E6C1B" w14:textId="6206CF36" w:rsidR="00285605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февраля 2023 г. по 08 февраля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3F5EEB3" w14:textId="7D7784FD" w:rsidR="00285605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февраля 2023 г. по 15 февраля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CD306EC" w14:textId="48AA9848" w:rsidR="00285605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февраля 2023 г. по 22 февраля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93FDA9B" w14:textId="5DD10F8C" w:rsidR="00205E54" w:rsidRPr="00205E54" w:rsidRDefault="00285605" w:rsidP="002856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февраля 2023 г. по 01 марта 2023 г. - в размере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,00% </w:t>
      </w:r>
      <w:r w:rsidR="00205E54" w:rsidRPr="00205E54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54174B8" w14:textId="77777777" w:rsidR="008E7394" w:rsidRPr="00205E54" w:rsidRDefault="008E739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205E54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955C1"/>
    <w:rsid w:val="000E7A8A"/>
    <w:rsid w:val="0015594D"/>
    <w:rsid w:val="00156467"/>
    <w:rsid w:val="00183683"/>
    <w:rsid w:val="001938C9"/>
    <w:rsid w:val="001F3D14"/>
    <w:rsid w:val="00205E54"/>
    <w:rsid w:val="00260228"/>
    <w:rsid w:val="00285605"/>
    <w:rsid w:val="002A2506"/>
    <w:rsid w:val="002D3768"/>
    <w:rsid w:val="002E4206"/>
    <w:rsid w:val="00321709"/>
    <w:rsid w:val="00331414"/>
    <w:rsid w:val="003A5A88"/>
    <w:rsid w:val="003D7BB9"/>
    <w:rsid w:val="003F4D88"/>
    <w:rsid w:val="00473D44"/>
    <w:rsid w:val="00500505"/>
    <w:rsid w:val="00544A28"/>
    <w:rsid w:val="005C0C36"/>
    <w:rsid w:val="005F50E3"/>
    <w:rsid w:val="00683EA2"/>
    <w:rsid w:val="00740E89"/>
    <w:rsid w:val="00757A2B"/>
    <w:rsid w:val="007A3A1B"/>
    <w:rsid w:val="00816162"/>
    <w:rsid w:val="008E7394"/>
    <w:rsid w:val="008F1095"/>
    <w:rsid w:val="00964D49"/>
    <w:rsid w:val="009C0EB1"/>
    <w:rsid w:val="009C10D4"/>
    <w:rsid w:val="009E17B1"/>
    <w:rsid w:val="00A35BC0"/>
    <w:rsid w:val="00AD0413"/>
    <w:rsid w:val="00AE62B1"/>
    <w:rsid w:val="00BA5792"/>
    <w:rsid w:val="00BF5992"/>
    <w:rsid w:val="00CA3C3B"/>
    <w:rsid w:val="00CB14A0"/>
    <w:rsid w:val="00CD516F"/>
    <w:rsid w:val="00D8613A"/>
    <w:rsid w:val="00E65AE5"/>
    <w:rsid w:val="00EE4BDE"/>
    <w:rsid w:val="00F35B15"/>
    <w:rsid w:val="00F41D96"/>
    <w:rsid w:val="00F80361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2016-10-26T09:10:00Z</cp:lastPrinted>
  <dcterms:created xsi:type="dcterms:W3CDTF">2021-08-23T07:58:00Z</dcterms:created>
  <dcterms:modified xsi:type="dcterms:W3CDTF">2022-12-13T12:41:00Z</dcterms:modified>
</cp:coreProperties>
</file>