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E76495">
            <w:pPr>
              <w:snapToGrid w:val="0"/>
              <w:rPr>
                <w:sz w:val="22"/>
                <w:szCs w:val="22"/>
              </w:rPr>
            </w:pPr>
            <w:r>
              <w:rPr>
                <w:sz w:val="22"/>
                <w:szCs w:val="22"/>
              </w:rPr>
              <w:t xml:space="preserve">                             </w:t>
            </w:r>
            <w:r w:rsidR="00773297" w:rsidRPr="00E76495">
              <w:rPr>
                <w:sz w:val="22"/>
                <w:szCs w:val="22"/>
              </w:rPr>
              <w:t>«   » _____________ 20</w:t>
            </w:r>
            <w:r>
              <w:rPr>
                <w:sz w:val="22"/>
                <w:szCs w:val="22"/>
              </w:rPr>
              <w:t>22</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E76495" w:rsidRPr="00E76495" w:rsidRDefault="00E76495" w:rsidP="00E76495">
      <w:pPr>
        <w:pStyle w:val="aa"/>
        <w:spacing w:after="0"/>
        <w:ind w:left="0" w:firstLine="567"/>
        <w:jc w:val="both"/>
        <w:rPr>
          <w:color w:val="000000"/>
          <w:sz w:val="22"/>
          <w:szCs w:val="22"/>
          <w:lang w:eastAsia="ru-RU"/>
        </w:rPr>
      </w:pPr>
      <w:r w:rsidRPr="00E76495">
        <w:rPr>
          <w:color w:val="000000"/>
          <w:sz w:val="22"/>
          <w:szCs w:val="22"/>
          <w:lang w:eastAsia="ru-RU"/>
        </w:rPr>
        <w:t xml:space="preserve">лот №1 Помещение нежилое, часть здания цеха площадью 1935,9 </w:t>
      </w:r>
      <w:proofErr w:type="spellStart"/>
      <w:r w:rsidRPr="00E76495">
        <w:rPr>
          <w:color w:val="000000"/>
          <w:sz w:val="22"/>
          <w:szCs w:val="22"/>
          <w:lang w:eastAsia="ru-RU"/>
        </w:rPr>
        <w:t>кв.м</w:t>
      </w:r>
      <w:proofErr w:type="spellEnd"/>
      <w:r w:rsidRPr="00E76495">
        <w:rPr>
          <w:color w:val="000000"/>
          <w:sz w:val="22"/>
          <w:szCs w:val="22"/>
          <w:lang w:eastAsia="ru-RU"/>
        </w:rPr>
        <w:t xml:space="preserve">, назначение объекта недвижимости: нежилое, кадастровый номер 01:08:0505001:317, расположенное по адресу: Россия, Республика Адыгея, г. Майкоп, ул. Юннатов, дом №9-в (не является предметом залога), Земельный участок площадью 44646 </w:t>
      </w:r>
      <w:proofErr w:type="spellStart"/>
      <w:r w:rsidRPr="00E76495">
        <w:rPr>
          <w:color w:val="000000"/>
          <w:sz w:val="22"/>
          <w:szCs w:val="22"/>
          <w:lang w:eastAsia="ru-RU"/>
        </w:rPr>
        <w:t>кв.м</w:t>
      </w:r>
      <w:proofErr w:type="spellEnd"/>
      <w:r w:rsidRPr="00E76495">
        <w:rPr>
          <w:color w:val="000000"/>
          <w:sz w:val="22"/>
          <w:szCs w:val="22"/>
          <w:lang w:eastAsia="ru-RU"/>
        </w:rPr>
        <w:t>, вид права, доля в праве: общая долевая собственность 567 935/1 000 000, виды разрешенного использования объекта недвижимости: земли населенных пунктов – для размещения производственной базы, кадастровый номер 01:08:0505001:151, расположенный по адресу: Россия, Республика Адыгея, г. Майкоп, ул. Юннатов, 9-в (предметом купли-продажи является доля в праве собственности на земельный участок, соответствующая доле площади объекта недвижимости с к.н. 01:08:0505001:317, что составляет 51 224/1 000 000) (является предметом залога ПАО «Сбербанк России»), начальная цена – 4 181 558,12руб.</w:t>
      </w:r>
    </w:p>
    <w:p w:rsidR="00E76495" w:rsidRPr="00E76495" w:rsidRDefault="00E76495" w:rsidP="00E76495">
      <w:pPr>
        <w:pStyle w:val="aa"/>
        <w:spacing w:after="0"/>
        <w:ind w:left="0" w:firstLine="567"/>
        <w:jc w:val="both"/>
        <w:rPr>
          <w:color w:val="000000"/>
          <w:sz w:val="22"/>
          <w:szCs w:val="22"/>
          <w:lang w:eastAsia="ru-RU"/>
        </w:rPr>
      </w:pPr>
      <w:r w:rsidRPr="00E76495">
        <w:rPr>
          <w:color w:val="000000"/>
          <w:sz w:val="22"/>
          <w:szCs w:val="22"/>
          <w:lang w:eastAsia="ru-RU"/>
        </w:rPr>
        <w:t xml:space="preserve">лот №2 Помещение нежилое, технический этаж корпуса №1, площадью 479,9 </w:t>
      </w:r>
      <w:proofErr w:type="spellStart"/>
      <w:proofErr w:type="gramStart"/>
      <w:r w:rsidRPr="00E76495">
        <w:rPr>
          <w:color w:val="000000"/>
          <w:sz w:val="22"/>
          <w:szCs w:val="22"/>
          <w:lang w:eastAsia="ru-RU"/>
        </w:rPr>
        <w:t>кв.м</w:t>
      </w:r>
      <w:proofErr w:type="spellEnd"/>
      <w:proofErr w:type="gramEnd"/>
      <w:r w:rsidRPr="00E76495">
        <w:rPr>
          <w:color w:val="000000"/>
          <w:sz w:val="22"/>
          <w:szCs w:val="22"/>
          <w:lang w:eastAsia="ru-RU"/>
        </w:rPr>
        <w:t>, назначение объекта недвижимости: нежилое, кадастровый номер 01:08:0505001:335, расположенное по адресу: Россия, Республика Адыгея, г. Майкоп, ул. Юннатов, 9, квартал 90-б (не является предметом залога), начальная цена – 627 000,00руб.</w:t>
      </w:r>
    </w:p>
    <w:p w:rsidR="00E76495" w:rsidRPr="00E76495" w:rsidRDefault="00E76495" w:rsidP="00E76495">
      <w:pPr>
        <w:pStyle w:val="aa"/>
        <w:spacing w:after="0"/>
        <w:ind w:left="0" w:firstLine="567"/>
        <w:jc w:val="both"/>
        <w:rPr>
          <w:color w:val="000000"/>
          <w:sz w:val="22"/>
          <w:szCs w:val="22"/>
          <w:lang w:eastAsia="ru-RU"/>
        </w:rPr>
      </w:pPr>
      <w:r w:rsidRPr="00E76495">
        <w:rPr>
          <w:color w:val="000000"/>
          <w:sz w:val="22"/>
          <w:szCs w:val="22"/>
          <w:lang w:eastAsia="ru-RU"/>
        </w:rPr>
        <w:t xml:space="preserve">лот №3 Помещение нежилое, площадью 47,6 </w:t>
      </w:r>
      <w:proofErr w:type="spellStart"/>
      <w:proofErr w:type="gramStart"/>
      <w:r w:rsidRPr="00E76495">
        <w:rPr>
          <w:color w:val="000000"/>
          <w:sz w:val="22"/>
          <w:szCs w:val="22"/>
          <w:lang w:eastAsia="ru-RU"/>
        </w:rPr>
        <w:t>кв.м</w:t>
      </w:r>
      <w:proofErr w:type="spellEnd"/>
      <w:proofErr w:type="gramEnd"/>
      <w:r w:rsidRPr="00E76495">
        <w:rPr>
          <w:color w:val="000000"/>
          <w:sz w:val="22"/>
          <w:szCs w:val="22"/>
          <w:lang w:eastAsia="ru-RU"/>
        </w:rPr>
        <w:t>, назначение объекта недвижимости: нежилое, кадастровый номер 01:08:0505001:427, расположенное по адресу: Россия, Республика Адыгея, г. Майкоп, ул. Юннатов, 9 (не является предметом залога), начальная цена – 85 000,0руб.</w:t>
      </w:r>
    </w:p>
    <w:p w:rsidR="002F0468" w:rsidRPr="00E76495" w:rsidRDefault="00E76495" w:rsidP="00E76495">
      <w:pPr>
        <w:pStyle w:val="aa"/>
        <w:spacing w:after="0"/>
        <w:ind w:left="0" w:firstLine="567"/>
        <w:jc w:val="both"/>
        <w:rPr>
          <w:color w:val="000000"/>
          <w:sz w:val="22"/>
          <w:szCs w:val="22"/>
          <w:lang w:eastAsia="ru-RU"/>
        </w:rPr>
      </w:pPr>
      <w:r w:rsidRPr="00E76495">
        <w:rPr>
          <w:color w:val="000000"/>
          <w:sz w:val="22"/>
          <w:szCs w:val="22"/>
          <w:lang w:eastAsia="ru-RU"/>
        </w:rPr>
        <w:t xml:space="preserve">лот №4 Помещение нежилое, площадью 34,2 </w:t>
      </w:r>
      <w:proofErr w:type="spellStart"/>
      <w:proofErr w:type="gramStart"/>
      <w:r w:rsidRPr="00E76495">
        <w:rPr>
          <w:color w:val="000000"/>
          <w:sz w:val="22"/>
          <w:szCs w:val="22"/>
          <w:lang w:eastAsia="ru-RU"/>
        </w:rPr>
        <w:t>кв.м</w:t>
      </w:r>
      <w:proofErr w:type="spellEnd"/>
      <w:proofErr w:type="gramEnd"/>
      <w:r w:rsidRPr="00E76495">
        <w:rPr>
          <w:color w:val="000000"/>
          <w:sz w:val="22"/>
          <w:szCs w:val="22"/>
          <w:lang w:eastAsia="ru-RU"/>
        </w:rPr>
        <w:t>, назначение объекта недвижимости: нежилое, кадастровый номер 01:08:0505001:429, расположенное по адресу: Россия, Республика Адыгея, г. Майкоп, ул. Юннатов, 9-у (не является предметом залога), начальная цена – 238 000,00руб.</w:t>
      </w:r>
      <w:r w:rsidR="002F0468" w:rsidRPr="00E76495">
        <w:rPr>
          <w:color w:val="000000"/>
          <w:sz w:val="22"/>
          <w:szCs w:val="22"/>
          <w:lang w:eastAsia="ru-RU"/>
        </w:rPr>
        <w:t>,</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Заявитель перечисляет в качестве задатка денежные средства в размере 10%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E76495" w:rsidP="00E76495">
      <w:pPr>
        <w:ind w:firstLine="567"/>
        <w:jc w:val="both"/>
        <w:rPr>
          <w:sz w:val="22"/>
          <w:szCs w:val="22"/>
        </w:rPr>
      </w:pPr>
      <w:r w:rsidRPr="00E76495">
        <w:rPr>
          <w:sz w:val="22"/>
          <w:szCs w:val="22"/>
        </w:rPr>
        <w:t xml:space="preserve">получатель –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 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bookmarkStart w:id="0" w:name="_GoBack"/>
      <w:r w:rsidR="00671750" w:rsidRPr="00671750">
        <w:rPr>
          <w:sz w:val="22"/>
          <w:szCs w:val="22"/>
        </w:rPr>
        <w:t>40817810001000625188</w:t>
      </w:r>
      <w:r w:rsidR="00773297" w:rsidRPr="00671750">
        <w:rPr>
          <w:sz w:val="22"/>
          <w:szCs w:val="22"/>
        </w:rPr>
        <w:t>.</w:t>
      </w:r>
    </w:p>
    <w:bookmarkEnd w:id="0"/>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E76495">
        <w:rPr>
          <w:sz w:val="22"/>
          <w:szCs w:val="22"/>
          <w:highlight w:val="yellow"/>
        </w:rPr>
        <w:t>27.12.2022</w:t>
      </w:r>
      <w:r w:rsidR="008B50BA" w:rsidRPr="00E76495">
        <w:rPr>
          <w:sz w:val="22"/>
          <w:szCs w:val="22"/>
          <w:highlight w:val="yellow"/>
        </w:rPr>
        <w:t xml:space="preserve">г. </w:t>
      </w:r>
      <w:r w:rsidR="00E76495">
        <w:rPr>
          <w:sz w:val="22"/>
          <w:szCs w:val="22"/>
          <w:highlight w:val="yellow"/>
        </w:rPr>
        <w:t>23</w:t>
      </w:r>
      <w:r w:rsidR="00684E8F" w:rsidRPr="00E76495">
        <w:rPr>
          <w:sz w:val="22"/>
          <w:szCs w:val="22"/>
          <w:highlight w:val="yellow"/>
        </w:rPr>
        <w:t xml:space="preserve"> </w:t>
      </w:r>
      <w:r w:rsidR="008B50BA" w:rsidRPr="00E76495">
        <w:rPr>
          <w:sz w:val="22"/>
          <w:szCs w:val="22"/>
          <w:highlight w:val="yellow"/>
        </w:rPr>
        <w:t xml:space="preserve">часов </w:t>
      </w:r>
      <w:r w:rsidR="00E76495">
        <w:rPr>
          <w:sz w:val="22"/>
          <w:szCs w:val="22"/>
          <w:highlight w:val="yellow"/>
        </w:rPr>
        <w:t>45</w:t>
      </w:r>
      <w:r w:rsidR="008B50BA" w:rsidRPr="00E76495">
        <w:rPr>
          <w:sz w:val="22"/>
          <w:szCs w:val="22"/>
          <w:highlight w:val="yellow"/>
        </w:rPr>
        <w:t xml:space="preserve"> минут</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lastRenderedPageBreak/>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112D56" w:rsidP="00E76495">
            <w:pPr>
              <w:ind w:firstLine="567"/>
              <w:jc w:val="both"/>
              <w:rPr>
                <w:sz w:val="22"/>
                <w:szCs w:val="22"/>
              </w:rPr>
            </w:pPr>
            <w:r w:rsidRPr="00E76495">
              <w:rPr>
                <w:sz w:val="22"/>
                <w:szCs w:val="22"/>
              </w:rPr>
              <w:lastRenderedPageBreak/>
              <w:t xml:space="preserve">ИП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w:t>
            </w:r>
          </w:p>
          <w:p w:rsidR="002C0FF0" w:rsidRPr="00E76495" w:rsidRDefault="002C0FF0" w:rsidP="00E76495">
            <w:pPr>
              <w:ind w:firstLine="567"/>
              <w:jc w:val="both"/>
              <w:rPr>
                <w:sz w:val="22"/>
                <w:szCs w:val="22"/>
              </w:rPr>
            </w:pPr>
          </w:p>
          <w:p w:rsidR="00E76495" w:rsidRPr="00E76495" w:rsidRDefault="00E76495" w:rsidP="00E76495">
            <w:pPr>
              <w:ind w:firstLine="567"/>
              <w:jc w:val="both"/>
              <w:rPr>
                <w:sz w:val="22"/>
                <w:szCs w:val="22"/>
              </w:rPr>
            </w:pPr>
            <w:r w:rsidRPr="00E76495">
              <w:rPr>
                <w:sz w:val="22"/>
                <w:szCs w:val="22"/>
              </w:rPr>
              <w:t>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40817810701000625188.</w:t>
            </w:r>
          </w:p>
          <w:p w:rsidR="00591159" w:rsidRPr="00E76495" w:rsidRDefault="00591159" w:rsidP="00E76495">
            <w:pPr>
              <w:ind w:firstLine="567"/>
              <w:jc w:val="both"/>
              <w:rPr>
                <w:sz w:val="22"/>
                <w:szCs w:val="22"/>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OjbiAkzcX5P2odnnPqODJHbvwicP65fPf9wVFyGD+x0=</DigestValue>
    </Reference>
    <Reference Type="http://www.w3.org/2000/09/xmldsig#Object" URI="#idOfficeObject">
      <DigestMethod Algorithm="urn:ietf:params:xml:ns:cpxmlsec:algorithms:gostr34112012-256"/>
      <DigestValue>BVe0NOJSlFeZXP/S0jJ90Dr62RjsW1hPrStgaZD61H0=</DigestValue>
    </Reference>
    <Reference Type="http://uri.etsi.org/01903#SignedProperties" URI="#idSignedProperties">
      <Transforms>
        <Transform Algorithm="http://www.w3.org/TR/2001/REC-xml-c14n-20010315"/>
      </Transforms>
      <DigestMethod Algorithm="urn:ietf:params:xml:ns:cpxmlsec:algorithms:gostr34112012-256"/>
      <DigestValue>fS3jOoKK5hgpzgejxqHaCJOlQ68bPJnbMpbdr/zSGbU=</DigestValue>
    </Reference>
  </SignedInfo>
  <SignatureValue>pTdnyt+VR+QBWiqOTWXriANR0oqy1pco86DuFsiU4xtlPjFL87tAaPNEVJnMomzs
6WxW5XYFvNMehTNfYjovaA==</SignatureValue>
  <KeyInfo>
    <X509Data>
      <X509Certificate>MIIIKTCCB9agAwIBAgIKF0x0dgAAAANqyTAKBggqhQMHAQEDAjCCAYsxGDAWBgUq
hQNkARINMTE2Nzc0Njg0MDg0MzEaMBgGCCqFAwOBAwEBEgwwMDc3MTQ0MDc1NjMx
CzAJBgNVBAYTAlJVMRwwGgYDVQQIDBM3NyDQsy4g0JzQvtGB0LrQstCwMRUwEwYD
VQQHDAzQnNC+0YHQutCy0LAxgZowgZcGA1UECQyBj9CS0J0u0KLQldCgLtCTLiDQ
nNCj0J3QmNCm0JjQn9CQ0JvQrNCd0KvQmSDQntCa0KDQo9CTINCQ0JvQldCa0KHQ
ldCV0JLQodCa0JjQmSwg0KPQmyDQr9Cg0J7QodCb0JDQktCh0JrQkNCvLCDQlC4g
MTPQkCwg0KHQotCgLiAxLCDQn9Ce0JzQldCpLiA2MTAwLgYDVQQLDCfQo9C00L7R
gdGC0L7QstC10YDRj9GO0YnQuNC5INGG0LXQvdGC0YAxIDAeBgNVBAoMF9Ce0J7Q
niAi0JDQudGC0LjQmtC+0LwiMSAwHgYDVQQDDBfQntCe0J4gItCQ0LnRgtC40JrQ
vtC8IjAeFw0yMjEwMjExMzU2MDdaFw0yMzEwMjExNDA2MDdaMIIBJTEeMBwGCSqG
SIb3DQEJARYPemFhQDIzYXJiaXRyLnJ1MRYwFAYFKoUDZAMSCzE2MDMzNzU1NDQ2
MRowGAYIKoUDA4EDAQESDDIzMDYwNTM1NTM4ODELMAkGA1UEBhMCUlUxLzAtBgNV
BAgMJjIzINCa0YDQsNGB0L3QvtC00LDRgNGB0LrQuNC5INC60YDQsNC5MREwDwYD
VQQHDAjQldC50YHQujEoMCYGA1UEKgwf0JTQvNC40YLRgNC40Lkg0JjQstCw0L3Q
vtCy0LjRhzEZMBcGA1UEBAwQ0JrQu9C40LzQtdC90LrQvjE5MDcGA1UEAwww0JrQ
u9C40LzQtdC90LrQviDQlNC80LjRgtGA0LjQuSDQmNCy0LDQvdC+0LLQuNGHMGYw
HwYIKoUDBwEBAQEwEwYHKoUDAgIkAAYIKoUDBwEBAgIDQwAEQL1G8oz17vfI8A0b
4qmhvNNOAQPm9feTZ0G5ZA6gmKHrxf5QHnvAq2lUkSDQ3RL/wiqq9EQobM7i2h71
tyRmPDCjggR1MIIEcTA3BgNVHSUEMDAuBggrBgEFBQcDBAYHKoUDAgIiBgYIKwYB
BQUHAwIGByqFAwOCKAwGBiqFAwOCKDAOBgNVHQ8BAf8EBAMCA/gwHwYJKwYBBAGC
NxUHBBIwEAYIKoUDAgIuAAgCAQECAQAwIQYFKoUDZG8EGAwW0JrRgNC40L/RgtC+
0J/QoNCeIENTUDAMBgUqhQNkcgQDAgEAMHkGCCsGAQUFBwEBBG0wazA2BggrBgEF
BQcwAYYqaHR0cDovL3NlcnZpY2UuaXRrMjMucnUvb2NzcDJjYXYwL29jc3Auc3Jm
MDEGCCsGAQUFBzAChiVodHRwOi8vaXRrMjMucnUvY2EvaXRjb20yMDEyLTIwMjEu
Y2VyMB0GA1UdIAQWMBQwCAYGKoUDZHEBMAgGBiqFA2RxAjArBgNVHRAEJDAigA8y
MDIyMTAyMTEzNTYwNlqBDzIwMjMxMDIxMTQwNjA2WjCCASAGBSqFA2RwBIIBFTCC
AREMKyLQmtGA0LjQv9GC0L7Qn9GA0L4gQ1NQIiAo0LLQtdGA0YHQuNGPIDQuMCkM
LCLQmtGA0LjQv9GC0L7Qn9GA0L4g0KPQpiIgKNCy0LXRgNGB0LjQuCAyLjApDE/Q
odC10YDRgtC40YTQuNC60LDRgiDRgdC+0L7RgtCy0LXRgtGB0YLQstC40Y8g4oSW
INCh0KQvMTI4LTQyNzAg0L7RgiAxMy4wNy4yMDIyDGPQodC10YDRgtC40YTQuNC6
0LDRgiDRgdC+0L7RgtCy0LXRgtGB0YLQstC40Y8g0KTQodCRINCg0L7RgdGB0LjQ
uCDihJYg0KHQpC8xMjgtMzg2OCDQvtGCIDIzLjA3LjIwMjAwZwYDVR0fBGAwXjAt
oCugKYYnaHR0cDovL2NkcDIuaXRrMjMucnUvaXRjb20yMDEyLTIwMjEuY3JsMC2g
K6AphidodHRwOi8vY2RwMS5pdGsyMy5ydS9pdGNvbTIwMTItMjAyMS5jcmwwggFf
BgNVHSMEggFWMIIBUoAUxy3nbrzbkaaEGM2jWyH94mSbs3mhggEspIIBKDCCASQx
HjAcBgkqhkiG9w0BCQEWD2RpdEBtaW5zdnlhei5ydTELMAkGA1UEBhMCUlUxGDAW
BgNVBAgMDzc3INCc0L7RgdC60LLQsDEZMBcGA1UEBwwQ0LMuINCc0L7RgdC60LLQ
sDEuMCwGA1UECQwl0YPQu9C40YbQsCDQotCy0LXRgNGB0LrQsNGPLCDQtNC+0Lwg
NzEsMCoGA1UECgwj0JzQuNC90LrQvtC80YHQstGP0LfRjCDQoNC+0YHRgdC40Lgx
GDAWBgUqhQNkARINMTA0NzcwMjAyNjcwMTEaMBgGCCqFAwOBAwEBEgwwMDc3MTA0
NzQzNzUxLDAqBgNVBAMMI9Cc0LjQvdC60L7QvNGB0LLRj9C30Ywg0KDQvtGB0YHQ
uNC4ggpnsae0AAAAAAW7MB0GA1UdDgQWBBQNnFbyTr4jiX4OR+CeS3jSL8LRcTAK
BggqhQMHAQEDAgNBAIn/jt1zKkX1EZDgghx5iGHkCeJc5sido9KffpD/p+p87/f1
WukYa2CqtyibBKiN1t4tknc27u7TVZi2XfnnntM=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tU0ASU1uW5mAGaX1/14u5dqVFS8=</DigestValue>
      </Reference>
      <Reference URI="/word/fontTable.xml?ContentType=application/vnd.openxmlformats-officedocument.wordprocessingml.fontTable+xml">
        <DigestMethod Algorithm="http://www.w3.org/2000/09/xmldsig#sha1"/>
        <DigestValue>MKe9vjq0ZpAVhHQ06uQNbKtmaNU=</DigestValue>
      </Reference>
      <Reference URI="/word/numbering.xml?ContentType=application/vnd.openxmlformats-officedocument.wordprocessingml.numbering+xml">
        <DigestMethod Algorithm="http://www.w3.org/2000/09/xmldsig#sha1"/>
        <DigestValue>1iP+BX2cjRNu+ozbDPDarRcc7PE=</DigestValue>
      </Reference>
      <Reference URI="/word/settings.xml?ContentType=application/vnd.openxmlformats-officedocument.wordprocessingml.settings+xml">
        <DigestMethod Algorithm="http://www.w3.org/2000/09/xmldsig#sha1"/>
        <DigestValue>Low5iROxHQ4zfXMfd27XvXgAaCs=</DigestValue>
      </Reference>
      <Reference URI="/word/styles.xml?ContentType=application/vnd.openxmlformats-officedocument.wordprocessingml.styles+xml">
        <DigestMethod Algorithm="http://www.w3.org/2000/09/xmldsig#sha1"/>
        <DigestValue>EMiQkP03F5N/krdwvvA5YtYDn80=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xmlns:mdssi="http://schemas.openxmlformats.org/package/2006/digital-signature">
          <mdssi:Format>YYYY-MM-DDThh:mm:ssTZD</mdssi:Format>
          <mdssi:Value>2022-12-14T07:54:35Z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3840</HorizontalResolution>
          <VerticalResolution>2160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2022-12-14T07:54:35Z</xd:SigningTime>
          <xd:SigningCertificate>
            <xd:Cert>
              <xd:CertDigest>
                <DigestMethod Algorithm="http://www.w3.org/2000/09/xmldsig#sha1"/>
                <DigestValue>XyC2S6TWhuh0DH804PhtOOapEVc=</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ИНН=007714407563, ОГРН=1167746840843</X509IssuerName>
                <X509SerialNumber>110024773550559417559753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F5CC-6F83-4952-8478-DA33C7BB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4</cp:revision>
  <cp:lastPrinted>2010-09-29T15:55:00Z</cp:lastPrinted>
  <dcterms:created xsi:type="dcterms:W3CDTF">2018-04-06T16:09:00Z</dcterms:created>
  <dcterms:modified xsi:type="dcterms:W3CDTF">2022-12-14T07:36:00Z</dcterms:modified>
</cp:coreProperties>
</file>