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4920C7EF" w:rsidR="000C3BA7" w:rsidRPr="00CD292B" w:rsidRDefault="007C6357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C635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C635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7C635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7C6357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7C6357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7C6357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торгов), действующее на основании договора с Акционерным обществом «Торговый Городской Банк» (АО БАНК «ТГБ»), (ОГРН 1026900000050, ИНН 6901001949, зарегистрированным по адресу: 129090, г. Москва, Спасский тупик, д. 2, стр. 1) (далее – финансовая организация), конкурсным </w:t>
      </w:r>
      <w:proofErr w:type="gramStart"/>
      <w:r w:rsidRPr="007C6357">
        <w:rPr>
          <w:rFonts w:ascii="Times New Roman" w:hAnsi="Times New Roman" w:cs="Times New Roman"/>
          <w:sz w:val="24"/>
          <w:szCs w:val="24"/>
        </w:rPr>
        <w:t>управляющим (ликвидатором) которого на основании решения Арбитражного суда г. Москвы от 19 июня 2017 г. по делу №А40-53843/17-174-83</w:t>
      </w:r>
      <w:r w:rsidR="008F69EA" w:rsidRPr="00CD292B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29BB" w:rsidRPr="00CD292B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CD292B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CD292B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CD292B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442CB3" w:rsidRPr="00442CB3">
        <w:rPr>
          <w:rFonts w:ascii="Times New Roman" w:hAnsi="Times New Roman" w:cs="Times New Roman"/>
          <w:sz w:val="24"/>
          <w:szCs w:val="24"/>
        </w:rPr>
        <w:t>сообщение № 2030142361 в газете АО «Коммерсантъ» от 23.07.2022 №132(7333)</w:t>
      </w:r>
      <w:r w:rsidR="00BF54E8" w:rsidRPr="00CD292B">
        <w:rPr>
          <w:rFonts w:ascii="Times New Roman" w:hAnsi="Times New Roman" w:cs="Times New Roman"/>
          <w:sz w:val="24"/>
          <w:szCs w:val="24"/>
        </w:rPr>
        <w:t>:</w:t>
      </w:r>
      <w:r w:rsidR="00F64DE5" w:rsidRPr="00CD292B">
        <w:rPr>
          <w:rFonts w:ascii="Times New Roman" w:hAnsi="Times New Roman" w:cs="Times New Roman"/>
          <w:sz w:val="24"/>
          <w:szCs w:val="24"/>
        </w:rPr>
        <w:t xml:space="preserve"> наименование Л</w:t>
      </w:r>
      <w:r w:rsidR="000C3BA7" w:rsidRPr="00CD292B">
        <w:rPr>
          <w:rFonts w:ascii="Times New Roman" w:hAnsi="Times New Roman" w:cs="Times New Roman"/>
          <w:sz w:val="24"/>
          <w:szCs w:val="24"/>
        </w:rPr>
        <w:t xml:space="preserve">ота </w:t>
      </w:r>
      <w:r w:rsidR="00442CB3">
        <w:rPr>
          <w:rFonts w:ascii="Times New Roman" w:hAnsi="Times New Roman" w:cs="Times New Roman"/>
          <w:sz w:val="24"/>
          <w:szCs w:val="24"/>
        </w:rPr>
        <w:t>6</w:t>
      </w:r>
      <w:r w:rsidR="000C3BA7" w:rsidRPr="00CD292B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  <w:proofErr w:type="gramEnd"/>
    </w:p>
    <w:p w14:paraId="6598E1F6" w14:textId="6A769C3A" w:rsidR="003F4D88" w:rsidRPr="00D81FC3" w:rsidRDefault="000C3BA7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92B">
        <w:rPr>
          <w:rFonts w:ascii="Times New Roman" w:hAnsi="Times New Roman" w:cs="Times New Roman"/>
          <w:sz w:val="24"/>
          <w:szCs w:val="24"/>
        </w:rPr>
        <w:t>Ло</w:t>
      </w:r>
      <w:r w:rsidR="007C0F49">
        <w:rPr>
          <w:rFonts w:ascii="Times New Roman" w:hAnsi="Times New Roman" w:cs="Times New Roman"/>
          <w:sz w:val="24"/>
          <w:szCs w:val="24"/>
        </w:rPr>
        <w:t>т 6</w:t>
      </w:r>
      <w:r w:rsidRPr="00CD292B">
        <w:rPr>
          <w:rFonts w:ascii="Times New Roman" w:hAnsi="Times New Roman" w:cs="Times New Roman"/>
          <w:sz w:val="24"/>
          <w:szCs w:val="24"/>
        </w:rPr>
        <w:t xml:space="preserve"> - </w:t>
      </w:r>
      <w:r w:rsidR="007C0F49" w:rsidRPr="007C0F49">
        <w:rPr>
          <w:rFonts w:ascii="Times New Roman" w:hAnsi="Times New Roman" w:cs="Times New Roman"/>
          <w:sz w:val="24"/>
          <w:szCs w:val="24"/>
        </w:rPr>
        <w:t>ООО «Торгово-производственное предприятие «</w:t>
      </w:r>
      <w:proofErr w:type="spellStart"/>
      <w:r w:rsidR="007C0F49" w:rsidRPr="007C0F49">
        <w:rPr>
          <w:rFonts w:ascii="Times New Roman" w:hAnsi="Times New Roman" w:cs="Times New Roman"/>
          <w:sz w:val="24"/>
          <w:szCs w:val="24"/>
        </w:rPr>
        <w:t>РегионЮвелир</w:t>
      </w:r>
      <w:proofErr w:type="spellEnd"/>
      <w:r w:rsidR="007C0F49" w:rsidRPr="007C0F49">
        <w:rPr>
          <w:rFonts w:ascii="Times New Roman" w:hAnsi="Times New Roman" w:cs="Times New Roman"/>
          <w:sz w:val="24"/>
          <w:szCs w:val="24"/>
        </w:rPr>
        <w:t xml:space="preserve">», ИНН 7724229172, солидарно с Филатовой Татьяной Борисовной, </w:t>
      </w:r>
      <w:proofErr w:type="spellStart"/>
      <w:r w:rsidR="007C0F49" w:rsidRPr="007C0F49">
        <w:rPr>
          <w:rFonts w:ascii="Times New Roman" w:hAnsi="Times New Roman" w:cs="Times New Roman"/>
          <w:sz w:val="24"/>
          <w:szCs w:val="24"/>
        </w:rPr>
        <w:t>Псуноковым</w:t>
      </w:r>
      <w:proofErr w:type="spellEnd"/>
      <w:r w:rsidR="007C0F49" w:rsidRPr="007C0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F49" w:rsidRPr="007C0F49">
        <w:rPr>
          <w:rFonts w:ascii="Times New Roman" w:hAnsi="Times New Roman" w:cs="Times New Roman"/>
          <w:sz w:val="24"/>
          <w:szCs w:val="24"/>
        </w:rPr>
        <w:t>Анзором</w:t>
      </w:r>
      <w:proofErr w:type="spellEnd"/>
      <w:r w:rsidR="007C0F49" w:rsidRPr="007C0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F49" w:rsidRPr="007C0F49">
        <w:rPr>
          <w:rFonts w:ascii="Times New Roman" w:hAnsi="Times New Roman" w:cs="Times New Roman"/>
          <w:sz w:val="24"/>
          <w:szCs w:val="24"/>
        </w:rPr>
        <w:t>Хасанбиевичем</w:t>
      </w:r>
      <w:proofErr w:type="spellEnd"/>
      <w:r w:rsidR="007C0F49" w:rsidRPr="007C0F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0F49" w:rsidRPr="007C0F49">
        <w:rPr>
          <w:rFonts w:ascii="Times New Roman" w:hAnsi="Times New Roman" w:cs="Times New Roman"/>
          <w:sz w:val="24"/>
          <w:szCs w:val="24"/>
        </w:rPr>
        <w:t>Орищенко</w:t>
      </w:r>
      <w:proofErr w:type="spellEnd"/>
      <w:r w:rsidR="007C0F49" w:rsidRPr="007C0F49">
        <w:rPr>
          <w:rFonts w:ascii="Times New Roman" w:hAnsi="Times New Roman" w:cs="Times New Roman"/>
          <w:sz w:val="24"/>
          <w:szCs w:val="24"/>
        </w:rPr>
        <w:t xml:space="preserve"> Марией Васильевной, </w:t>
      </w:r>
      <w:proofErr w:type="spellStart"/>
      <w:r w:rsidR="007C0F49" w:rsidRPr="007C0F49">
        <w:rPr>
          <w:rFonts w:ascii="Times New Roman" w:hAnsi="Times New Roman" w:cs="Times New Roman"/>
          <w:sz w:val="24"/>
          <w:szCs w:val="24"/>
        </w:rPr>
        <w:t>Варанкиной</w:t>
      </w:r>
      <w:proofErr w:type="spellEnd"/>
      <w:r w:rsidR="007C0F49" w:rsidRPr="007C0F49">
        <w:rPr>
          <w:rFonts w:ascii="Times New Roman" w:hAnsi="Times New Roman" w:cs="Times New Roman"/>
          <w:sz w:val="24"/>
          <w:szCs w:val="24"/>
        </w:rPr>
        <w:t xml:space="preserve"> Любовью Григорьевной, Абрамовым Виктором Ивановичем, КД 075/2016-02-КЛЗ от 31.10.2016, определение АС г. Москвы от 21.02.2018 по делу А40-39248/17-187-52 «Б» о включении в РТК третьей очереди, определение АС г. Москвы от 30.05.2022 по делу А40–39248/17-187-52 «Б», ООО «ТПП</w:t>
      </w:r>
      <w:proofErr w:type="gramEnd"/>
      <w:r w:rsidR="007C0F49" w:rsidRPr="007C0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F49" w:rsidRPr="007C0F49">
        <w:rPr>
          <w:rFonts w:ascii="Times New Roman" w:hAnsi="Times New Roman" w:cs="Times New Roman"/>
          <w:sz w:val="24"/>
          <w:szCs w:val="24"/>
        </w:rPr>
        <w:t>РегионЮвелир</w:t>
      </w:r>
      <w:proofErr w:type="spellEnd"/>
      <w:r w:rsidR="007C0F49" w:rsidRPr="007C0F49">
        <w:rPr>
          <w:rFonts w:ascii="Times New Roman" w:hAnsi="Times New Roman" w:cs="Times New Roman"/>
          <w:sz w:val="24"/>
          <w:szCs w:val="24"/>
        </w:rPr>
        <w:t>» находится в стадии банкротства (208 552 655,41 руб.)</w:t>
      </w:r>
      <w:r w:rsidR="007C0F49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3F4D88" w:rsidRPr="00D8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56CE1"/>
    <w:rsid w:val="00086E5A"/>
    <w:rsid w:val="000C3BA7"/>
    <w:rsid w:val="001747E2"/>
    <w:rsid w:val="00183683"/>
    <w:rsid w:val="00260228"/>
    <w:rsid w:val="002A2506"/>
    <w:rsid w:val="002E4206"/>
    <w:rsid w:val="002F12BC"/>
    <w:rsid w:val="00321709"/>
    <w:rsid w:val="00347D6B"/>
    <w:rsid w:val="00352132"/>
    <w:rsid w:val="0035409B"/>
    <w:rsid w:val="003D44E3"/>
    <w:rsid w:val="003E697D"/>
    <w:rsid w:val="003F4D88"/>
    <w:rsid w:val="00411712"/>
    <w:rsid w:val="00436EBF"/>
    <w:rsid w:val="00442CB3"/>
    <w:rsid w:val="004853BF"/>
    <w:rsid w:val="00562F0D"/>
    <w:rsid w:val="005D72C1"/>
    <w:rsid w:val="00654A8B"/>
    <w:rsid w:val="0065783B"/>
    <w:rsid w:val="00667A9B"/>
    <w:rsid w:val="00701EEF"/>
    <w:rsid w:val="007A3A1B"/>
    <w:rsid w:val="007C0F49"/>
    <w:rsid w:val="007C6357"/>
    <w:rsid w:val="00884757"/>
    <w:rsid w:val="008A6065"/>
    <w:rsid w:val="008C2AFB"/>
    <w:rsid w:val="008F69EA"/>
    <w:rsid w:val="00905CD9"/>
    <w:rsid w:val="00943084"/>
    <w:rsid w:val="00964D49"/>
    <w:rsid w:val="009C1198"/>
    <w:rsid w:val="009D5E22"/>
    <w:rsid w:val="009E6F70"/>
    <w:rsid w:val="00A4648B"/>
    <w:rsid w:val="00A9200B"/>
    <w:rsid w:val="00AA080E"/>
    <w:rsid w:val="00AD0413"/>
    <w:rsid w:val="00AE62B1"/>
    <w:rsid w:val="00B073F3"/>
    <w:rsid w:val="00B67FCE"/>
    <w:rsid w:val="00BC6426"/>
    <w:rsid w:val="00BF54E8"/>
    <w:rsid w:val="00C05BE9"/>
    <w:rsid w:val="00C7255D"/>
    <w:rsid w:val="00CA3C3B"/>
    <w:rsid w:val="00CD292B"/>
    <w:rsid w:val="00D1341D"/>
    <w:rsid w:val="00D64303"/>
    <w:rsid w:val="00D81FC3"/>
    <w:rsid w:val="00E65AE5"/>
    <w:rsid w:val="00E929BB"/>
    <w:rsid w:val="00EC12FD"/>
    <w:rsid w:val="00EE475E"/>
    <w:rsid w:val="00F41D96"/>
    <w:rsid w:val="00F64DE5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65</cp:revision>
  <cp:lastPrinted>2016-10-26T09:10:00Z</cp:lastPrinted>
  <dcterms:created xsi:type="dcterms:W3CDTF">2016-07-28T13:17:00Z</dcterms:created>
  <dcterms:modified xsi:type="dcterms:W3CDTF">2022-12-16T12:23:00Z</dcterms:modified>
</cp:coreProperties>
</file>