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816E0" w14:textId="380A1CB0" w:rsidR="0004186C" w:rsidRPr="00B141BB" w:rsidRDefault="00FE47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751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FE4751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FE4751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FE4751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FE4751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FE4751">
        <w:rPr>
          <w:rFonts w:ascii="Times New Roman" w:hAnsi="Times New Roman" w:cs="Times New Roman"/>
          <w:color w:val="000000"/>
          <w:sz w:val="24"/>
          <w:szCs w:val="24"/>
        </w:rPr>
        <w:t>, (812)334-26-04, 8(800) 777-57-57, vyrtosu@auction-house.ru) (далее - Организатор торгов, ОТ), действующее на основании договора с Акционерным обществом «ФИА-БАНК» (АО «ФИА-БАНК»), (адрес регистрации: 445037, Самарская обл., г. Тольятти, Новый проезд, д. 8, ИНН 6452012933, ОГРН 1026300001980) (далее – финансовая организация), конкурсным управляющим (ликвидатором) которого на основании решения Арбитражного суда Арбитражного суда Самарской области от 06 июля 2016 г. по делу №А55-9320/2016</w:t>
      </w:r>
      <w:r w:rsidR="00F733B8"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D7451B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F733B8"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CF5F6F" w:rsidRPr="00B141B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186C"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2DC26E50" w14:textId="3C58540A" w:rsidR="00651D54" w:rsidRDefault="00651D54" w:rsidP="00651D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2068041D" w14:textId="77777777" w:rsidR="00FE4751" w:rsidRPr="00FE4751" w:rsidRDefault="00FE4751" w:rsidP="00FE47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751">
        <w:rPr>
          <w:rFonts w:ascii="Times New Roman" w:hAnsi="Times New Roman" w:cs="Times New Roman"/>
          <w:color w:val="000000"/>
          <w:sz w:val="24"/>
          <w:szCs w:val="24"/>
        </w:rPr>
        <w:t xml:space="preserve">Лот 1 - Нежилое помещение - 369,8 кв. м, адрес: </w:t>
      </w:r>
      <w:proofErr w:type="gramStart"/>
      <w:r w:rsidRPr="00FE4751">
        <w:rPr>
          <w:rFonts w:ascii="Times New Roman" w:hAnsi="Times New Roman" w:cs="Times New Roman"/>
          <w:color w:val="000000"/>
          <w:sz w:val="24"/>
          <w:szCs w:val="24"/>
        </w:rPr>
        <w:t>Самарская</w:t>
      </w:r>
      <w:proofErr w:type="gramEnd"/>
      <w:r w:rsidRPr="00FE4751">
        <w:rPr>
          <w:rFonts w:ascii="Times New Roman" w:hAnsi="Times New Roman" w:cs="Times New Roman"/>
          <w:color w:val="000000"/>
          <w:sz w:val="24"/>
          <w:szCs w:val="24"/>
        </w:rPr>
        <w:t xml:space="preserve"> обл., г. Тольятти, Центральный р-н, ул. </w:t>
      </w:r>
      <w:proofErr w:type="spellStart"/>
      <w:r w:rsidRPr="00FE4751">
        <w:rPr>
          <w:rFonts w:ascii="Times New Roman" w:hAnsi="Times New Roman" w:cs="Times New Roman"/>
          <w:color w:val="000000"/>
          <w:sz w:val="24"/>
          <w:szCs w:val="24"/>
        </w:rPr>
        <w:t>Баныкина</w:t>
      </w:r>
      <w:proofErr w:type="spellEnd"/>
      <w:r w:rsidRPr="00FE4751">
        <w:rPr>
          <w:rFonts w:ascii="Times New Roman" w:hAnsi="Times New Roman" w:cs="Times New Roman"/>
          <w:color w:val="000000"/>
          <w:sz w:val="24"/>
          <w:szCs w:val="24"/>
        </w:rPr>
        <w:t>, д. 60, 1 этаж (ком. №34, 35, 36, 38, 40, 41), 2 этаж (ком. №1, 2, 3, 4, 5, 6, 7, 8, 9, 10, 11, 12, 13, 14, 18, 24), кадастровый номер 63:09:0301109:897 - 9 180 000,00 руб.;</w:t>
      </w:r>
    </w:p>
    <w:p w14:paraId="51729A16" w14:textId="77777777" w:rsidR="00FE4751" w:rsidRPr="00FE4751" w:rsidRDefault="00FE4751" w:rsidP="00FE47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751">
        <w:rPr>
          <w:rFonts w:ascii="Times New Roman" w:hAnsi="Times New Roman" w:cs="Times New Roman"/>
          <w:color w:val="000000"/>
          <w:sz w:val="24"/>
          <w:szCs w:val="24"/>
        </w:rPr>
        <w:t xml:space="preserve">Лот 2 - 1 578/2 796 доли в праве общей долевой собственности на нежилое помещение - 93,2 кв. м, адрес: </w:t>
      </w:r>
      <w:proofErr w:type="gramStart"/>
      <w:r w:rsidRPr="00FE4751">
        <w:rPr>
          <w:rFonts w:ascii="Times New Roman" w:hAnsi="Times New Roman" w:cs="Times New Roman"/>
          <w:color w:val="000000"/>
          <w:sz w:val="24"/>
          <w:szCs w:val="24"/>
        </w:rPr>
        <w:t xml:space="preserve">Самарская обл., г. Тольятти, Центральный р-н, ул. </w:t>
      </w:r>
      <w:proofErr w:type="spellStart"/>
      <w:r w:rsidRPr="00FE4751">
        <w:rPr>
          <w:rFonts w:ascii="Times New Roman" w:hAnsi="Times New Roman" w:cs="Times New Roman"/>
          <w:color w:val="000000"/>
          <w:sz w:val="24"/>
          <w:szCs w:val="24"/>
        </w:rPr>
        <w:t>Баныкина</w:t>
      </w:r>
      <w:proofErr w:type="spellEnd"/>
      <w:r w:rsidRPr="00FE4751">
        <w:rPr>
          <w:rFonts w:ascii="Times New Roman" w:hAnsi="Times New Roman" w:cs="Times New Roman"/>
          <w:color w:val="000000"/>
          <w:sz w:val="24"/>
          <w:szCs w:val="24"/>
        </w:rPr>
        <w:t>, д. 60, пом. 17, 2 этаж, кадастровый номер 63:09:0301109:896 - 1 170 000,00 руб.;</w:t>
      </w:r>
      <w:proofErr w:type="gramEnd"/>
    </w:p>
    <w:p w14:paraId="348E17C2" w14:textId="77777777" w:rsidR="00FE4751" w:rsidRPr="00FE4751" w:rsidRDefault="00FE4751" w:rsidP="00FE47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E4751">
        <w:rPr>
          <w:rFonts w:ascii="Times New Roman" w:hAnsi="Times New Roman" w:cs="Times New Roman"/>
          <w:color w:val="000000"/>
          <w:sz w:val="24"/>
          <w:szCs w:val="24"/>
        </w:rPr>
        <w:t>Лот 3 - 36/144 доли в праве общей долевой собственности на нежилое помещение (здание лит.</w:t>
      </w:r>
      <w:proofErr w:type="gramEnd"/>
      <w:r w:rsidRPr="00FE4751">
        <w:rPr>
          <w:rFonts w:ascii="Times New Roman" w:hAnsi="Times New Roman" w:cs="Times New Roman"/>
          <w:color w:val="000000"/>
          <w:sz w:val="24"/>
          <w:szCs w:val="24"/>
        </w:rPr>
        <w:t xml:space="preserve"> А) - 14,4 кв. м, адрес: </w:t>
      </w:r>
      <w:proofErr w:type="gramStart"/>
      <w:r w:rsidRPr="00FE4751">
        <w:rPr>
          <w:rFonts w:ascii="Times New Roman" w:hAnsi="Times New Roman" w:cs="Times New Roman"/>
          <w:color w:val="000000"/>
          <w:sz w:val="24"/>
          <w:szCs w:val="24"/>
        </w:rPr>
        <w:t xml:space="preserve">Самарская обл., г. Тольятти, Центральный р-н, ул. </w:t>
      </w:r>
      <w:proofErr w:type="spellStart"/>
      <w:r w:rsidRPr="00FE4751">
        <w:rPr>
          <w:rFonts w:ascii="Times New Roman" w:hAnsi="Times New Roman" w:cs="Times New Roman"/>
          <w:color w:val="000000"/>
          <w:sz w:val="24"/>
          <w:szCs w:val="24"/>
        </w:rPr>
        <w:t>Баныкина</w:t>
      </w:r>
      <w:proofErr w:type="spellEnd"/>
      <w:r w:rsidRPr="00FE4751">
        <w:rPr>
          <w:rFonts w:ascii="Times New Roman" w:hAnsi="Times New Roman" w:cs="Times New Roman"/>
          <w:color w:val="000000"/>
          <w:sz w:val="24"/>
          <w:szCs w:val="24"/>
        </w:rPr>
        <w:t>, д. 60, пом. 37, 1 этаж, кадастровый номер 63:09:0301109:1252 - 42 300,00 руб.;</w:t>
      </w:r>
      <w:proofErr w:type="gramEnd"/>
    </w:p>
    <w:p w14:paraId="4A32382E" w14:textId="77777777" w:rsidR="00FE4751" w:rsidRPr="00FE4751" w:rsidRDefault="00FE4751" w:rsidP="00FE47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E4751">
        <w:rPr>
          <w:rFonts w:ascii="Times New Roman" w:hAnsi="Times New Roman" w:cs="Times New Roman"/>
          <w:color w:val="000000"/>
          <w:sz w:val="24"/>
          <w:szCs w:val="24"/>
        </w:rPr>
        <w:t>Лот 4 - Нежилые помещения (3 шт.) - 1 367 кв. м, 722,5 кв. м, 720,4 кв. м, адрес:</w:t>
      </w:r>
      <w:proofErr w:type="gramEnd"/>
      <w:r w:rsidRPr="00FE47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E4751">
        <w:rPr>
          <w:rFonts w:ascii="Times New Roman" w:hAnsi="Times New Roman" w:cs="Times New Roman"/>
          <w:color w:val="000000"/>
          <w:sz w:val="24"/>
          <w:szCs w:val="24"/>
        </w:rPr>
        <w:t>Самарская</w:t>
      </w:r>
      <w:proofErr w:type="gramEnd"/>
      <w:r w:rsidRPr="00FE4751">
        <w:rPr>
          <w:rFonts w:ascii="Times New Roman" w:hAnsi="Times New Roman" w:cs="Times New Roman"/>
          <w:color w:val="000000"/>
          <w:sz w:val="24"/>
          <w:szCs w:val="24"/>
        </w:rPr>
        <w:t xml:space="preserve"> обл., г. Тольятти, ул. Индустриальная, д. 5, кадастровые номера 63:09:0302051:4736, 63:09:0302051:4734, 63:09:0302051:4733 - 8 086 831,83 руб.;</w:t>
      </w:r>
    </w:p>
    <w:p w14:paraId="03A21A3A" w14:textId="77777777" w:rsidR="00FE4751" w:rsidRPr="00FE4751" w:rsidRDefault="00FE4751" w:rsidP="00FE47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751">
        <w:rPr>
          <w:rFonts w:ascii="Times New Roman" w:hAnsi="Times New Roman" w:cs="Times New Roman"/>
          <w:color w:val="000000"/>
          <w:sz w:val="24"/>
          <w:szCs w:val="24"/>
        </w:rPr>
        <w:t xml:space="preserve">Лот 5 - Квартира - 36,7 кв. м, адрес: </w:t>
      </w:r>
      <w:proofErr w:type="gramStart"/>
      <w:r w:rsidRPr="00FE4751">
        <w:rPr>
          <w:rFonts w:ascii="Times New Roman" w:hAnsi="Times New Roman" w:cs="Times New Roman"/>
          <w:color w:val="000000"/>
          <w:sz w:val="24"/>
          <w:szCs w:val="24"/>
        </w:rPr>
        <w:t>Самарская обл., г. Жигулевск, ул. Парковая, д. 20, кв. 54, 7 этаж, кадастровый номер 63:02:0301001:726, ограничения и обременения: имеются зарегистрированные лица - 1 236 600,00 руб.;</w:t>
      </w:r>
      <w:proofErr w:type="gramEnd"/>
    </w:p>
    <w:p w14:paraId="7CD4CA8E" w14:textId="77777777" w:rsidR="00FE4751" w:rsidRPr="00FE4751" w:rsidRDefault="00FE4751" w:rsidP="00FE47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751">
        <w:rPr>
          <w:rFonts w:ascii="Times New Roman" w:hAnsi="Times New Roman" w:cs="Times New Roman"/>
          <w:color w:val="000000"/>
          <w:sz w:val="24"/>
          <w:szCs w:val="24"/>
        </w:rPr>
        <w:t xml:space="preserve">Лот 6 - Квартира - 100,5 кв. м, адрес: </w:t>
      </w:r>
      <w:proofErr w:type="gramStart"/>
      <w:r w:rsidRPr="00FE4751">
        <w:rPr>
          <w:rFonts w:ascii="Times New Roman" w:hAnsi="Times New Roman" w:cs="Times New Roman"/>
          <w:color w:val="000000"/>
          <w:sz w:val="24"/>
          <w:szCs w:val="24"/>
        </w:rPr>
        <w:t>Самарская обл., г. Тольятти, Автозаводский район, ул. М. Жукова, д. 8, кв. 169, 2 этаж, кадастровый номер 63:09:0101168:3615, ограничения и обременения: имеются зарегистрированные лица, в том числе несовершеннолетний - 8 293 500,00 руб.;</w:t>
      </w:r>
      <w:proofErr w:type="gramEnd"/>
    </w:p>
    <w:p w14:paraId="0A6B9F3A" w14:textId="77777777" w:rsidR="00FE4751" w:rsidRPr="00FE4751" w:rsidRDefault="00FE4751" w:rsidP="00FE47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E4751">
        <w:rPr>
          <w:rFonts w:ascii="Times New Roman" w:hAnsi="Times New Roman" w:cs="Times New Roman"/>
          <w:color w:val="000000"/>
          <w:sz w:val="24"/>
          <w:szCs w:val="24"/>
        </w:rPr>
        <w:t>Лот 7 - Права требования по договору уступки прав требования от 31.10.2014, квартира - проектная площадь 97,44 кв. м, строительный адрес: г. Тольятти, юго-восточнее пересечения ул. Коммунистической и ул. Матросова, кв. № 172, кадастровый номер земельного участка 63:09:0202052:71, зарегистрированные в жилом помещении лица и/или право пользования жилым помещением у третьих лиц - отсутствует - 4 873 500,00 руб.;</w:t>
      </w:r>
      <w:proofErr w:type="gramEnd"/>
    </w:p>
    <w:p w14:paraId="5DC82E70" w14:textId="77777777" w:rsidR="00FE4751" w:rsidRPr="00FE4751" w:rsidRDefault="00FE4751" w:rsidP="00FE47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751">
        <w:rPr>
          <w:rFonts w:ascii="Times New Roman" w:hAnsi="Times New Roman" w:cs="Times New Roman"/>
          <w:color w:val="000000"/>
          <w:sz w:val="24"/>
          <w:szCs w:val="24"/>
        </w:rPr>
        <w:t xml:space="preserve">Лот 8 - Транспортные средства (20 поз.), г. Тольятти, ограничения и обременения: на тягач седельный (грузовой) </w:t>
      </w:r>
      <w:proofErr w:type="spellStart"/>
      <w:r w:rsidRPr="00FE4751">
        <w:rPr>
          <w:rFonts w:ascii="Times New Roman" w:hAnsi="Times New Roman" w:cs="Times New Roman"/>
          <w:color w:val="000000"/>
          <w:sz w:val="24"/>
          <w:szCs w:val="24"/>
        </w:rPr>
        <w:t>Scania</w:t>
      </w:r>
      <w:proofErr w:type="spellEnd"/>
      <w:r w:rsidRPr="00FE4751">
        <w:rPr>
          <w:rFonts w:ascii="Times New Roman" w:hAnsi="Times New Roman" w:cs="Times New Roman"/>
          <w:color w:val="000000"/>
          <w:sz w:val="24"/>
          <w:szCs w:val="24"/>
        </w:rPr>
        <w:t xml:space="preserve"> VIN XLEP4X20005162391 имеется запрет на регистрационные действия, отсутствуют ПТС и свидетельство о регистрации, на полуприцеп EUROLOHR VIN VGYC2H99S7EL47845 отсутствует свидетельство о регистрации - 11 799 334,80 руб.;</w:t>
      </w:r>
    </w:p>
    <w:p w14:paraId="63AA6BA2" w14:textId="77777777" w:rsidR="00FE4751" w:rsidRPr="00FE4751" w:rsidRDefault="00FE4751" w:rsidP="00FE47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751">
        <w:rPr>
          <w:rFonts w:ascii="Times New Roman" w:hAnsi="Times New Roman" w:cs="Times New Roman"/>
          <w:color w:val="000000"/>
          <w:sz w:val="24"/>
          <w:szCs w:val="24"/>
        </w:rPr>
        <w:t xml:space="preserve">Лот 9 - Транспортные средства (24 поз.), </w:t>
      </w:r>
      <w:proofErr w:type="gramStart"/>
      <w:r w:rsidRPr="00FE4751">
        <w:rPr>
          <w:rFonts w:ascii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 w:rsidRPr="00FE4751">
        <w:rPr>
          <w:rFonts w:ascii="Times New Roman" w:hAnsi="Times New Roman" w:cs="Times New Roman"/>
          <w:color w:val="000000"/>
          <w:sz w:val="24"/>
          <w:szCs w:val="24"/>
        </w:rPr>
        <w:t xml:space="preserve"> обл., д. </w:t>
      </w:r>
      <w:proofErr w:type="spellStart"/>
      <w:r w:rsidRPr="00FE4751">
        <w:rPr>
          <w:rFonts w:ascii="Times New Roman" w:hAnsi="Times New Roman" w:cs="Times New Roman"/>
          <w:color w:val="000000"/>
          <w:sz w:val="24"/>
          <w:szCs w:val="24"/>
        </w:rPr>
        <w:t>Дурыкино</w:t>
      </w:r>
      <w:proofErr w:type="spellEnd"/>
      <w:r w:rsidRPr="00FE4751">
        <w:rPr>
          <w:rFonts w:ascii="Times New Roman" w:hAnsi="Times New Roman" w:cs="Times New Roman"/>
          <w:color w:val="000000"/>
          <w:sz w:val="24"/>
          <w:szCs w:val="24"/>
        </w:rPr>
        <w:t xml:space="preserve">, ограничения и обременения: по всем т/с установлены ограничения на регистрационные действия, на транспортные средства Тягач седельный (грузовой) </w:t>
      </w:r>
      <w:proofErr w:type="spellStart"/>
      <w:r w:rsidRPr="00FE4751">
        <w:rPr>
          <w:rFonts w:ascii="Times New Roman" w:hAnsi="Times New Roman" w:cs="Times New Roman"/>
          <w:color w:val="000000"/>
          <w:sz w:val="24"/>
          <w:szCs w:val="24"/>
        </w:rPr>
        <w:t>Scania</w:t>
      </w:r>
      <w:proofErr w:type="spellEnd"/>
      <w:r w:rsidRPr="00FE4751">
        <w:rPr>
          <w:rFonts w:ascii="Times New Roman" w:hAnsi="Times New Roman" w:cs="Times New Roman"/>
          <w:color w:val="000000"/>
          <w:sz w:val="24"/>
          <w:szCs w:val="24"/>
        </w:rPr>
        <w:t>, VIN XLEP4X20005156249, полуприцеп LOHR EHR, VIN VGYC2H99S7EL47736 отсутствуют ПТС, свидетельство о регистрации - 14 642 280,00 руб.;</w:t>
      </w:r>
    </w:p>
    <w:p w14:paraId="1BF003BD" w14:textId="77777777" w:rsidR="00FE4751" w:rsidRDefault="00FE4751" w:rsidP="00FE47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751">
        <w:rPr>
          <w:rFonts w:ascii="Times New Roman" w:hAnsi="Times New Roman" w:cs="Times New Roman"/>
          <w:color w:val="000000"/>
          <w:sz w:val="24"/>
          <w:szCs w:val="24"/>
        </w:rPr>
        <w:t>Лот 10 - Серверное, компьютерное, иное оборудование (60 поз.), г. Тольятти - 37 831 326,02 руб.;</w:t>
      </w:r>
    </w:p>
    <w:p w14:paraId="1E9B6D02" w14:textId="57C2A2AD" w:rsidR="00FE4751" w:rsidRPr="00FE4751" w:rsidRDefault="00FE4751" w:rsidP="00FE47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751"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юридическим лицам ((в скобках указана в </w:t>
      </w:r>
      <w:proofErr w:type="spellStart"/>
      <w:r w:rsidRPr="00FE4751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FE4751"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лота):</w:t>
      </w:r>
    </w:p>
    <w:p w14:paraId="76FB6446" w14:textId="34A4283A" w:rsidR="00FE4751" w:rsidRDefault="00FE4751" w:rsidP="00FE47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751">
        <w:rPr>
          <w:rFonts w:ascii="Times New Roman" w:hAnsi="Times New Roman" w:cs="Times New Roman"/>
          <w:color w:val="000000"/>
          <w:sz w:val="24"/>
          <w:szCs w:val="24"/>
        </w:rPr>
        <w:t>Лот 11 - ООО «Актив», ИНН 6317091505 (солидарно с ООО «</w:t>
      </w:r>
      <w:proofErr w:type="spellStart"/>
      <w:r w:rsidRPr="00FE4751">
        <w:rPr>
          <w:rFonts w:ascii="Times New Roman" w:hAnsi="Times New Roman" w:cs="Times New Roman"/>
          <w:color w:val="000000"/>
          <w:sz w:val="24"/>
          <w:szCs w:val="24"/>
        </w:rPr>
        <w:t>Глобал</w:t>
      </w:r>
      <w:proofErr w:type="spellEnd"/>
      <w:r w:rsidRPr="00FE4751">
        <w:rPr>
          <w:rFonts w:ascii="Times New Roman" w:hAnsi="Times New Roman" w:cs="Times New Roman"/>
          <w:color w:val="000000"/>
          <w:sz w:val="24"/>
          <w:szCs w:val="24"/>
        </w:rPr>
        <w:t xml:space="preserve">», ИНН 6319698246), КД №25006 от 29.05.2014, КД № 28285 от 10.08.2015, КД №25610 от 06.11.2014, решение Автозаводского районного суда г. Тольятти от 19.09.2017 по делу 2-2563/2017 (27 240 750,10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руб.) - 19 591 956,14 руб.</w:t>
      </w:r>
    </w:p>
    <w:p w14:paraId="78F54D82" w14:textId="77777777" w:rsidR="008F5FE2" w:rsidRDefault="008F5FE2" w:rsidP="008F5F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D0D69">
        <w:rPr>
          <w:rFonts w:ascii="Times New Roman" w:hAnsi="Times New Roman" w:cs="Times New Roman"/>
          <w:sz w:val="24"/>
          <w:szCs w:val="24"/>
        </w:rPr>
        <w:t>Лот</w:t>
      </w:r>
      <w:r>
        <w:rPr>
          <w:rFonts w:ascii="Times New Roman" w:hAnsi="Times New Roman" w:cs="Times New Roman"/>
          <w:sz w:val="24"/>
          <w:szCs w:val="24"/>
        </w:rPr>
        <w:t>ы 2, 3</w:t>
      </w:r>
      <w:r w:rsidRPr="00483CE8">
        <w:rPr>
          <w:rFonts w:ascii="Times New Roman" w:hAnsi="Times New Roman" w:cs="Times New Roman"/>
          <w:sz w:val="24"/>
          <w:szCs w:val="24"/>
        </w:rPr>
        <w:t xml:space="preserve"> реализу</w:t>
      </w:r>
      <w:r>
        <w:rPr>
          <w:rFonts w:ascii="Times New Roman" w:hAnsi="Times New Roman" w:cs="Times New Roman"/>
          <w:sz w:val="24"/>
          <w:szCs w:val="24"/>
        </w:rPr>
        <w:t>ются</w:t>
      </w:r>
      <w:r w:rsidRPr="00483CE8">
        <w:rPr>
          <w:rFonts w:ascii="Times New Roman" w:hAnsi="Times New Roman" w:cs="Times New Roman"/>
          <w:sz w:val="24"/>
          <w:szCs w:val="24"/>
        </w:rPr>
        <w:t xml:space="preserve"> в порядке, установленном ст. 250 ГК РФ, предусматривающей при продаже доли в праве общей собственности постороннему лицу преимущественное право покупки продаваемой доли остальным участникам долевой собственности по цене, за которую она продается, и на прочих равных условиях. Договор купли-продажи заключается в нотариальной форме.</w:t>
      </w:r>
    </w:p>
    <w:p w14:paraId="28E3E4A0" w14:textId="75AB5A20" w:rsidR="00CF5F6F" w:rsidRPr="00B141BB" w:rsidRDefault="00CF5F6F" w:rsidP="008F5FE2">
      <w:pPr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B141BB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6" w:history="1">
        <w:r w:rsidRPr="00B141BB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49C68F76" w14:textId="6506DECE" w:rsidR="0004186C" w:rsidRPr="00B141BB" w:rsidRDefault="00CF5F6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>Торги ППП</w:t>
      </w:r>
      <w:r w:rsidRPr="00B141BB">
        <w:rPr>
          <w:color w:val="000000"/>
          <w:shd w:val="clear" w:color="auto" w:fill="FFFFFF"/>
        </w:rPr>
        <w:t xml:space="preserve"> будут проведены на </w:t>
      </w:r>
      <w:r w:rsidR="00651D54" w:rsidRPr="00B141BB">
        <w:rPr>
          <w:rFonts w:ascii="Times New Roman CYR" w:hAnsi="Times New Roman CYR" w:cs="Times New Roman CYR"/>
          <w:color w:val="000000"/>
        </w:rPr>
        <w:t xml:space="preserve">электронной площадке </w:t>
      </w:r>
      <w:r w:rsidR="00651D54" w:rsidRPr="00B141BB">
        <w:rPr>
          <w:color w:val="000000"/>
        </w:rPr>
        <w:t xml:space="preserve">АО «Российский аукционный дом» по адресу: </w:t>
      </w:r>
      <w:hyperlink r:id="rId7" w:history="1">
        <w:r w:rsidR="00651D54" w:rsidRPr="00B141BB">
          <w:rPr>
            <w:color w:val="000000"/>
            <w:u w:val="single"/>
          </w:rPr>
          <w:t>http://lot-online.ru</w:t>
        </w:r>
      </w:hyperlink>
      <w:r w:rsidR="00651D54" w:rsidRPr="00B141BB">
        <w:rPr>
          <w:color w:val="000000"/>
        </w:rPr>
        <w:t xml:space="preserve"> (далее – ЭТП)</w:t>
      </w:r>
      <w:r w:rsidR="0004186C" w:rsidRPr="00B141BB">
        <w:rPr>
          <w:color w:val="000000"/>
          <w:shd w:val="clear" w:color="auto" w:fill="FFFFFF"/>
        </w:rPr>
        <w:t>:</w:t>
      </w:r>
    </w:p>
    <w:p w14:paraId="617A8AB1" w14:textId="1547B1EC" w:rsidR="0004186C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>по лот</w:t>
      </w:r>
      <w:r w:rsidR="00221540">
        <w:rPr>
          <w:b/>
          <w:bCs/>
          <w:color w:val="000000"/>
        </w:rPr>
        <w:t>у 11</w:t>
      </w:r>
      <w:r w:rsidRPr="00B141BB">
        <w:rPr>
          <w:b/>
          <w:bCs/>
          <w:color w:val="000000"/>
        </w:rPr>
        <w:t xml:space="preserve"> - с </w:t>
      </w:r>
      <w:r w:rsidR="00221540" w:rsidRPr="00221540">
        <w:rPr>
          <w:b/>
          <w:bCs/>
          <w:color w:val="000000"/>
        </w:rPr>
        <w:t>20 декабря 2022</w:t>
      </w:r>
      <w:r w:rsidR="00221540">
        <w:rPr>
          <w:b/>
          <w:bCs/>
          <w:color w:val="000000"/>
        </w:rPr>
        <w:t xml:space="preserve"> г.</w:t>
      </w:r>
      <w:r w:rsidRPr="00B141BB">
        <w:rPr>
          <w:b/>
          <w:bCs/>
          <w:color w:val="000000"/>
        </w:rPr>
        <w:t xml:space="preserve"> по </w:t>
      </w:r>
      <w:r w:rsidR="00221540">
        <w:rPr>
          <w:b/>
          <w:bCs/>
          <w:color w:val="000000"/>
        </w:rPr>
        <w:t xml:space="preserve">10 апреля 2023 </w:t>
      </w:r>
      <w:r w:rsidRPr="00B141BB">
        <w:rPr>
          <w:b/>
          <w:bCs/>
          <w:color w:val="000000"/>
        </w:rPr>
        <w:t>г.;</w:t>
      </w:r>
    </w:p>
    <w:p w14:paraId="7B9A8CCF" w14:textId="3F5F12BA" w:rsidR="008B5083" w:rsidRPr="00B141BB" w:rsidRDefault="008B5083" w:rsidP="008B5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 xml:space="preserve">по лотам </w:t>
      </w:r>
      <w:r w:rsidR="00221540" w:rsidRPr="00221540">
        <w:rPr>
          <w:b/>
          <w:bCs/>
          <w:color w:val="000000"/>
        </w:rPr>
        <w:t>1-7</w:t>
      </w:r>
      <w:r w:rsidRPr="00B141BB">
        <w:rPr>
          <w:b/>
          <w:bCs/>
          <w:color w:val="000000"/>
        </w:rPr>
        <w:t xml:space="preserve"> - </w:t>
      </w:r>
      <w:r w:rsidR="00221540" w:rsidRPr="00221540">
        <w:rPr>
          <w:b/>
          <w:bCs/>
          <w:color w:val="000000"/>
        </w:rPr>
        <w:t>20 декабря 2022 г.</w:t>
      </w:r>
      <w:r w:rsidRPr="00B141BB">
        <w:rPr>
          <w:b/>
          <w:bCs/>
          <w:color w:val="000000"/>
        </w:rPr>
        <w:t xml:space="preserve"> по </w:t>
      </w:r>
      <w:r w:rsidR="00221540">
        <w:rPr>
          <w:b/>
          <w:bCs/>
          <w:color w:val="000000"/>
        </w:rPr>
        <w:t xml:space="preserve">01 мая 2023 </w:t>
      </w:r>
      <w:r w:rsidRPr="00B141BB">
        <w:rPr>
          <w:b/>
          <w:bCs/>
          <w:color w:val="000000"/>
        </w:rPr>
        <w:t>г.;</w:t>
      </w:r>
    </w:p>
    <w:p w14:paraId="3E0EB00E" w14:textId="11D785F8" w:rsidR="008B5083" w:rsidRPr="00B141BB" w:rsidRDefault="008B5083" w:rsidP="008B5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b/>
          <w:bCs/>
          <w:color w:val="000000"/>
        </w:rPr>
        <w:t xml:space="preserve">по лотам </w:t>
      </w:r>
      <w:r w:rsidR="00221540" w:rsidRPr="00221540">
        <w:rPr>
          <w:b/>
          <w:bCs/>
          <w:color w:val="000000"/>
        </w:rPr>
        <w:t>8-10</w:t>
      </w:r>
      <w:r w:rsidRPr="00B141BB">
        <w:rPr>
          <w:b/>
          <w:bCs/>
          <w:color w:val="000000"/>
        </w:rPr>
        <w:t xml:space="preserve"> - </w:t>
      </w:r>
      <w:r w:rsidR="00221540" w:rsidRPr="00221540">
        <w:rPr>
          <w:b/>
          <w:bCs/>
          <w:color w:val="000000"/>
        </w:rPr>
        <w:t>20 декабря 2022 г.</w:t>
      </w:r>
      <w:r w:rsidRPr="00B141BB">
        <w:rPr>
          <w:b/>
          <w:bCs/>
          <w:color w:val="000000"/>
        </w:rPr>
        <w:t xml:space="preserve"> по </w:t>
      </w:r>
      <w:r w:rsidR="00221540" w:rsidRPr="00221540">
        <w:rPr>
          <w:b/>
          <w:bCs/>
          <w:color w:val="000000"/>
        </w:rPr>
        <w:t xml:space="preserve">08 </w:t>
      </w:r>
      <w:r w:rsidR="00221540">
        <w:rPr>
          <w:b/>
          <w:bCs/>
          <w:color w:val="000000"/>
        </w:rPr>
        <w:t xml:space="preserve">мая 2023 </w:t>
      </w:r>
      <w:r w:rsidRPr="00B141BB">
        <w:rPr>
          <w:b/>
          <w:bCs/>
          <w:color w:val="000000"/>
        </w:rPr>
        <w:t>г.</w:t>
      </w:r>
    </w:p>
    <w:p w14:paraId="7404B6B0" w14:textId="5484F043" w:rsidR="00220317" w:rsidRPr="00B141BB" w:rsidRDefault="0022031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color w:val="000000"/>
        </w:rPr>
        <w:t>Оператор ЭТП (далее – Оператор) обеспечивает проведение Торгов.</w:t>
      </w:r>
    </w:p>
    <w:p w14:paraId="73E16243" w14:textId="16CE74AC" w:rsidR="0004186C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B141BB">
        <w:rPr>
          <w:color w:val="000000"/>
        </w:rPr>
        <w:t>Заявки на участие в Торгах ППП приним</w:t>
      </w:r>
      <w:r w:rsidR="00107714" w:rsidRPr="00B141BB">
        <w:rPr>
          <w:color w:val="000000"/>
        </w:rPr>
        <w:t>а</w:t>
      </w:r>
      <w:r w:rsidR="00B93A5E" w:rsidRPr="00B141BB">
        <w:rPr>
          <w:color w:val="000000"/>
        </w:rPr>
        <w:t>ются Оператором, начиная с 00:00</w:t>
      </w:r>
      <w:r w:rsidRPr="00B141BB">
        <w:rPr>
          <w:color w:val="000000"/>
        </w:rPr>
        <w:t xml:space="preserve"> часов по московскому времени </w:t>
      </w:r>
      <w:r w:rsidR="00221540" w:rsidRPr="00221540">
        <w:rPr>
          <w:b/>
          <w:bCs/>
          <w:color w:val="000000"/>
        </w:rPr>
        <w:t>20 декабря 2022 г.</w:t>
      </w:r>
      <w:r w:rsidRPr="00B141BB">
        <w:rPr>
          <w:color w:val="000000"/>
        </w:rPr>
        <w:t xml:space="preserve"> Прием заявок на участие в Торгах ППП и задатков прекращается за </w:t>
      </w:r>
      <w:r w:rsidRPr="00E82D65">
        <w:rPr>
          <w:color w:val="000000"/>
          <w:highlight w:val="lightGray"/>
        </w:rPr>
        <w:t>5 (Пять)</w:t>
      </w:r>
      <w:r w:rsidRPr="00B141BB">
        <w:rPr>
          <w:color w:val="000000"/>
        </w:rPr>
        <w:t xml:space="preserve"> календарных дней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2883ACF0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5E8E2BC2" w14:textId="77777777" w:rsidR="00707F65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color w:val="000000"/>
        </w:rPr>
        <w:t>Начальные цены продажи лотов устанавливаются следующие:</w:t>
      </w:r>
    </w:p>
    <w:p w14:paraId="0F3190A4" w14:textId="74B2E9C0" w:rsidR="0004186C" w:rsidRDefault="00707F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b/>
          <w:color w:val="000000"/>
        </w:rPr>
        <w:t xml:space="preserve">Для лотов </w:t>
      </w:r>
      <w:r w:rsidR="00AB0171">
        <w:rPr>
          <w:b/>
          <w:color w:val="000000"/>
        </w:rPr>
        <w:t>1-3, 5-7</w:t>
      </w:r>
      <w:r w:rsidRPr="00B141BB">
        <w:rPr>
          <w:b/>
          <w:color w:val="000000"/>
        </w:rPr>
        <w:t>:</w:t>
      </w:r>
    </w:p>
    <w:p w14:paraId="5A5B126F" w14:textId="77777777" w:rsidR="00973D8C" w:rsidRPr="00973D8C" w:rsidRDefault="00973D8C" w:rsidP="00973D8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73D8C">
        <w:rPr>
          <w:color w:val="000000"/>
        </w:rPr>
        <w:t>с 20 декабря 2022 г. по 06 февраля 2023 г. - в размере начальной цены продажи лотов;</w:t>
      </w:r>
    </w:p>
    <w:p w14:paraId="72DF00C4" w14:textId="77777777" w:rsidR="00973D8C" w:rsidRPr="00973D8C" w:rsidRDefault="00973D8C" w:rsidP="00973D8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73D8C">
        <w:rPr>
          <w:color w:val="000000"/>
        </w:rPr>
        <w:t>с 07 февраля 2023 г. по 13 февраля 2023 г. - в размере 92,13% от начальной цены продажи лотов;</w:t>
      </w:r>
    </w:p>
    <w:p w14:paraId="702D543D" w14:textId="77777777" w:rsidR="00973D8C" w:rsidRPr="00973D8C" w:rsidRDefault="00973D8C" w:rsidP="00973D8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73D8C">
        <w:rPr>
          <w:color w:val="000000"/>
        </w:rPr>
        <w:t>с 14 февраля 2023 г. по 20 февраля 2023 г. - в размере 84,26% от начальной цены продажи лотов;</w:t>
      </w:r>
    </w:p>
    <w:p w14:paraId="16059DE0" w14:textId="77777777" w:rsidR="00973D8C" w:rsidRPr="00973D8C" w:rsidRDefault="00973D8C" w:rsidP="00973D8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73D8C">
        <w:rPr>
          <w:color w:val="000000"/>
        </w:rPr>
        <w:t>с 21 февраля 2023 г. по 27 февраля 2023 г. - в размере 76,39% от начальной цены продажи лотов;</w:t>
      </w:r>
    </w:p>
    <w:p w14:paraId="70865BA3" w14:textId="77777777" w:rsidR="00973D8C" w:rsidRPr="00973D8C" w:rsidRDefault="00973D8C" w:rsidP="00973D8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73D8C">
        <w:rPr>
          <w:color w:val="000000"/>
        </w:rPr>
        <w:t>с 28 февраля 2023 г. по 06 марта 2023 г. - в размере 68,52% от начальной цены продажи лотов;</w:t>
      </w:r>
    </w:p>
    <w:p w14:paraId="6D765E12" w14:textId="77777777" w:rsidR="00973D8C" w:rsidRPr="00973D8C" w:rsidRDefault="00973D8C" w:rsidP="00973D8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73D8C">
        <w:rPr>
          <w:color w:val="000000"/>
        </w:rPr>
        <w:t>с 07 марта 2023 г. по 13 марта 2023 г. - в размере 60,65% от начальной цены продажи лотов;</w:t>
      </w:r>
    </w:p>
    <w:p w14:paraId="7103BB11" w14:textId="77777777" w:rsidR="00973D8C" w:rsidRPr="00973D8C" w:rsidRDefault="00973D8C" w:rsidP="00973D8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73D8C">
        <w:rPr>
          <w:color w:val="000000"/>
        </w:rPr>
        <w:t>с 14 марта 2023 г. по 20 марта 2023 г. - в размере 52,78% от начальной цены продажи лотов;</w:t>
      </w:r>
    </w:p>
    <w:p w14:paraId="372C75FC" w14:textId="77777777" w:rsidR="00973D8C" w:rsidRPr="00973D8C" w:rsidRDefault="00973D8C" w:rsidP="00973D8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73D8C">
        <w:rPr>
          <w:color w:val="000000"/>
        </w:rPr>
        <w:t>с 21 марта 2023 г. по 27 марта 2023 г. - в размере 44,91% от начальной цены продажи лотов;</w:t>
      </w:r>
    </w:p>
    <w:p w14:paraId="3FB7134C" w14:textId="77777777" w:rsidR="00973D8C" w:rsidRPr="00973D8C" w:rsidRDefault="00973D8C" w:rsidP="00973D8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73D8C">
        <w:rPr>
          <w:color w:val="000000"/>
        </w:rPr>
        <w:t>с 28 марта 2023 г. по 03 апреля 2023 г. - в размере 37,04% от начальной цены продажи лотов;</w:t>
      </w:r>
    </w:p>
    <w:p w14:paraId="6D6C20C6" w14:textId="77777777" w:rsidR="00973D8C" w:rsidRPr="00973D8C" w:rsidRDefault="00973D8C" w:rsidP="00973D8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73D8C">
        <w:rPr>
          <w:color w:val="000000"/>
        </w:rPr>
        <w:t>с 04 апреля 2023 г. по 10 апреля 2023 г. - в размере 29,17% от начальной цены продажи лотов;</w:t>
      </w:r>
    </w:p>
    <w:p w14:paraId="683247C9" w14:textId="77777777" w:rsidR="00973D8C" w:rsidRPr="00973D8C" w:rsidRDefault="00973D8C" w:rsidP="00973D8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73D8C">
        <w:rPr>
          <w:color w:val="000000"/>
        </w:rPr>
        <w:lastRenderedPageBreak/>
        <w:t>с 11 апреля 2023 г. по 17 апреля 2023 г. - в размере 21,30% от начальной цены продажи лотов;</w:t>
      </w:r>
    </w:p>
    <w:p w14:paraId="6BF8CD99" w14:textId="77777777" w:rsidR="00973D8C" w:rsidRPr="00973D8C" w:rsidRDefault="00973D8C" w:rsidP="00973D8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73D8C">
        <w:rPr>
          <w:color w:val="000000"/>
        </w:rPr>
        <w:t>с 18 апреля 2023 г. по 24 апреля 2023 г. - в размере 13,43% от начальной цены продажи лотов;</w:t>
      </w:r>
    </w:p>
    <w:p w14:paraId="65F9F375" w14:textId="44671747" w:rsidR="00973D8C" w:rsidRPr="00B141BB" w:rsidRDefault="00973D8C" w:rsidP="00973D8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73D8C">
        <w:rPr>
          <w:color w:val="000000"/>
        </w:rPr>
        <w:t xml:space="preserve">с 25 апреля 2023 г. по 01 мая 2023 г. - в размере 5,56% </w:t>
      </w:r>
      <w:r>
        <w:rPr>
          <w:color w:val="000000"/>
        </w:rPr>
        <w:t>от начальной цены продажи лотов.</w:t>
      </w:r>
    </w:p>
    <w:p w14:paraId="66F82829" w14:textId="4AA09153" w:rsidR="0004186C" w:rsidRDefault="00707F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b/>
          <w:color w:val="000000"/>
        </w:rPr>
        <w:t>Для лот</w:t>
      </w:r>
      <w:r w:rsidR="00973D8C">
        <w:rPr>
          <w:b/>
          <w:color w:val="000000"/>
        </w:rPr>
        <w:t>а</w:t>
      </w:r>
      <w:r w:rsidR="00AB0171">
        <w:rPr>
          <w:b/>
          <w:color w:val="000000"/>
        </w:rPr>
        <w:t xml:space="preserve"> 4</w:t>
      </w:r>
      <w:r w:rsidRPr="00B141BB">
        <w:rPr>
          <w:b/>
          <w:color w:val="000000"/>
        </w:rPr>
        <w:t>:</w:t>
      </w:r>
    </w:p>
    <w:p w14:paraId="40087C37" w14:textId="703AD1CB" w:rsidR="00973D8C" w:rsidRPr="00973D8C" w:rsidRDefault="00973D8C" w:rsidP="00973D8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73D8C">
        <w:rPr>
          <w:color w:val="000000"/>
        </w:rPr>
        <w:t>с 20 декабря 2022 г. по 06 февраля 2023 г. - в размере начальной цены продажи лот</w:t>
      </w:r>
      <w:r>
        <w:rPr>
          <w:color w:val="000000"/>
        </w:rPr>
        <w:t>а</w:t>
      </w:r>
      <w:r w:rsidRPr="00973D8C">
        <w:rPr>
          <w:color w:val="000000"/>
        </w:rPr>
        <w:t>;</w:t>
      </w:r>
    </w:p>
    <w:p w14:paraId="20922B8A" w14:textId="1128786A" w:rsidR="00973D8C" w:rsidRPr="00973D8C" w:rsidRDefault="00973D8C" w:rsidP="00973D8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73D8C">
        <w:rPr>
          <w:color w:val="000000"/>
        </w:rPr>
        <w:t>с 07 февраля 2023 г. по 13 февраля 2023 г. - в размере 92,61% от начальной цены продажи лота;</w:t>
      </w:r>
    </w:p>
    <w:p w14:paraId="229D13A4" w14:textId="61478FC3" w:rsidR="00973D8C" w:rsidRPr="00973D8C" w:rsidRDefault="00973D8C" w:rsidP="00973D8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73D8C">
        <w:rPr>
          <w:color w:val="000000"/>
        </w:rPr>
        <w:t>с 14 февраля 2023 г. по 20 февраля 2023 г. - в размере 85,22% от начальной цены продажи лота;</w:t>
      </w:r>
    </w:p>
    <w:p w14:paraId="7F07517E" w14:textId="7BC07C2E" w:rsidR="00973D8C" w:rsidRPr="00973D8C" w:rsidRDefault="00973D8C" w:rsidP="00973D8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73D8C">
        <w:rPr>
          <w:color w:val="000000"/>
        </w:rPr>
        <w:t>с 21 февраля 2023 г. по 27 февраля 2023 г. - в размере 77,83% от начальной цены продажи лота;</w:t>
      </w:r>
    </w:p>
    <w:p w14:paraId="56CE4396" w14:textId="7CFC30DB" w:rsidR="00973D8C" w:rsidRPr="00973D8C" w:rsidRDefault="00973D8C" w:rsidP="00973D8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73D8C">
        <w:rPr>
          <w:color w:val="000000"/>
        </w:rPr>
        <w:t>с 28 февраля 2023 г. по 06 марта 2023 г. - в размере 70,44% от начальной цены продажи лота;</w:t>
      </w:r>
    </w:p>
    <w:p w14:paraId="4203B23A" w14:textId="6B16C5D1" w:rsidR="00973D8C" w:rsidRPr="00973D8C" w:rsidRDefault="00973D8C" w:rsidP="00973D8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73D8C">
        <w:rPr>
          <w:color w:val="000000"/>
        </w:rPr>
        <w:t>с 07 марта 2023 г. по 13 марта 2023 г. - в размере 63,05% от начальной цены продажи лота;</w:t>
      </w:r>
    </w:p>
    <w:p w14:paraId="22D921A8" w14:textId="70654F07" w:rsidR="00973D8C" w:rsidRPr="00973D8C" w:rsidRDefault="00973D8C" w:rsidP="00973D8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73D8C">
        <w:rPr>
          <w:color w:val="000000"/>
        </w:rPr>
        <w:t>с 14 марта 2023 г. по 20 марта 2023 г. - в размере 55,66% от начальной цены продажи лота;</w:t>
      </w:r>
    </w:p>
    <w:p w14:paraId="7EECE18D" w14:textId="028C4366" w:rsidR="00973D8C" w:rsidRPr="00973D8C" w:rsidRDefault="00973D8C" w:rsidP="00973D8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73D8C">
        <w:rPr>
          <w:color w:val="000000"/>
        </w:rPr>
        <w:t>с 21 марта 2023 г. по 27 марта 2023 г. - в размере 48,27% от начальной цены продажи лота;</w:t>
      </w:r>
    </w:p>
    <w:p w14:paraId="6095CEEA" w14:textId="34223BED" w:rsidR="00973D8C" w:rsidRPr="00973D8C" w:rsidRDefault="00973D8C" w:rsidP="00973D8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73D8C">
        <w:rPr>
          <w:color w:val="000000"/>
        </w:rPr>
        <w:t>с 28 марта 2023 г. по 03 апреля 2023 г. - в размере 40,88% от начальной цены продажи лота;</w:t>
      </w:r>
    </w:p>
    <w:p w14:paraId="6E2FC80A" w14:textId="6E6B0F46" w:rsidR="00973D8C" w:rsidRPr="00973D8C" w:rsidRDefault="00973D8C" w:rsidP="00973D8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73D8C">
        <w:rPr>
          <w:color w:val="000000"/>
        </w:rPr>
        <w:t>с 04 апреля 2023 г. по 10 апреля 2023 г. - в размере 33,49% от начальной цены продажи лота;</w:t>
      </w:r>
    </w:p>
    <w:p w14:paraId="3A1A0A17" w14:textId="324B1050" w:rsidR="00973D8C" w:rsidRPr="00973D8C" w:rsidRDefault="00973D8C" w:rsidP="00973D8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73D8C">
        <w:rPr>
          <w:color w:val="000000"/>
        </w:rPr>
        <w:t>с 11 апреля 2023 г. по 17 апреля 2023 г. - в размере 26,10% от начальной цены продажи лота;</w:t>
      </w:r>
    </w:p>
    <w:p w14:paraId="1401E1E9" w14:textId="264FF855" w:rsidR="00973D8C" w:rsidRPr="00973D8C" w:rsidRDefault="00973D8C" w:rsidP="00973D8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73D8C">
        <w:rPr>
          <w:color w:val="000000"/>
        </w:rPr>
        <w:t>с 18 апреля 2023 г. по 24 апреля 2023 г. - в размере 18,71% от начальной цены продажи лота;</w:t>
      </w:r>
    </w:p>
    <w:p w14:paraId="41F4D184" w14:textId="42D11A72" w:rsidR="00973D8C" w:rsidRPr="00B141BB" w:rsidRDefault="00973D8C" w:rsidP="00973D8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73D8C">
        <w:rPr>
          <w:color w:val="000000"/>
        </w:rPr>
        <w:t>с 25 апреля 2023 г. по 01 мая 2023 г. - в размере 11,32% от начальной цены продажи лота</w:t>
      </w:r>
      <w:r>
        <w:rPr>
          <w:color w:val="000000"/>
        </w:rPr>
        <w:t>.</w:t>
      </w:r>
    </w:p>
    <w:p w14:paraId="0230D461" w14:textId="60CEE8A7" w:rsidR="0004186C" w:rsidRDefault="00707F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b/>
          <w:color w:val="000000"/>
        </w:rPr>
        <w:t xml:space="preserve">Для лотов </w:t>
      </w:r>
      <w:r w:rsidR="00AB0171">
        <w:rPr>
          <w:b/>
          <w:color w:val="000000"/>
        </w:rPr>
        <w:t>8-9</w:t>
      </w:r>
      <w:r w:rsidRPr="00B141BB">
        <w:rPr>
          <w:b/>
          <w:color w:val="000000"/>
        </w:rPr>
        <w:t>:</w:t>
      </w:r>
    </w:p>
    <w:p w14:paraId="583352EB" w14:textId="77777777" w:rsidR="000E670E" w:rsidRPr="000E670E" w:rsidRDefault="000E670E" w:rsidP="000E67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E670E">
        <w:rPr>
          <w:color w:val="000000"/>
        </w:rPr>
        <w:t>с 20 декабря 2022 г. по 06 февраля 2023 г. - в размере начальной цены продажи лотов;</w:t>
      </w:r>
    </w:p>
    <w:p w14:paraId="4400F429" w14:textId="77777777" w:rsidR="000E670E" w:rsidRPr="000E670E" w:rsidRDefault="000E670E" w:rsidP="000E67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E670E">
        <w:rPr>
          <w:color w:val="000000"/>
        </w:rPr>
        <w:t>с 07 февраля 2023 г. по 13 февраля 2023 г. - в размере 92,40% от начальной цены продажи лотов;</w:t>
      </w:r>
    </w:p>
    <w:p w14:paraId="73A3AD38" w14:textId="77777777" w:rsidR="000E670E" w:rsidRPr="000E670E" w:rsidRDefault="000E670E" w:rsidP="000E67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E670E">
        <w:rPr>
          <w:color w:val="000000"/>
        </w:rPr>
        <w:t>с 14 февраля 2023 г. по 20 февраля 2023 г. - в размере 84,80% от начальной цены продажи лотов;</w:t>
      </w:r>
    </w:p>
    <w:p w14:paraId="693945DC" w14:textId="77777777" w:rsidR="000E670E" w:rsidRPr="000E670E" w:rsidRDefault="000E670E" w:rsidP="000E67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E670E">
        <w:rPr>
          <w:color w:val="000000"/>
        </w:rPr>
        <w:t>с 21 февраля 2023 г. по 27 февраля 2023 г. - в размере 77,20% от начальной цены продажи лотов;</w:t>
      </w:r>
    </w:p>
    <w:p w14:paraId="553A0753" w14:textId="77777777" w:rsidR="000E670E" w:rsidRPr="000E670E" w:rsidRDefault="000E670E" w:rsidP="000E67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E670E">
        <w:rPr>
          <w:color w:val="000000"/>
        </w:rPr>
        <w:t>с 28 февраля 2023 г. по 06 марта 2023 г. - в размере 69,60% от начальной цены продажи лотов;</w:t>
      </w:r>
    </w:p>
    <w:p w14:paraId="2E37E567" w14:textId="77777777" w:rsidR="000E670E" w:rsidRPr="000E670E" w:rsidRDefault="000E670E" w:rsidP="000E67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E670E">
        <w:rPr>
          <w:color w:val="000000"/>
        </w:rPr>
        <w:t>с 07 марта 2023 г. по 13 марта 2023 г. - в размере 62,00% от начальной цены продажи лотов;</w:t>
      </w:r>
    </w:p>
    <w:p w14:paraId="316869A0" w14:textId="77777777" w:rsidR="000E670E" w:rsidRPr="000E670E" w:rsidRDefault="000E670E" w:rsidP="000E67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E670E">
        <w:rPr>
          <w:color w:val="000000"/>
        </w:rPr>
        <w:t>с 14 марта 2023 г. по 20 марта 2023 г. - в размере 54,40% от начальной цены продажи лотов;</w:t>
      </w:r>
    </w:p>
    <w:p w14:paraId="0DA8E45D" w14:textId="77777777" w:rsidR="000E670E" w:rsidRPr="000E670E" w:rsidRDefault="000E670E" w:rsidP="000E67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E670E">
        <w:rPr>
          <w:color w:val="000000"/>
        </w:rPr>
        <w:t>с 21 марта 2023 г. по 27 марта 2023 г. - в размере 46,80% от начальной цены продажи лотов;</w:t>
      </w:r>
    </w:p>
    <w:p w14:paraId="234D70F8" w14:textId="77777777" w:rsidR="000E670E" w:rsidRPr="000E670E" w:rsidRDefault="000E670E" w:rsidP="000E67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E670E">
        <w:rPr>
          <w:color w:val="000000"/>
        </w:rPr>
        <w:lastRenderedPageBreak/>
        <w:t>с 28 марта 2023 г. по 03 апреля 2023 г. - в размере 39,20% от начальной цены продажи лотов;</w:t>
      </w:r>
    </w:p>
    <w:p w14:paraId="6CF3A1DF" w14:textId="77777777" w:rsidR="000E670E" w:rsidRPr="000E670E" w:rsidRDefault="000E670E" w:rsidP="000E67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E670E">
        <w:rPr>
          <w:color w:val="000000"/>
        </w:rPr>
        <w:t>с 04 апреля 2023 г. по 10 апреля 2023 г. - в размере 31,60% от начальной цены продажи лотов;</w:t>
      </w:r>
    </w:p>
    <w:p w14:paraId="5995E8AA" w14:textId="77777777" w:rsidR="000E670E" w:rsidRPr="000E670E" w:rsidRDefault="000E670E" w:rsidP="000E67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E670E">
        <w:rPr>
          <w:color w:val="000000"/>
        </w:rPr>
        <w:t>с 11 апреля 2023 г. по 17 апреля 2023 г. - в размере 24,00% от начальной цены продажи лотов;</w:t>
      </w:r>
    </w:p>
    <w:p w14:paraId="670B96F3" w14:textId="77777777" w:rsidR="000E670E" w:rsidRPr="000E670E" w:rsidRDefault="000E670E" w:rsidP="000E67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E670E">
        <w:rPr>
          <w:color w:val="000000"/>
        </w:rPr>
        <w:t>с 18 апреля 2023 г. по 24 апреля 2023 г. - в размере 16,40% от начальной цены продажи лотов;</w:t>
      </w:r>
    </w:p>
    <w:p w14:paraId="42AAD646" w14:textId="77777777" w:rsidR="000E670E" w:rsidRPr="000E670E" w:rsidRDefault="000E670E" w:rsidP="000E67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E670E">
        <w:rPr>
          <w:color w:val="000000"/>
        </w:rPr>
        <w:t>с 25 апреля 2023 г. по 01 мая 2023 г. - в размере 8,80% от начальной цены продажи лотов;</w:t>
      </w:r>
    </w:p>
    <w:p w14:paraId="5653B866" w14:textId="5B992973" w:rsidR="000E670E" w:rsidRPr="00B141BB" w:rsidRDefault="000E670E" w:rsidP="000E67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E670E">
        <w:rPr>
          <w:color w:val="000000"/>
        </w:rPr>
        <w:t xml:space="preserve">с 02 мая 2023 г. по 08 мая 2023 г. - в размере 1,20% </w:t>
      </w:r>
      <w:r>
        <w:rPr>
          <w:color w:val="000000"/>
        </w:rPr>
        <w:t>от начальной цены продажи лотов.</w:t>
      </w:r>
    </w:p>
    <w:p w14:paraId="1907A43B" w14:textId="21881B08" w:rsidR="008B5083" w:rsidRDefault="00AB0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B0171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973D8C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AB01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10:</w:t>
      </w:r>
    </w:p>
    <w:p w14:paraId="611AEB36" w14:textId="650AF623" w:rsidR="00FE15A6" w:rsidRPr="00FE15A6" w:rsidRDefault="00FE15A6" w:rsidP="00FE15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5A6">
        <w:rPr>
          <w:rFonts w:ascii="Times New Roman" w:hAnsi="Times New Roman" w:cs="Times New Roman"/>
          <w:color w:val="000000"/>
          <w:sz w:val="24"/>
          <w:szCs w:val="24"/>
        </w:rPr>
        <w:t>с 20 декабря 2022 г. по 06 февраля 2023 г. - в размере начальной цены продажи лота;</w:t>
      </w:r>
    </w:p>
    <w:p w14:paraId="60BE6835" w14:textId="086F2090" w:rsidR="00FE15A6" w:rsidRPr="00FE15A6" w:rsidRDefault="00FE15A6" w:rsidP="00FE15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5A6">
        <w:rPr>
          <w:rFonts w:ascii="Times New Roman" w:hAnsi="Times New Roman" w:cs="Times New Roman"/>
          <w:color w:val="000000"/>
          <w:sz w:val="24"/>
          <w:szCs w:val="24"/>
        </w:rPr>
        <w:t>с 07 февраля 2023 г. по 13 февраля 2023 г. - в размере 92,31% от начальной цены продажи лота;</w:t>
      </w:r>
    </w:p>
    <w:p w14:paraId="03B0A12F" w14:textId="32400465" w:rsidR="00FE15A6" w:rsidRPr="00FE15A6" w:rsidRDefault="00FE15A6" w:rsidP="00FE15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5A6">
        <w:rPr>
          <w:rFonts w:ascii="Times New Roman" w:hAnsi="Times New Roman" w:cs="Times New Roman"/>
          <w:color w:val="000000"/>
          <w:sz w:val="24"/>
          <w:szCs w:val="24"/>
        </w:rPr>
        <w:t>с 14 февраля 2023 г. по 20 февраля 2023 г. - в размере 84,62% от начальной цены продажи лота;</w:t>
      </w:r>
    </w:p>
    <w:p w14:paraId="2A243914" w14:textId="44C3D7D8" w:rsidR="00FE15A6" w:rsidRPr="00FE15A6" w:rsidRDefault="00FE15A6" w:rsidP="00FE15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5A6">
        <w:rPr>
          <w:rFonts w:ascii="Times New Roman" w:hAnsi="Times New Roman" w:cs="Times New Roman"/>
          <w:color w:val="000000"/>
          <w:sz w:val="24"/>
          <w:szCs w:val="24"/>
        </w:rPr>
        <w:t>с 21 февраля 2023 г. по 27 февраля 2023 г. - в размере 76,93% от начальной цены продажи лота;</w:t>
      </w:r>
    </w:p>
    <w:p w14:paraId="4AAE8629" w14:textId="109D9ED2" w:rsidR="00FE15A6" w:rsidRPr="00FE15A6" w:rsidRDefault="00FE15A6" w:rsidP="00FE15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5A6">
        <w:rPr>
          <w:rFonts w:ascii="Times New Roman" w:hAnsi="Times New Roman" w:cs="Times New Roman"/>
          <w:color w:val="000000"/>
          <w:sz w:val="24"/>
          <w:szCs w:val="24"/>
        </w:rPr>
        <w:t>с 28 февраля 2023 г. по 06 марта 2023 г. - в размере 69,24% от начальной цены продажи лота;</w:t>
      </w:r>
    </w:p>
    <w:p w14:paraId="245DC131" w14:textId="31156046" w:rsidR="00FE15A6" w:rsidRPr="00FE15A6" w:rsidRDefault="00FE15A6" w:rsidP="00FE15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5A6">
        <w:rPr>
          <w:rFonts w:ascii="Times New Roman" w:hAnsi="Times New Roman" w:cs="Times New Roman"/>
          <w:color w:val="000000"/>
          <w:sz w:val="24"/>
          <w:szCs w:val="24"/>
        </w:rPr>
        <w:t>с 07 марта 2023 г. по 13 марта 2023 г. - в размере 61,55% от начальной цены продажи лота;</w:t>
      </w:r>
    </w:p>
    <w:p w14:paraId="3BC936AA" w14:textId="5C35A668" w:rsidR="00FE15A6" w:rsidRPr="00FE15A6" w:rsidRDefault="00FE15A6" w:rsidP="00FE15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5A6">
        <w:rPr>
          <w:rFonts w:ascii="Times New Roman" w:hAnsi="Times New Roman" w:cs="Times New Roman"/>
          <w:color w:val="000000"/>
          <w:sz w:val="24"/>
          <w:szCs w:val="24"/>
        </w:rPr>
        <w:t>с 14 марта 2023 г. по 20 марта 2023 г. - в размере 53,86% от начальной цены продажи лота;</w:t>
      </w:r>
    </w:p>
    <w:p w14:paraId="3142E4A3" w14:textId="2D5D5A63" w:rsidR="00FE15A6" w:rsidRPr="00FE15A6" w:rsidRDefault="00FE15A6" w:rsidP="00FE15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5A6">
        <w:rPr>
          <w:rFonts w:ascii="Times New Roman" w:hAnsi="Times New Roman" w:cs="Times New Roman"/>
          <w:color w:val="000000"/>
          <w:sz w:val="24"/>
          <w:szCs w:val="24"/>
        </w:rPr>
        <w:t>с 21 марта 2023 г. по 27 марта 2023 г. - в размере 46,17% от начальной цены продажи лота;</w:t>
      </w:r>
    </w:p>
    <w:p w14:paraId="6E4A02A0" w14:textId="54353E8B" w:rsidR="00FE15A6" w:rsidRPr="00FE15A6" w:rsidRDefault="00FE15A6" w:rsidP="00FE15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5A6">
        <w:rPr>
          <w:rFonts w:ascii="Times New Roman" w:hAnsi="Times New Roman" w:cs="Times New Roman"/>
          <w:color w:val="000000"/>
          <w:sz w:val="24"/>
          <w:szCs w:val="24"/>
        </w:rPr>
        <w:t>с 28 марта 2023 г. по 03 апреля 2023 г. - в размере 38,48% от начальной цены продажи лота;</w:t>
      </w:r>
    </w:p>
    <w:p w14:paraId="2853A3EB" w14:textId="10427035" w:rsidR="00FE15A6" w:rsidRPr="00FE15A6" w:rsidRDefault="00FE15A6" w:rsidP="00FE15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5A6">
        <w:rPr>
          <w:rFonts w:ascii="Times New Roman" w:hAnsi="Times New Roman" w:cs="Times New Roman"/>
          <w:color w:val="000000"/>
          <w:sz w:val="24"/>
          <w:szCs w:val="24"/>
        </w:rPr>
        <w:t>с 04 апреля 2023 г. по 10 апреля 2023 г. - в размере 30,79% от начальной цены продажи лота;</w:t>
      </w:r>
    </w:p>
    <w:p w14:paraId="2BC44883" w14:textId="146EFCC1" w:rsidR="00FE15A6" w:rsidRPr="00FE15A6" w:rsidRDefault="00FE15A6" w:rsidP="00FE15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5A6">
        <w:rPr>
          <w:rFonts w:ascii="Times New Roman" w:hAnsi="Times New Roman" w:cs="Times New Roman"/>
          <w:color w:val="000000"/>
          <w:sz w:val="24"/>
          <w:szCs w:val="24"/>
        </w:rPr>
        <w:t>с 11 апреля 2023 г. по 17 апреля 2023 г. - в размере 23,10% от начальной цены продажи лота;</w:t>
      </w:r>
    </w:p>
    <w:p w14:paraId="241E90C6" w14:textId="68A09B69" w:rsidR="00FE15A6" w:rsidRPr="00FE15A6" w:rsidRDefault="00FE15A6" w:rsidP="00FE15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5A6">
        <w:rPr>
          <w:rFonts w:ascii="Times New Roman" w:hAnsi="Times New Roman" w:cs="Times New Roman"/>
          <w:color w:val="000000"/>
          <w:sz w:val="24"/>
          <w:szCs w:val="24"/>
        </w:rPr>
        <w:t>с 18 апреля 2023 г. по 24 апреля 2023 г. - в размере 15,41% от начальной цены продажи лота;</w:t>
      </w:r>
    </w:p>
    <w:p w14:paraId="43A4C4D6" w14:textId="140A6B90" w:rsidR="00FE15A6" w:rsidRPr="00FE15A6" w:rsidRDefault="00FE15A6" w:rsidP="00FE15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5A6">
        <w:rPr>
          <w:rFonts w:ascii="Times New Roman" w:hAnsi="Times New Roman" w:cs="Times New Roman"/>
          <w:color w:val="000000"/>
          <w:sz w:val="24"/>
          <w:szCs w:val="24"/>
        </w:rPr>
        <w:t>с 25 апреля 2023 г. по 01 мая 2023 г. - в размере 7,72% от начальной цены продажи лота;</w:t>
      </w:r>
    </w:p>
    <w:p w14:paraId="3C44C685" w14:textId="54E63A1D" w:rsidR="00FE15A6" w:rsidRPr="00AB0171" w:rsidRDefault="00FE15A6" w:rsidP="00FE15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E15A6">
        <w:rPr>
          <w:rFonts w:ascii="Times New Roman" w:hAnsi="Times New Roman" w:cs="Times New Roman"/>
          <w:color w:val="000000"/>
          <w:sz w:val="24"/>
          <w:szCs w:val="24"/>
        </w:rPr>
        <w:t>с 02 мая 2023 г. по 08 мая 2023 г. - в размере 0,0</w:t>
      </w:r>
      <w:r w:rsidR="00147E8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E15A6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лота.</w:t>
      </w:r>
    </w:p>
    <w:p w14:paraId="0E17EE24" w14:textId="757132C0" w:rsidR="00AB0171" w:rsidRDefault="00AB0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B0171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973D8C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AB01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11:</w:t>
      </w:r>
    </w:p>
    <w:p w14:paraId="4E861466" w14:textId="7E474711" w:rsidR="00A338B3" w:rsidRPr="00A338B3" w:rsidRDefault="00A338B3" w:rsidP="00A338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38B3">
        <w:rPr>
          <w:rFonts w:ascii="Times New Roman" w:hAnsi="Times New Roman" w:cs="Times New Roman"/>
          <w:color w:val="000000"/>
          <w:sz w:val="24"/>
          <w:szCs w:val="24"/>
        </w:rPr>
        <w:t>с 20 декабря 2022 г. по 06 февраля 2023 г. - в размере начальной цены продажи лота;</w:t>
      </w:r>
    </w:p>
    <w:p w14:paraId="08C96BC5" w14:textId="2724D05A" w:rsidR="00A338B3" w:rsidRPr="00A338B3" w:rsidRDefault="00A338B3" w:rsidP="00A338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38B3">
        <w:rPr>
          <w:rFonts w:ascii="Times New Roman" w:hAnsi="Times New Roman" w:cs="Times New Roman"/>
          <w:color w:val="000000"/>
          <w:sz w:val="24"/>
          <w:szCs w:val="24"/>
        </w:rPr>
        <w:t>с 07 февраля 2023 г. по 13 февраля 2023 г. - в размере 94,90% от начальной цены продажи лота;</w:t>
      </w:r>
    </w:p>
    <w:p w14:paraId="32380875" w14:textId="3D614C4D" w:rsidR="00A338B3" w:rsidRPr="00A338B3" w:rsidRDefault="00A338B3" w:rsidP="00A338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38B3">
        <w:rPr>
          <w:rFonts w:ascii="Times New Roman" w:hAnsi="Times New Roman" w:cs="Times New Roman"/>
          <w:color w:val="000000"/>
          <w:sz w:val="24"/>
          <w:szCs w:val="24"/>
        </w:rPr>
        <w:t>с 14 февраля 2023 г. по 20 февраля 2023 г. - в размере 89,80% от начальной цены продажи лота;</w:t>
      </w:r>
    </w:p>
    <w:p w14:paraId="2AA94A92" w14:textId="414B6F4A" w:rsidR="00A338B3" w:rsidRPr="00A338B3" w:rsidRDefault="00A338B3" w:rsidP="00A338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38B3">
        <w:rPr>
          <w:rFonts w:ascii="Times New Roman" w:hAnsi="Times New Roman" w:cs="Times New Roman"/>
          <w:color w:val="000000"/>
          <w:sz w:val="24"/>
          <w:szCs w:val="24"/>
        </w:rPr>
        <w:t>с 21 февраля 2023 г. по 27 февраля 2023 г. - в размере 84,70% от начальной цены продажи лота;</w:t>
      </w:r>
    </w:p>
    <w:p w14:paraId="3B9E8341" w14:textId="7A5B4281" w:rsidR="00A338B3" w:rsidRPr="00A338B3" w:rsidRDefault="00A338B3" w:rsidP="00A338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38B3">
        <w:rPr>
          <w:rFonts w:ascii="Times New Roman" w:hAnsi="Times New Roman" w:cs="Times New Roman"/>
          <w:color w:val="000000"/>
          <w:sz w:val="24"/>
          <w:szCs w:val="24"/>
        </w:rPr>
        <w:t>с 28 февраля 2023 г. по 06 марта 2023 г. - в размере 79,60% от начальной цены продажи лота;</w:t>
      </w:r>
    </w:p>
    <w:p w14:paraId="4B1E21A4" w14:textId="50DB4A34" w:rsidR="00A338B3" w:rsidRPr="00A338B3" w:rsidRDefault="00A338B3" w:rsidP="00A338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38B3">
        <w:rPr>
          <w:rFonts w:ascii="Times New Roman" w:hAnsi="Times New Roman" w:cs="Times New Roman"/>
          <w:color w:val="000000"/>
          <w:sz w:val="24"/>
          <w:szCs w:val="24"/>
        </w:rPr>
        <w:t>с 07 марта 2023 г. по 13 марта 2023 г. - в размере 74,50% от начальной цены продажи лота;</w:t>
      </w:r>
    </w:p>
    <w:p w14:paraId="5DFD5FED" w14:textId="3D6640A6" w:rsidR="00A338B3" w:rsidRPr="00A338B3" w:rsidRDefault="00A338B3" w:rsidP="00A338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38B3">
        <w:rPr>
          <w:rFonts w:ascii="Times New Roman" w:hAnsi="Times New Roman" w:cs="Times New Roman"/>
          <w:color w:val="000000"/>
          <w:sz w:val="24"/>
          <w:szCs w:val="24"/>
        </w:rPr>
        <w:t>с 14 марта 2023 г. по 20 марта 2023 г. - в размере 69,40% от начальной цены продажи лота;</w:t>
      </w:r>
    </w:p>
    <w:p w14:paraId="5C55EEA6" w14:textId="01BEBA7B" w:rsidR="00A338B3" w:rsidRPr="00A338B3" w:rsidRDefault="00A338B3" w:rsidP="00A338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38B3">
        <w:rPr>
          <w:rFonts w:ascii="Times New Roman" w:hAnsi="Times New Roman" w:cs="Times New Roman"/>
          <w:color w:val="000000"/>
          <w:sz w:val="24"/>
          <w:szCs w:val="24"/>
        </w:rPr>
        <w:t>с 21 марта 2023 г. по 27 марта 2023 г. - в размере 64,30% от начальной цены продажи лота;</w:t>
      </w:r>
    </w:p>
    <w:p w14:paraId="67B13131" w14:textId="5D2A7E39" w:rsidR="00A338B3" w:rsidRPr="00A338B3" w:rsidRDefault="00A338B3" w:rsidP="00A338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38B3">
        <w:rPr>
          <w:rFonts w:ascii="Times New Roman" w:hAnsi="Times New Roman" w:cs="Times New Roman"/>
          <w:color w:val="000000"/>
          <w:sz w:val="24"/>
          <w:szCs w:val="24"/>
        </w:rPr>
        <w:t>с 28 марта 2023 г. по 03 апреля 2023 г. - в размере 59,20% от начальной цены продажи лота;</w:t>
      </w:r>
    </w:p>
    <w:p w14:paraId="14F57BDB" w14:textId="1D251262" w:rsidR="00A338B3" w:rsidRPr="00A338B3" w:rsidRDefault="00A338B3" w:rsidP="00A338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38B3">
        <w:rPr>
          <w:rFonts w:ascii="Times New Roman" w:hAnsi="Times New Roman" w:cs="Times New Roman"/>
          <w:color w:val="000000"/>
          <w:sz w:val="24"/>
          <w:szCs w:val="24"/>
        </w:rPr>
        <w:t>с 04 апреля 2023 г. по 10 апреля 2023 г. - в размере 54,10% от начальной цены продажи лота.</w:t>
      </w:r>
    </w:p>
    <w:p w14:paraId="0BB4DCEA" w14:textId="762232E6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 участию в Торгах ППП допускаются физические и юридические лица (далее – Заявитель), зарегистрированные в установленном порядке на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ППП Заявитель представляет Оператору заявку на участие в Торгах ППП.</w:t>
      </w:r>
    </w:p>
    <w:p w14:paraId="348BB1AF" w14:textId="77777777" w:rsidR="00FA4A78" w:rsidRDefault="0004186C" w:rsidP="00FA4A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41BB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</w:t>
      </w:r>
      <w:proofErr w:type="gramEnd"/>
      <w:r w:rsidRPr="00B141BB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</w:t>
      </w:r>
      <w:r w:rsidR="00FA4A78" w:rsidRPr="00B141B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5FCEEA59" w14:textId="77777777" w:rsidR="00D834CB" w:rsidRPr="00A45747" w:rsidRDefault="00D834CB" w:rsidP="00D834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5747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200137CB" w14:textId="77777777" w:rsidR="00D834CB" w:rsidRPr="00A45747" w:rsidRDefault="00D834CB" w:rsidP="00D834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5747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A457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5747">
        <w:rPr>
          <w:rFonts w:ascii="Times New Roman" w:hAnsi="Times New Roman" w:cs="Times New Roman"/>
          <w:sz w:val="24"/>
          <w:szCs w:val="24"/>
        </w:rPr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A45747">
        <w:rPr>
          <w:rFonts w:ascii="Times New Roman" w:hAnsi="Times New Roman" w:cs="Times New Roman"/>
          <w:sz w:val="24"/>
          <w:szCs w:val="24"/>
        </w:rPr>
        <w:t xml:space="preserve"> иностранных инвестиций в Российской Федерации.</w:t>
      </w:r>
    </w:p>
    <w:p w14:paraId="69C629F4" w14:textId="77777777" w:rsidR="00D834CB" w:rsidRPr="00A45747" w:rsidRDefault="00D834CB" w:rsidP="00D834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747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A45747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A45747">
        <w:rPr>
          <w:rFonts w:ascii="Times New Roman" w:hAnsi="Times New Roman" w:cs="Times New Roman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72447338" w14:textId="77777777" w:rsidR="00D834CB" w:rsidRDefault="00D834CB" w:rsidP="00D834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747">
        <w:rPr>
          <w:rFonts w:ascii="Times New Roman" w:hAnsi="Times New Roman" w:cs="Times New Roman"/>
          <w:sz w:val="24"/>
          <w:szCs w:val="24"/>
        </w:rPr>
        <w:t>Риски, связанные с отказом в заключени</w:t>
      </w:r>
      <w:proofErr w:type="gramStart"/>
      <w:r w:rsidRPr="00A4574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45747">
        <w:rPr>
          <w:rFonts w:ascii="Times New Roman" w:hAnsi="Times New Roman" w:cs="Times New Roman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6E2C54A6" w14:textId="570FF907" w:rsidR="00CF5F6F" w:rsidRPr="00B141BB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</w:t>
      </w:r>
      <w:r w:rsidR="002C116A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="002C116A" w:rsidRPr="00B141BB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2C116A" w:rsidRPr="00B141BB">
        <w:rPr>
          <w:rFonts w:ascii="Times New Roman" w:hAnsi="Times New Roman" w:cs="Times New Roman"/>
          <w:color w:val="000000"/>
          <w:sz w:val="24"/>
          <w:szCs w:val="24"/>
        </w:rPr>
        <w:t>/с 40702810355000036459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D64D9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0D64D9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0D64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0D64D9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договора о внесении задатка.</w:t>
      </w:r>
    </w:p>
    <w:p w14:paraId="35B8487C" w14:textId="77777777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C19157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11F19DB6" w14:textId="77777777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7D3C0031" w14:textId="77777777" w:rsidR="0004186C" w:rsidRPr="00B141BB" w:rsidRDefault="00CF5F6F" w:rsidP="002A0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141B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B141BB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B141BB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</w:t>
      </w:r>
      <w:proofErr w:type="gramStart"/>
      <w:r w:rsidRPr="00B141BB">
        <w:rPr>
          <w:rFonts w:ascii="Times New Roman" w:hAnsi="Times New Roman" w:cs="Times New Roman"/>
          <w:sz w:val="24"/>
          <w:szCs w:val="24"/>
        </w:rPr>
        <w:t>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</w:t>
      </w:r>
      <w:proofErr w:type="gramEnd"/>
      <w:r w:rsidRPr="00B141BB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1E05708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67791DE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423C1D4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CF93C4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3864B76C" w14:textId="77777777" w:rsidR="00CF5F6F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7B59CEAA" w14:textId="77777777" w:rsidR="00D242FD" w:rsidRPr="006305CE" w:rsidRDefault="00D242FD" w:rsidP="00D242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305CE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6305CE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63E054F8" w14:textId="20CDDF4B" w:rsidR="00E82D65" w:rsidRPr="006305CE" w:rsidRDefault="00CF5F6F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5CE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6305CE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6305CE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ППП, предложения заключить Договор и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E82D65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</w:t>
      </w:r>
      <w:proofErr w:type="gramStart"/>
      <w:r w:rsidR="00E82D65" w:rsidRPr="00DD01CB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E82D65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E82D65" w:rsidRPr="006305C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направления Победителю означает отказ (уклонение) Победителя от заключения Договора, и </w:t>
      </w:r>
      <w:r w:rsidR="00A81DF3" w:rsidRPr="006305CE">
        <w:rPr>
          <w:rFonts w:ascii="Times New Roman" w:hAnsi="Times New Roman" w:cs="Times New Roman"/>
          <w:color w:val="000000"/>
          <w:sz w:val="24"/>
          <w:szCs w:val="24"/>
        </w:rPr>
        <w:t xml:space="preserve">КУ </w:t>
      </w:r>
      <w:r w:rsidR="00E82D65" w:rsidRPr="006305CE">
        <w:rPr>
          <w:rFonts w:ascii="Times New Roman" w:hAnsi="Times New Roman" w:cs="Times New Roman"/>
          <w:color w:val="000000"/>
          <w:sz w:val="24"/>
          <w:szCs w:val="24"/>
        </w:rPr>
        <w:t xml:space="preserve">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C074244" w14:textId="3028A8E7" w:rsidR="00CF5F6F" w:rsidRPr="00B141BB" w:rsidRDefault="00CF5F6F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305CE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ППП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044525000.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В назначении платежа необходимо указывать наименование финансовой организации и Победителя, реквизиты Договора, номер лота и период проведения Торгов ППП. В случае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ППП, с заключением Договора, внесенный Победителем задаток ему не возвращается, а Торги ППП признаются несостоявшимися.</w:t>
      </w:r>
    </w:p>
    <w:p w14:paraId="6D861CF7" w14:textId="77777777" w:rsidR="00CF5F6F" w:rsidRPr="00B141BB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ППП не позднее, чем за 3 (Три) дня до даты подведения итогов Торгов ППП.</w:t>
      </w:r>
    </w:p>
    <w:p w14:paraId="2F930C78" w14:textId="130A22E4" w:rsidR="006305CE" w:rsidRPr="00047127" w:rsidRDefault="00E67DEB" w:rsidP="000471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18F1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Информацию о реализуемом имуществе можно получить у КУ </w:t>
      </w:r>
      <w:r w:rsidR="006305CE" w:rsidRPr="006305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09:00 по 18:00 часов по адресу: Самарская область, г. Тольят</w:t>
      </w:r>
      <w:r w:rsidR="006305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ти, ул. Новый </w:t>
      </w:r>
      <w:proofErr w:type="spellStart"/>
      <w:r w:rsidR="006305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</w:t>
      </w:r>
      <w:proofErr w:type="spellEnd"/>
      <w:r w:rsidR="006305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-д, д. 8, тел. 8</w:t>
      </w:r>
      <w:r w:rsidR="006305CE" w:rsidRPr="006305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-800-505-80-32, а также у ОТ: </w:t>
      </w:r>
      <w:r w:rsidR="006305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лотам 1-8, 11</w:t>
      </w:r>
      <w:r w:rsidR="006305CE" w:rsidRPr="006305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pf@auction-house.ru, Харланова Наталья тел. 8(927)208-21-43, Соболькова Ел</w:t>
      </w:r>
      <w:r w:rsidR="006305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ена 8(927)208-15-34 (</w:t>
      </w:r>
      <w:proofErr w:type="gramStart"/>
      <w:r w:rsidR="006305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мск</w:t>
      </w:r>
      <w:proofErr w:type="gramEnd"/>
      <w:r w:rsidR="006305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+1 час), по лоту </w:t>
      </w:r>
      <w:r w:rsidR="000471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6305CE" w:rsidRPr="006305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Тел. 8 (499) 395-00-20 (с 9.00 до 18.00 по Московскому времени в рабочие </w:t>
      </w:r>
      <w:r w:rsidR="000471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дни) </w:t>
      </w:r>
      <w:hyperlink r:id="rId8" w:history="1">
        <w:r w:rsidR="00047127" w:rsidRPr="00E8616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informmsk@auction-house.ru</w:t>
        </w:r>
      </w:hyperlink>
      <w:r w:rsidR="000471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</w:t>
      </w:r>
      <w:r w:rsidR="00047127" w:rsidRPr="000471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471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лоту 10</w:t>
      </w:r>
      <w:r w:rsidR="00047127" w:rsidRPr="000471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047127" w:rsidRPr="000471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Тел. 8(812)334-20-50 (с 9.00 до 18.00 по Московскому времени в рабочие дни)</w:t>
      </w:r>
      <w:r w:rsidR="00047127" w:rsidRPr="000471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47127" w:rsidRPr="000471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informspb@auction-house.ru</w:t>
      </w:r>
      <w:r w:rsidR="00047127" w:rsidRPr="000471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14:paraId="75E30D8B" w14:textId="375220BA" w:rsidR="00507F0D" w:rsidRPr="00507F0D" w:rsidRDefault="00220F07" w:rsidP="00507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0F0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170AF46A" w14:textId="77777777" w:rsidR="002C116A" w:rsidRPr="00B141BB" w:rsidRDefault="002C116A" w:rsidP="002C11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DCB7550" w14:textId="1A4F3604" w:rsidR="0004186C" w:rsidRPr="00B141BB" w:rsidRDefault="0004186C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4186C" w:rsidRPr="00B141BB" w:rsidSect="00FC38B5">
      <w:pgSz w:w="11909" w:h="16834"/>
      <w:pgMar w:top="1134" w:right="994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70515AB" w15:done="0"/>
  <w15:commentEx w15:paraId="3F5A56A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0515AB" w16cid:durableId="26F7CEA3"/>
  <w16cid:commentId w16cid:paraId="3F5A56A1" w16cid:durableId="26F7CEA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65"/>
    <w:rsid w:val="0004186C"/>
    <w:rsid w:val="00047127"/>
    <w:rsid w:val="000D64D9"/>
    <w:rsid w:val="000E670E"/>
    <w:rsid w:val="00107714"/>
    <w:rsid w:val="00147E87"/>
    <w:rsid w:val="00203862"/>
    <w:rsid w:val="00220317"/>
    <w:rsid w:val="00220F07"/>
    <w:rsid w:val="00221540"/>
    <w:rsid w:val="002845C8"/>
    <w:rsid w:val="002A0202"/>
    <w:rsid w:val="002C116A"/>
    <w:rsid w:val="002C2BDE"/>
    <w:rsid w:val="00360DC6"/>
    <w:rsid w:val="00405C92"/>
    <w:rsid w:val="004C3ABB"/>
    <w:rsid w:val="00507F0D"/>
    <w:rsid w:val="0051664E"/>
    <w:rsid w:val="00577987"/>
    <w:rsid w:val="005F1F68"/>
    <w:rsid w:val="006305CE"/>
    <w:rsid w:val="00651D54"/>
    <w:rsid w:val="00707F65"/>
    <w:rsid w:val="008B5083"/>
    <w:rsid w:val="008E2B16"/>
    <w:rsid w:val="008F5FE2"/>
    <w:rsid w:val="00973D8C"/>
    <w:rsid w:val="00A338B3"/>
    <w:rsid w:val="00A45747"/>
    <w:rsid w:val="00A81DF3"/>
    <w:rsid w:val="00AB0171"/>
    <w:rsid w:val="00B141BB"/>
    <w:rsid w:val="00B220F8"/>
    <w:rsid w:val="00B93A5E"/>
    <w:rsid w:val="00CF5F6F"/>
    <w:rsid w:val="00D16130"/>
    <w:rsid w:val="00D242FD"/>
    <w:rsid w:val="00D7451B"/>
    <w:rsid w:val="00D834CB"/>
    <w:rsid w:val="00E645EC"/>
    <w:rsid w:val="00E67DEB"/>
    <w:rsid w:val="00E82D65"/>
    <w:rsid w:val="00EE3F19"/>
    <w:rsid w:val="00F16092"/>
    <w:rsid w:val="00F733B8"/>
    <w:rsid w:val="00FA4A78"/>
    <w:rsid w:val="00FC38B5"/>
    <w:rsid w:val="00FE15A6"/>
    <w:rsid w:val="00FE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6ED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83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4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4C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83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4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4C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1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msk@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/" TargetMode="External"/><Relationship Id="rId12" Type="http://schemas.microsoft.com/office/2016/09/relationships/commentsIds" Target="commentsId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1/relationships/commentsExtended" Target="commentsExtended.xml"/><Relationship Id="rId5" Type="http://schemas.openxmlformats.org/officeDocument/2006/relationships/hyperlink" Target="http://www.asv.or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3412</Words>
  <Characters>18724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Выртосу Надежда Анатольевна</cp:lastModifiedBy>
  <cp:revision>34</cp:revision>
  <dcterms:created xsi:type="dcterms:W3CDTF">2019-07-23T07:54:00Z</dcterms:created>
  <dcterms:modified xsi:type="dcterms:W3CDTF">2022-12-16T11:21:00Z</dcterms:modified>
</cp:coreProperties>
</file>