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607C" w14:textId="5E11D6BC" w:rsidR="004E45E2" w:rsidRDefault="00854DC7" w:rsidP="00567729">
      <w:pPr>
        <w:jc w:val="both"/>
        <w:outlineLvl w:val="0"/>
        <w:rPr>
          <w:rFonts w:eastAsia="Times New Roman"/>
          <w:bCs/>
          <w:lang w:eastAsia="x-none"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4E45E2" w:rsidRPr="004E45E2">
        <w:rPr>
          <w:b/>
          <w:bCs/>
        </w:rPr>
        <w:t>Козлов</w:t>
      </w:r>
      <w:r w:rsidR="004E45E2">
        <w:rPr>
          <w:b/>
          <w:bCs/>
        </w:rPr>
        <w:t>а</w:t>
      </w:r>
      <w:r w:rsidR="004E45E2" w:rsidRPr="004E45E2">
        <w:rPr>
          <w:b/>
          <w:bCs/>
        </w:rPr>
        <w:t xml:space="preserve"> Серге</w:t>
      </w:r>
      <w:r w:rsidR="004E45E2">
        <w:rPr>
          <w:b/>
          <w:bCs/>
        </w:rPr>
        <w:t>я</w:t>
      </w:r>
      <w:r w:rsidR="004E45E2" w:rsidRPr="004E45E2">
        <w:rPr>
          <w:b/>
          <w:bCs/>
        </w:rPr>
        <w:t xml:space="preserve"> Александрович</w:t>
      </w:r>
      <w:r w:rsidR="004E45E2">
        <w:rPr>
          <w:b/>
          <w:bCs/>
        </w:rPr>
        <w:t>а</w:t>
      </w:r>
      <w:r w:rsidR="004E45E2" w:rsidRPr="004E45E2">
        <w:rPr>
          <w:b/>
          <w:bCs/>
        </w:rPr>
        <w:t xml:space="preserve">, </w:t>
      </w:r>
      <w:r w:rsidR="004E45E2" w:rsidRPr="004E45E2">
        <w:t>02.10.1979 г.р. (ИНН 253812786782, СНИЛС 139-986-747 48)</w:t>
      </w:r>
      <w:r w:rsidR="00567729" w:rsidRPr="004E45E2">
        <w:t>.</w:t>
      </w:r>
      <w:r w:rsidR="00567729">
        <w:rPr>
          <w:b/>
          <w:bCs/>
        </w:rPr>
        <w:t xml:space="preserve"> </w:t>
      </w:r>
      <w:r w:rsidR="00567729" w:rsidRPr="00955B8B">
        <w:rPr>
          <w:rFonts w:eastAsia="Times New Roman"/>
          <w:bCs/>
          <w:lang w:val="x-none" w:eastAsia="x-none"/>
        </w:rPr>
        <w:t xml:space="preserve">Реализация имущества производится </w:t>
      </w:r>
      <w:r w:rsidR="004E45E2">
        <w:rPr>
          <w:rFonts w:eastAsia="Times New Roman"/>
          <w:bCs/>
          <w:lang w:eastAsia="x-none"/>
        </w:rPr>
        <w:t>финансовым управляющим</w:t>
      </w:r>
      <w:r w:rsidR="004E45E2" w:rsidRPr="004E45E2">
        <w:t xml:space="preserve"> </w:t>
      </w:r>
      <w:r w:rsidR="004E45E2" w:rsidRPr="004E45E2">
        <w:rPr>
          <w:rFonts w:eastAsia="Times New Roman"/>
          <w:bCs/>
          <w:lang w:eastAsia="x-none"/>
        </w:rPr>
        <w:t>Ямн</w:t>
      </w:r>
      <w:r w:rsidR="004E45E2">
        <w:rPr>
          <w:rFonts w:eastAsia="Times New Roman"/>
          <w:bCs/>
          <w:lang w:eastAsia="x-none"/>
        </w:rPr>
        <w:t>ым</w:t>
      </w:r>
      <w:r w:rsidR="004E45E2" w:rsidRPr="004E45E2">
        <w:rPr>
          <w:rFonts w:eastAsia="Times New Roman"/>
          <w:bCs/>
          <w:lang w:eastAsia="x-none"/>
        </w:rPr>
        <w:t xml:space="preserve"> Георги</w:t>
      </w:r>
      <w:r w:rsidR="004E45E2">
        <w:rPr>
          <w:rFonts w:eastAsia="Times New Roman"/>
          <w:bCs/>
          <w:lang w:eastAsia="x-none"/>
        </w:rPr>
        <w:t>ем</w:t>
      </w:r>
      <w:r w:rsidR="004E45E2" w:rsidRPr="004E45E2">
        <w:rPr>
          <w:rFonts w:eastAsia="Times New Roman"/>
          <w:bCs/>
          <w:lang w:eastAsia="x-none"/>
        </w:rPr>
        <w:t xml:space="preserve"> Михайлович</w:t>
      </w:r>
      <w:r w:rsidR="004E45E2">
        <w:rPr>
          <w:rFonts w:eastAsia="Times New Roman"/>
          <w:bCs/>
          <w:lang w:eastAsia="x-none"/>
        </w:rPr>
        <w:t>ем</w:t>
      </w:r>
      <w:r w:rsidR="004E45E2" w:rsidRPr="004E45E2">
        <w:rPr>
          <w:rFonts w:eastAsia="Times New Roman"/>
          <w:bCs/>
          <w:lang w:eastAsia="x-none"/>
        </w:rPr>
        <w:t xml:space="preserve"> (ИНН 250550515811, СНИЛС 066-124-917 57), </w:t>
      </w:r>
      <w:proofErr w:type="spellStart"/>
      <w:r w:rsidR="004E45E2" w:rsidRPr="004E45E2">
        <w:rPr>
          <w:rFonts w:eastAsia="Times New Roman"/>
          <w:bCs/>
          <w:lang w:eastAsia="x-none"/>
        </w:rPr>
        <w:t>e-mail</w:t>
      </w:r>
      <w:proofErr w:type="spellEnd"/>
      <w:r w:rsidR="004E45E2" w:rsidRPr="004E45E2">
        <w:rPr>
          <w:rFonts w:eastAsia="Times New Roman"/>
          <w:bCs/>
          <w:lang w:eastAsia="x-none"/>
        </w:rPr>
        <w:t>: g.m.yamnyy@mail.ru, т. +7-964-438-30-89, член ААУ "ЦФОП АПК" - Ассоциация арбитражных управляющих "Центр финансового оздоровления предприятий агропромышленного комплекса" (ИНН 7707030411, ОГРН 1107799002057 адрес СРО: 107031, г Москва, ул. Б. Дмитровка, д. 32, стр. 1), действующ</w:t>
      </w:r>
      <w:r w:rsidR="004E45E2">
        <w:rPr>
          <w:rFonts w:eastAsia="Times New Roman"/>
          <w:bCs/>
          <w:lang w:eastAsia="x-none"/>
        </w:rPr>
        <w:t>им</w:t>
      </w:r>
      <w:r w:rsidR="004E45E2" w:rsidRPr="004E45E2">
        <w:rPr>
          <w:rFonts w:eastAsia="Times New Roman"/>
          <w:bCs/>
          <w:lang w:eastAsia="x-none"/>
        </w:rPr>
        <w:t xml:space="preserve"> в соответствии с Решением Арбитражного суда Приморского края от 20.01.2021 года по делу № А51-2682/2021</w:t>
      </w:r>
      <w:r w:rsidR="004E45E2">
        <w:rPr>
          <w:rFonts w:eastAsia="Times New Roman"/>
          <w:bCs/>
          <w:lang w:eastAsia="x-none"/>
        </w:rPr>
        <w:t>.</w:t>
      </w: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5DE4F3E0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3E5D2A">
        <w:rPr>
          <w:rFonts w:eastAsia="Times New Roman"/>
          <w:b/>
          <w:bCs/>
          <w:color w:val="0070C0"/>
        </w:rPr>
        <w:t>22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="003E5D2A">
        <w:rPr>
          <w:rFonts w:eastAsia="Times New Roman"/>
          <w:b/>
          <w:bCs/>
          <w:color w:val="0070C0"/>
        </w:rPr>
        <w:t>февраля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F9055C7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A4149C">
        <w:rPr>
          <w:b/>
          <w:bCs/>
          <w:color w:val="0070C0"/>
        </w:rPr>
        <w:t>2</w:t>
      </w:r>
      <w:r w:rsidR="0075466A">
        <w:rPr>
          <w:b/>
          <w:bCs/>
          <w:color w:val="0070C0"/>
        </w:rPr>
        <w:t>0</w:t>
      </w:r>
      <w:r w:rsidR="00282C22">
        <w:rPr>
          <w:b/>
          <w:bCs/>
          <w:color w:val="0070C0"/>
        </w:rPr>
        <w:t xml:space="preserve"> </w:t>
      </w:r>
      <w:r w:rsidR="003E5D2A">
        <w:rPr>
          <w:b/>
          <w:bCs/>
          <w:color w:val="0070C0"/>
        </w:rPr>
        <w:t>декабря</w:t>
      </w:r>
      <w:r w:rsidR="00FE787C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3E5D2A">
        <w:rPr>
          <w:b/>
          <w:bCs/>
          <w:color w:val="0070C0"/>
        </w:rPr>
        <w:t>20</w:t>
      </w:r>
      <w:r w:rsidR="000338C8">
        <w:rPr>
          <w:b/>
          <w:bCs/>
          <w:color w:val="0070C0"/>
        </w:rPr>
        <w:t xml:space="preserve"> </w:t>
      </w:r>
      <w:r w:rsidR="003E5D2A">
        <w:rPr>
          <w:b/>
          <w:bCs/>
          <w:color w:val="0070C0"/>
        </w:rPr>
        <w:t>февраля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19FD88A8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3E5D2A" w:rsidRPr="003E5D2A">
        <w:rPr>
          <w:b/>
          <w:bCs/>
          <w:color w:val="0070C0"/>
        </w:rPr>
        <w:t>20 февраля 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A2D4DBA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FE787C" w:rsidRPr="00FE787C">
        <w:rPr>
          <w:b/>
          <w:bCs/>
          <w:color w:val="0070C0"/>
        </w:rPr>
        <w:t>09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E5D2A">
        <w:rPr>
          <w:b/>
          <w:bCs/>
          <w:color w:val="0070C0"/>
        </w:rPr>
        <w:t>22</w:t>
      </w:r>
      <w:r w:rsidR="00FE787C">
        <w:rPr>
          <w:b/>
          <w:bCs/>
          <w:color w:val="0070C0"/>
        </w:rPr>
        <w:t xml:space="preserve"> </w:t>
      </w:r>
      <w:r w:rsidR="003E5D2A">
        <w:rPr>
          <w:b/>
          <w:bCs/>
          <w:color w:val="0070C0"/>
        </w:rPr>
        <w:t>февраля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202CAB91" w:rsidR="004E45E2" w:rsidRPr="00150F7A" w:rsidRDefault="004E45E2" w:rsidP="004E45E2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 Контактное</w:t>
      </w:r>
      <w:r>
        <w:t xml:space="preserve"> лицо по осмотру Георгий Михайлович </w:t>
      </w:r>
      <w:r w:rsidRPr="004E45E2">
        <w:t>+7-964-438-30-89</w:t>
      </w:r>
      <w:r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5138125" w14:textId="1342CB4B" w:rsidR="004E45E2" w:rsidRPr="004E45E2" w:rsidRDefault="004E45E2" w:rsidP="003E5D2A">
      <w:pPr>
        <w:ind w:firstLine="709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-З</w:t>
      </w:r>
      <w:r w:rsidRPr="004E45E2">
        <w:rPr>
          <w:rFonts w:eastAsia="Times New Roman" w:cstheme="minorBidi"/>
          <w:lang w:eastAsia="en-US"/>
        </w:rPr>
        <w:t>дание, назначение жилой дом, кадастровый номер 25:28:010045:243, общей площадью 300 кв. м, количество этажей 3, расположенн</w:t>
      </w:r>
      <w:r w:rsidR="00234ECF">
        <w:rPr>
          <w:rFonts w:eastAsia="Times New Roman" w:cstheme="minorBidi"/>
          <w:lang w:eastAsia="en-US"/>
        </w:rPr>
        <w:t>ое</w:t>
      </w:r>
      <w:r w:rsidRPr="004E45E2">
        <w:rPr>
          <w:rFonts w:eastAsia="Times New Roman" w:cstheme="minorBidi"/>
          <w:lang w:eastAsia="en-US"/>
        </w:rPr>
        <w:t xml:space="preserve"> по адресу: Приморский край, г. Владивосток, ул. Щитовая, д. 28в</w:t>
      </w:r>
      <w:r>
        <w:rPr>
          <w:rFonts w:eastAsia="Times New Roman" w:cstheme="minorBidi"/>
          <w:lang w:eastAsia="en-US"/>
        </w:rPr>
        <w:t xml:space="preserve">. </w:t>
      </w:r>
      <w:r w:rsidR="003E5D2A">
        <w:rPr>
          <w:rFonts w:eastAsia="Times New Roman" w:cstheme="minorBidi"/>
          <w:lang w:eastAsia="en-US"/>
        </w:rPr>
        <w:t>Здание п</w:t>
      </w:r>
      <w:r w:rsidRPr="004E45E2">
        <w:rPr>
          <w:rFonts w:eastAsia="Times New Roman" w:cstheme="minorBidi"/>
          <w:lang w:eastAsia="en-US"/>
        </w:rPr>
        <w:t>ринадлежит Козлову С.А. на праве собственности, что подтверждается записью регистрации в Едином государственном реестре прав на недвижимое имущество и сделок с ним № 25:28:010045:243-25/001/2017-1  от 01.02.2017г.</w:t>
      </w:r>
    </w:p>
    <w:p w14:paraId="384E486D" w14:textId="1C7C7F84" w:rsidR="004E45E2" w:rsidRDefault="004E45E2" w:rsidP="003E5D2A">
      <w:pPr>
        <w:ind w:firstLine="709"/>
        <w:rPr>
          <w:rFonts w:eastAsia="Times New Roman" w:cstheme="minorBidi"/>
          <w:lang w:eastAsia="en-US"/>
        </w:rPr>
      </w:pPr>
      <w:r w:rsidRPr="004E45E2">
        <w:rPr>
          <w:rFonts w:eastAsia="Times New Roman" w:cstheme="minorBidi"/>
          <w:lang w:eastAsia="en-US"/>
        </w:rPr>
        <w:t xml:space="preserve">Существующие ограничения (обременения): </w:t>
      </w:r>
      <w:r w:rsidR="0060409A" w:rsidRPr="0060409A">
        <w:rPr>
          <w:rFonts w:eastAsia="Times New Roman" w:cstheme="minorBidi"/>
          <w:lang w:eastAsia="en-US"/>
        </w:rPr>
        <w:t xml:space="preserve">Ограничения прав на </w:t>
      </w:r>
      <w:r w:rsidR="00D61D58">
        <w:rPr>
          <w:rFonts w:eastAsia="Times New Roman" w:cstheme="minorBidi"/>
          <w:lang w:eastAsia="en-US"/>
        </w:rPr>
        <w:t>объект</w:t>
      </w:r>
      <w:r w:rsidR="0060409A" w:rsidRPr="0060409A">
        <w:rPr>
          <w:rFonts w:eastAsia="Times New Roman" w:cstheme="minorBidi"/>
          <w:lang w:eastAsia="en-US"/>
        </w:rPr>
        <w:t xml:space="preserve"> отражены в выписке из ЕГРН </w:t>
      </w:r>
      <w:r w:rsidR="00D61D58">
        <w:rPr>
          <w:rFonts w:eastAsia="Times New Roman" w:cstheme="minorBidi"/>
          <w:lang w:eastAsia="en-US"/>
        </w:rPr>
        <w:t>08</w:t>
      </w:r>
      <w:r w:rsidR="0060409A" w:rsidRPr="0060409A">
        <w:rPr>
          <w:rFonts w:eastAsia="Times New Roman" w:cstheme="minorBidi"/>
          <w:lang w:eastAsia="en-US"/>
        </w:rPr>
        <w:t>.</w:t>
      </w:r>
      <w:r w:rsidR="00D61D58">
        <w:rPr>
          <w:rFonts w:eastAsia="Times New Roman" w:cstheme="minorBidi"/>
          <w:lang w:eastAsia="en-US"/>
        </w:rPr>
        <w:t>12</w:t>
      </w:r>
      <w:r w:rsidR="0060409A" w:rsidRPr="0060409A">
        <w:rPr>
          <w:rFonts w:eastAsia="Times New Roman" w:cstheme="minorBidi"/>
          <w:lang w:eastAsia="en-US"/>
        </w:rPr>
        <w:t xml:space="preserve">.2022г. № </w:t>
      </w:r>
      <w:r w:rsidR="00D61D58">
        <w:rPr>
          <w:rFonts w:eastAsia="Times New Roman" w:cstheme="minorBidi"/>
          <w:lang w:eastAsia="en-US"/>
        </w:rPr>
        <w:t>99/2022/510890104</w:t>
      </w:r>
      <w:r w:rsidR="0060409A" w:rsidRPr="0060409A">
        <w:rPr>
          <w:rFonts w:eastAsia="Times New Roman" w:cstheme="minorBidi"/>
          <w:lang w:eastAsia="en-US"/>
        </w:rPr>
        <w:t>, которая прилагается к документам лота</w:t>
      </w:r>
      <w:r w:rsidR="0060409A">
        <w:rPr>
          <w:rFonts w:eastAsia="Times New Roman" w:cstheme="minorBidi"/>
          <w:lang w:eastAsia="en-US"/>
        </w:rPr>
        <w:t>.</w:t>
      </w:r>
    </w:p>
    <w:p w14:paraId="59860253" w14:textId="77777777" w:rsidR="0060409A" w:rsidRPr="004E45E2" w:rsidRDefault="0060409A" w:rsidP="003E5D2A">
      <w:pPr>
        <w:ind w:firstLine="709"/>
        <w:rPr>
          <w:rFonts w:eastAsia="Times New Roman" w:cstheme="minorBidi"/>
          <w:lang w:eastAsia="en-US"/>
        </w:rPr>
      </w:pPr>
    </w:p>
    <w:p w14:paraId="7C2DAB7D" w14:textId="02AC11E3" w:rsidR="004E45E2" w:rsidRPr="004E45E2" w:rsidRDefault="004E45E2" w:rsidP="003E5D2A">
      <w:pPr>
        <w:ind w:firstLine="709"/>
        <w:rPr>
          <w:rFonts w:eastAsia="Times New Roman" w:cstheme="minorBidi"/>
          <w:lang w:eastAsia="en-US"/>
        </w:rPr>
      </w:pPr>
      <w:r w:rsidRPr="004E45E2">
        <w:rPr>
          <w:rFonts w:eastAsia="Times New Roman" w:cstheme="minorBidi"/>
          <w:lang w:eastAsia="en-US"/>
        </w:rPr>
        <w:t xml:space="preserve">- Земельный участок, кадастровый номер 25:28:010045:47, общей площадью 698 кв.м., категория земель "Земли населенных пунктов", вид разрешенного использования "Для иных видов жилой застройки ", расположенный по адресу: Приморский край, г Владивосток, </w:t>
      </w:r>
      <w:proofErr w:type="spellStart"/>
      <w:r w:rsidRPr="004E45E2">
        <w:rPr>
          <w:rFonts w:eastAsia="Times New Roman" w:cstheme="minorBidi"/>
          <w:lang w:eastAsia="en-US"/>
        </w:rPr>
        <w:t>ул</w:t>
      </w:r>
      <w:proofErr w:type="spellEnd"/>
      <w:r w:rsidRPr="004E45E2">
        <w:rPr>
          <w:rFonts w:eastAsia="Times New Roman" w:cstheme="minorBidi"/>
          <w:lang w:eastAsia="en-US"/>
        </w:rPr>
        <w:t xml:space="preserve"> Щитовая, 28в</w:t>
      </w:r>
      <w:r w:rsidR="00234ECF">
        <w:rPr>
          <w:rFonts w:eastAsia="Times New Roman" w:cstheme="minorBidi"/>
          <w:lang w:eastAsia="en-US"/>
        </w:rPr>
        <w:t>.</w:t>
      </w:r>
      <w:r w:rsidR="003E5D2A">
        <w:rPr>
          <w:rFonts w:eastAsia="Times New Roman" w:cstheme="minorBidi"/>
          <w:lang w:eastAsia="en-US"/>
        </w:rPr>
        <w:t xml:space="preserve"> Земельный участок п</w:t>
      </w:r>
      <w:r w:rsidRPr="004E45E2">
        <w:rPr>
          <w:rFonts w:eastAsia="Times New Roman" w:cstheme="minorBidi"/>
          <w:lang w:eastAsia="en-US"/>
        </w:rPr>
        <w:t xml:space="preserve">ринадлежит Козлову С.А. на праве собственности, что подтверждается записью регистрации в Едином государственном реестре прав на недвижимое имущество и сделок с ним № № 25-25/001-25/011/002/2015-805/2 от 22.04.2015. </w:t>
      </w:r>
    </w:p>
    <w:p w14:paraId="7F18CA0D" w14:textId="229B0713" w:rsidR="004E45E2" w:rsidRPr="004E45E2" w:rsidRDefault="004E45E2" w:rsidP="003E5D2A">
      <w:pPr>
        <w:ind w:firstLine="709"/>
        <w:rPr>
          <w:rFonts w:eastAsia="Times New Roman" w:cstheme="minorBidi"/>
          <w:lang w:eastAsia="en-US"/>
        </w:rPr>
      </w:pPr>
      <w:r w:rsidRPr="004E45E2">
        <w:rPr>
          <w:rFonts w:eastAsia="Times New Roman" w:cstheme="minorBidi"/>
          <w:lang w:eastAsia="en-US"/>
        </w:rPr>
        <w:lastRenderedPageBreak/>
        <w:t>Существующие ограничения (обременения):</w:t>
      </w:r>
      <w:r w:rsidR="0060409A">
        <w:rPr>
          <w:rFonts w:eastAsia="Times New Roman" w:cstheme="minorBidi"/>
          <w:lang w:eastAsia="en-US"/>
        </w:rPr>
        <w:t xml:space="preserve"> </w:t>
      </w:r>
      <w:r w:rsidR="00D61D58" w:rsidRPr="00D61D58">
        <w:rPr>
          <w:rFonts w:eastAsia="Times New Roman" w:cstheme="minorBidi"/>
          <w:lang w:eastAsia="en-US"/>
        </w:rPr>
        <w:t xml:space="preserve">Ограничения прав на земельный участок отражены в выписке из ЕГРН </w:t>
      </w:r>
      <w:r w:rsidR="00D61D58">
        <w:rPr>
          <w:rFonts w:eastAsia="Times New Roman" w:cstheme="minorBidi"/>
          <w:lang w:eastAsia="en-US"/>
        </w:rPr>
        <w:t>08</w:t>
      </w:r>
      <w:r w:rsidR="00D61D58" w:rsidRPr="00D61D58">
        <w:rPr>
          <w:rFonts w:eastAsia="Times New Roman" w:cstheme="minorBidi"/>
          <w:lang w:eastAsia="en-US"/>
        </w:rPr>
        <w:t>.</w:t>
      </w:r>
      <w:r w:rsidR="00D61D58">
        <w:rPr>
          <w:rFonts w:eastAsia="Times New Roman" w:cstheme="minorBidi"/>
          <w:lang w:eastAsia="en-US"/>
        </w:rPr>
        <w:t>12</w:t>
      </w:r>
      <w:r w:rsidR="00D61D58" w:rsidRPr="00D61D58">
        <w:rPr>
          <w:rFonts w:eastAsia="Times New Roman" w:cstheme="minorBidi"/>
          <w:lang w:eastAsia="en-US"/>
        </w:rPr>
        <w:t xml:space="preserve">.2022г. № </w:t>
      </w:r>
      <w:r w:rsidR="00D61D58">
        <w:rPr>
          <w:rFonts w:eastAsia="Times New Roman" w:cstheme="minorBidi"/>
          <w:lang w:eastAsia="en-US"/>
        </w:rPr>
        <w:t>99/2022/510890923</w:t>
      </w:r>
      <w:r w:rsidR="00D61D58" w:rsidRPr="00D61D58">
        <w:rPr>
          <w:rFonts w:eastAsia="Times New Roman" w:cstheme="minorBidi"/>
          <w:lang w:eastAsia="en-US"/>
        </w:rPr>
        <w:t>, которая прилагается к документам лота</w:t>
      </w:r>
    </w:p>
    <w:p w14:paraId="1733E625" w14:textId="77777777" w:rsidR="009E091F" w:rsidRDefault="009E091F" w:rsidP="00851A29">
      <w:pPr>
        <w:ind w:firstLine="709"/>
        <w:jc w:val="both"/>
        <w:rPr>
          <w:b/>
          <w:bCs/>
        </w:rPr>
      </w:pPr>
    </w:p>
    <w:p w14:paraId="50F54333" w14:textId="1CDB27FC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51BD5" w:rsidRPr="00B51BD5">
        <w:rPr>
          <w:b/>
          <w:bCs/>
          <w:color w:val="0070C0"/>
        </w:rPr>
        <w:t>1</w:t>
      </w:r>
      <w:r w:rsidR="00D61D58">
        <w:rPr>
          <w:b/>
          <w:bCs/>
          <w:color w:val="0070C0"/>
        </w:rPr>
        <w:t>1 245</w:t>
      </w:r>
      <w:r w:rsidR="00B51BD5" w:rsidRPr="00B51BD5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D61D58">
        <w:rPr>
          <w:color w:val="000000"/>
        </w:rPr>
        <w:t>Одиннадцать миллионов двести сорок пять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7A3AB7C7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B95C7C">
        <w:rPr>
          <w:b/>
          <w:bCs/>
          <w:color w:val="0070C0"/>
        </w:rPr>
        <w:t>562 250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B95C7C">
        <w:rPr>
          <w:bCs/>
        </w:rPr>
        <w:t>Пятьсот шестьдесят две тысячи двести пятьдесят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76120A04" w14:textId="692060F3" w:rsidR="00272185" w:rsidRDefault="00851A29" w:rsidP="00B51BD5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B95C7C">
        <w:rPr>
          <w:b/>
          <w:bCs/>
          <w:color w:val="0070C0"/>
        </w:rPr>
        <w:t>562 250</w:t>
      </w:r>
      <w:r w:rsidR="00B95C7C" w:rsidRPr="00B51BD5">
        <w:rPr>
          <w:bCs/>
          <w:color w:val="0070C0"/>
        </w:rPr>
        <w:t xml:space="preserve"> </w:t>
      </w:r>
      <w:r w:rsidR="00B95C7C" w:rsidRPr="003E3EC0">
        <w:rPr>
          <w:bCs/>
        </w:rPr>
        <w:t>(</w:t>
      </w:r>
      <w:r w:rsidR="00B95C7C">
        <w:rPr>
          <w:bCs/>
        </w:rPr>
        <w:t>Пятьсот шестьдесят две тысячи двести пятьдесят</w:t>
      </w:r>
      <w:r w:rsidR="00B95C7C" w:rsidRPr="003E3EC0">
        <w:rPr>
          <w:bCs/>
        </w:rPr>
        <w:t xml:space="preserve">) </w:t>
      </w:r>
      <w:r w:rsidR="00B95C7C" w:rsidRPr="00B51BD5">
        <w:rPr>
          <w:b/>
          <w:bCs/>
          <w:color w:val="0070C0"/>
        </w:rPr>
        <w:t>руб. 00 коп</w:t>
      </w:r>
      <w:r w:rsidR="00B95C7C" w:rsidRPr="003E3EC0">
        <w:rPr>
          <w:b/>
          <w:bCs/>
        </w:rPr>
        <w:t>.</w:t>
      </w: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292BAB6E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3E5D2A">
        <w:rPr>
          <w:b/>
          <w:bCs/>
          <w:color w:val="0070C0"/>
        </w:rPr>
        <w:t>20</w:t>
      </w:r>
      <w:r w:rsidRPr="00B32B7C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февраля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0EC435D6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A4149C">
        <w:rPr>
          <w:b/>
          <w:bCs/>
          <w:color w:val="0070C0"/>
          <w:u w:val="single"/>
        </w:rPr>
        <w:t>2</w:t>
      </w:r>
      <w:r w:rsidR="0075466A">
        <w:rPr>
          <w:b/>
          <w:bCs/>
          <w:color w:val="0070C0"/>
          <w:u w:val="single"/>
        </w:rPr>
        <w:t>0</w:t>
      </w:r>
      <w:r w:rsidR="00FE787C">
        <w:rPr>
          <w:b/>
          <w:bCs/>
          <w:color w:val="0070C0"/>
          <w:u w:val="single"/>
        </w:rPr>
        <w:t xml:space="preserve"> </w:t>
      </w:r>
      <w:r w:rsidR="003E5D2A">
        <w:rPr>
          <w:b/>
          <w:bCs/>
          <w:color w:val="0070C0"/>
          <w:u w:val="single"/>
        </w:rPr>
        <w:t>декабря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B50686">
        <w:rPr>
          <w:b/>
          <w:bCs/>
          <w:color w:val="0070C0"/>
          <w:u w:val="single"/>
        </w:rPr>
        <w:t>2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CF8BD98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proofErr w:type="spellStart"/>
      <w:r w:rsidR="00B34981">
        <w:rPr>
          <w:rFonts w:ascii="Times New Roman" w:hAnsi="Times New Roman" w:cs="Times New Roman"/>
          <w:color w:val="auto"/>
          <w:sz w:val="24"/>
          <w:szCs w:val="24"/>
        </w:rPr>
        <w:t>Регламетом</w:t>
      </w:r>
      <w:proofErr w:type="spellEnd"/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1B342FF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B5033"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84790"/>
    <w:rsid w:val="001D7A9B"/>
    <w:rsid w:val="00234ECF"/>
    <w:rsid w:val="00272185"/>
    <w:rsid w:val="002728A4"/>
    <w:rsid w:val="00282C22"/>
    <w:rsid w:val="002D271D"/>
    <w:rsid w:val="002D571C"/>
    <w:rsid w:val="002E73AC"/>
    <w:rsid w:val="003201A7"/>
    <w:rsid w:val="003277A3"/>
    <w:rsid w:val="00350202"/>
    <w:rsid w:val="003E5D2A"/>
    <w:rsid w:val="00406DD5"/>
    <w:rsid w:val="00460277"/>
    <w:rsid w:val="00477AE7"/>
    <w:rsid w:val="00484D9E"/>
    <w:rsid w:val="00497905"/>
    <w:rsid w:val="004C459E"/>
    <w:rsid w:val="004E45E2"/>
    <w:rsid w:val="004E6289"/>
    <w:rsid w:val="00567729"/>
    <w:rsid w:val="0057335E"/>
    <w:rsid w:val="005B0D58"/>
    <w:rsid w:val="005D4331"/>
    <w:rsid w:val="0060409A"/>
    <w:rsid w:val="006105D6"/>
    <w:rsid w:val="00613CCF"/>
    <w:rsid w:val="00622C2D"/>
    <w:rsid w:val="006C3761"/>
    <w:rsid w:val="00702538"/>
    <w:rsid w:val="0075466A"/>
    <w:rsid w:val="007827C2"/>
    <w:rsid w:val="007E55D8"/>
    <w:rsid w:val="00825153"/>
    <w:rsid w:val="00833D96"/>
    <w:rsid w:val="00846CE7"/>
    <w:rsid w:val="00851A29"/>
    <w:rsid w:val="00854DC7"/>
    <w:rsid w:val="009225AC"/>
    <w:rsid w:val="00925289"/>
    <w:rsid w:val="00927AB8"/>
    <w:rsid w:val="009773D2"/>
    <w:rsid w:val="009E0323"/>
    <w:rsid w:val="009E091F"/>
    <w:rsid w:val="00A40D10"/>
    <w:rsid w:val="00A4149C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C528A"/>
    <w:rsid w:val="00D235CB"/>
    <w:rsid w:val="00D557B5"/>
    <w:rsid w:val="00D61D58"/>
    <w:rsid w:val="00D93155"/>
    <w:rsid w:val="00DA71BF"/>
    <w:rsid w:val="00DF48FA"/>
    <w:rsid w:val="00E54FE2"/>
    <w:rsid w:val="00E96DEE"/>
    <w:rsid w:val="00EA17BA"/>
    <w:rsid w:val="00EC1C9A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6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31</cp:revision>
  <cp:lastPrinted>2021-07-19T03:16:00Z</cp:lastPrinted>
  <dcterms:created xsi:type="dcterms:W3CDTF">2020-05-19T01:22:00Z</dcterms:created>
  <dcterms:modified xsi:type="dcterms:W3CDTF">2022-12-19T01:49:00Z</dcterms:modified>
</cp:coreProperties>
</file>