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547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05FDECAC" w14:textId="77777777" w:rsidR="00086E5A" w:rsidRPr="00A35BC0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0950E3" w14:textId="54696308" w:rsidR="005F50E3" w:rsidRPr="00C53AF2" w:rsidRDefault="008A2725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3AF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hyperlink r:id="rId4" w:history="1">
        <w:r w:rsidRPr="00C53AF2">
          <w:rPr>
            <w:rStyle w:val="a7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C53AF2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Акционерным коммерческим банком «ЕНИСЕЙ» (публичное акционерное общество) (АКБ «ЕНИСЕЙ» (ПАО) (адрес регистрации: 660075, г. Красноярск, ул. Республики, д. 51, ИНН 2466002046, ОГРН 1022400007508), конкурсным управляющим (ликвидатором) которого на основании решения Арбитражного суда Красноярского края от 20 апреля 2017 г. по делу № А33-4262/2017 является государственная корпорация «Агентство по страхованию вкладов» (109240, г. Москва, ул. Высоцкого, д. 4), </w:t>
      </w:r>
      <w:r w:rsidR="005F50E3" w:rsidRPr="00C53AF2">
        <w:rPr>
          <w:rFonts w:ascii="Times New Roman" w:hAnsi="Times New Roman" w:cs="Times New Roman"/>
          <w:sz w:val="24"/>
          <w:szCs w:val="24"/>
        </w:rPr>
        <w:t xml:space="preserve">сообщает о внесении изменений в электронные </w:t>
      </w:r>
      <w:r w:rsidR="005F50E3" w:rsidRPr="00C53AF2">
        <w:rPr>
          <w:rFonts w:ascii="Times New Roman" w:hAnsi="Times New Roman" w:cs="Times New Roman"/>
          <w:b/>
          <w:bCs/>
          <w:sz w:val="24"/>
          <w:szCs w:val="24"/>
        </w:rPr>
        <w:t xml:space="preserve">торги </w:t>
      </w:r>
      <w:r w:rsidR="009C0EB1" w:rsidRPr="00C53AF2">
        <w:rPr>
          <w:rFonts w:ascii="Times New Roman" w:hAnsi="Times New Roman" w:cs="Times New Roman"/>
          <w:b/>
          <w:bCs/>
          <w:sz w:val="24"/>
          <w:szCs w:val="24"/>
        </w:rPr>
        <w:t>посредством публичного предложения</w:t>
      </w:r>
      <w:r w:rsidRPr="00C53AF2">
        <w:rPr>
          <w:rFonts w:ascii="Times New Roman" w:hAnsi="Times New Roman" w:cs="Times New Roman"/>
          <w:sz w:val="24"/>
          <w:szCs w:val="24"/>
        </w:rPr>
        <w:t xml:space="preserve"> (далее-Торги ППП)</w:t>
      </w:r>
      <w:r w:rsidRPr="00C53AF2">
        <w:rPr>
          <w:rFonts w:ascii="Times New Roman" w:hAnsi="Times New Roman" w:cs="Times New Roman"/>
          <w:sz w:val="24"/>
          <w:szCs w:val="24"/>
        </w:rPr>
        <w:t xml:space="preserve"> (сообщение № 2030135431 в газете АО </w:t>
      </w:r>
      <w:r w:rsidRPr="00C53AF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53AF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C53AF2">
        <w:rPr>
          <w:rFonts w:ascii="Times New Roman" w:hAnsi="Times New Roman" w:cs="Times New Roman"/>
          <w:sz w:val="24"/>
          <w:szCs w:val="24"/>
        </w:rPr>
      </w:r>
      <w:r w:rsidRPr="00C53AF2">
        <w:rPr>
          <w:rFonts w:ascii="Times New Roman" w:hAnsi="Times New Roman" w:cs="Times New Roman"/>
          <w:sz w:val="24"/>
          <w:szCs w:val="24"/>
        </w:rPr>
        <w:fldChar w:fldCharType="separate"/>
      </w:r>
      <w:r w:rsidRPr="00C53AF2">
        <w:rPr>
          <w:rFonts w:ascii="Times New Roman" w:hAnsi="Times New Roman" w:cs="Times New Roman"/>
          <w:sz w:val="24"/>
          <w:szCs w:val="24"/>
        </w:rPr>
        <w:t>«Коммерсантъ»</w:t>
      </w:r>
      <w:r w:rsidRPr="00C53AF2">
        <w:rPr>
          <w:rFonts w:ascii="Times New Roman" w:hAnsi="Times New Roman" w:cs="Times New Roman"/>
          <w:sz w:val="24"/>
          <w:szCs w:val="24"/>
        </w:rPr>
        <w:fldChar w:fldCharType="end"/>
      </w:r>
      <w:r w:rsidRPr="00C53AF2">
        <w:rPr>
          <w:rFonts w:ascii="Times New Roman" w:hAnsi="Times New Roman" w:cs="Times New Roman"/>
          <w:sz w:val="24"/>
          <w:szCs w:val="24"/>
        </w:rPr>
        <w:t xml:space="preserve"> от 11.06.2022 №103(7304)</w:t>
      </w:r>
      <w:r w:rsidRPr="00C53AF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6AA7338" w14:textId="77777777" w:rsidR="006B1254" w:rsidRPr="00C53AF2" w:rsidRDefault="006B1254" w:rsidP="00D85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5B56C34" w14:textId="77777777" w:rsidR="008A2725" w:rsidRPr="00C53AF2" w:rsidRDefault="002C485B" w:rsidP="00C53AF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AF2">
        <w:rPr>
          <w:rFonts w:ascii="Times New Roman" w:hAnsi="Times New Roman" w:cs="Times New Roman"/>
          <w:color w:val="000000"/>
          <w:sz w:val="24"/>
          <w:szCs w:val="24"/>
        </w:rPr>
        <w:t>Продлить сроки проведения Торгов ППП, и установить следующие начальные цены продажи</w:t>
      </w:r>
      <w:r w:rsidR="008A2725" w:rsidRPr="00C53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AF2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8A2725" w:rsidRPr="00C53AF2">
        <w:rPr>
          <w:rFonts w:ascii="Times New Roman" w:hAnsi="Times New Roman" w:cs="Times New Roman"/>
          <w:color w:val="000000"/>
          <w:sz w:val="24"/>
          <w:szCs w:val="24"/>
        </w:rPr>
        <w:t>а 2</w:t>
      </w:r>
      <w:r w:rsidRPr="00C53AF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A2725" w:rsidRPr="00C53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5AB24A6" w14:textId="2D98540D" w:rsidR="008A2725" w:rsidRPr="00C53AF2" w:rsidRDefault="008A2725" w:rsidP="008A27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30 декабря 2022 г. по 05 января 2023 г. - в размере </w:t>
      </w:r>
      <w:r w:rsidRPr="00C53AF2">
        <w:rPr>
          <w:rFonts w:ascii="Times New Roman" w:hAnsi="Times New Roman" w:cs="Times New Roman"/>
          <w:noProof/>
          <w:spacing w:val="3"/>
          <w:sz w:val="24"/>
          <w:szCs w:val="24"/>
        </w:rPr>
        <w:t>2 629 620,42 руб.</w:t>
      </w:r>
      <w:r w:rsidRPr="00C53AF2">
        <w:rPr>
          <w:rFonts w:ascii="Times New Roman" w:hAnsi="Times New Roman" w:cs="Times New Roman"/>
          <w:noProof/>
          <w:spacing w:val="3"/>
          <w:sz w:val="24"/>
          <w:szCs w:val="24"/>
        </w:rPr>
        <w:t>;</w:t>
      </w:r>
    </w:p>
    <w:p w14:paraId="41A9F2C9" w14:textId="6EF5FED7" w:rsidR="008A2725" w:rsidRPr="00C53AF2" w:rsidRDefault="008A2725" w:rsidP="008A27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06 января 2023 г. по 12 января 2023 г. - в размере </w:t>
      </w:r>
      <w:r w:rsidRPr="00C53AF2">
        <w:rPr>
          <w:rFonts w:ascii="Times New Roman" w:hAnsi="Times New Roman" w:cs="Times New Roman"/>
          <w:noProof/>
          <w:spacing w:val="3"/>
          <w:sz w:val="24"/>
          <w:szCs w:val="24"/>
        </w:rPr>
        <w:t>2 224 639,02 руб.</w:t>
      </w:r>
      <w:r w:rsidR="00C53AF2" w:rsidRPr="00C53AF2">
        <w:rPr>
          <w:rFonts w:ascii="Times New Roman" w:hAnsi="Times New Roman" w:cs="Times New Roman"/>
          <w:noProof/>
          <w:spacing w:val="3"/>
          <w:sz w:val="24"/>
          <w:szCs w:val="24"/>
        </w:rPr>
        <w:t>;</w:t>
      </w:r>
    </w:p>
    <w:p w14:paraId="2FD3D3E0" w14:textId="6E13335C" w:rsidR="008A2725" w:rsidRPr="00C53AF2" w:rsidRDefault="008A2725" w:rsidP="008A27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13 января 2023 г. по 19 января 2023 г. - в размере </w:t>
      </w:r>
      <w:r w:rsidRPr="00C53AF2">
        <w:rPr>
          <w:rFonts w:ascii="Times New Roman" w:hAnsi="Times New Roman" w:cs="Times New Roman"/>
          <w:noProof/>
          <w:spacing w:val="3"/>
          <w:sz w:val="24"/>
          <w:szCs w:val="24"/>
        </w:rPr>
        <w:t>1 819 657,61 руб.</w:t>
      </w:r>
      <w:r w:rsidR="00C53AF2" w:rsidRPr="00C53AF2">
        <w:rPr>
          <w:rFonts w:ascii="Times New Roman" w:hAnsi="Times New Roman" w:cs="Times New Roman"/>
          <w:noProof/>
          <w:spacing w:val="3"/>
          <w:sz w:val="24"/>
          <w:szCs w:val="24"/>
        </w:rPr>
        <w:t>;</w:t>
      </w:r>
    </w:p>
    <w:p w14:paraId="6C73FD75" w14:textId="1025CD47" w:rsidR="008A2725" w:rsidRPr="00C53AF2" w:rsidRDefault="008A2725" w:rsidP="008A27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20 января 2023 г. по 26 января 2023 г. - в размере </w:t>
      </w:r>
      <w:r w:rsidRPr="00C53AF2">
        <w:rPr>
          <w:rFonts w:ascii="Times New Roman" w:hAnsi="Times New Roman" w:cs="Times New Roman"/>
          <w:noProof/>
          <w:spacing w:val="3"/>
          <w:sz w:val="24"/>
          <w:szCs w:val="24"/>
        </w:rPr>
        <w:t>1 414 676,20 руб.</w:t>
      </w:r>
      <w:r w:rsidR="00C53AF2" w:rsidRPr="00C53AF2">
        <w:rPr>
          <w:rFonts w:ascii="Times New Roman" w:hAnsi="Times New Roman" w:cs="Times New Roman"/>
          <w:noProof/>
          <w:spacing w:val="3"/>
          <w:sz w:val="24"/>
          <w:szCs w:val="24"/>
        </w:rPr>
        <w:t>;</w:t>
      </w:r>
    </w:p>
    <w:p w14:paraId="5BA40E2C" w14:textId="73B36B07" w:rsidR="008A2725" w:rsidRPr="00C53AF2" w:rsidRDefault="008A2725" w:rsidP="008A2725">
      <w:pPr>
        <w:rPr>
          <w:rFonts w:ascii="Times New Roman" w:hAnsi="Times New Roman" w:cs="Times New Roman"/>
          <w:noProof/>
          <w:spacing w:val="3"/>
          <w:sz w:val="24"/>
          <w:szCs w:val="24"/>
        </w:rPr>
      </w:pPr>
      <w:r w:rsidRPr="008A2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27 января 2023 г. по 02 февраля 2023 г. - в размере </w:t>
      </w:r>
      <w:r w:rsidRPr="00C53AF2">
        <w:rPr>
          <w:rFonts w:ascii="Times New Roman" w:hAnsi="Times New Roman" w:cs="Times New Roman"/>
          <w:noProof/>
          <w:spacing w:val="3"/>
          <w:sz w:val="24"/>
          <w:szCs w:val="24"/>
        </w:rPr>
        <w:t>1 009 694,79 руб.</w:t>
      </w:r>
      <w:r w:rsidR="00C53AF2" w:rsidRPr="00C53AF2">
        <w:rPr>
          <w:rFonts w:ascii="Times New Roman" w:hAnsi="Times New Roman" w:cs="Times New Roman"/>
          <w:noProof/>
          <w:spacing w:val="3"/>
          <w:sz w:val="24"/>
          <w:szCs w:val="24"/>
        </w:rPr>
        <w:t>;</w:t>
      </w:r>
      <w:r w:rsidRPr="00C53AF2">
        <w:rPr>
          <w:rFonts w:ascii="Times New Roman" w:hAnsi="Times New Roman" w:cs="Times New Roman"/>
          <w:noProof/>
          <w:spacing w:val="3"/>
          <w:sz w:val="24"/>
          <w:szCs w:val="24"/>
        </w:rPr>
        <w:t xml:space="preserve"> </w:t>
      </w:r>
    </w:p>
    <w:p w14:paraId="0641E16C" w14:textId="259F6A85" w:rsidR="008A2725" w:rsidRPr="00C53AF2" w:rsidRDefault="008A2725" w:rsidP="008A27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03 февраля 2023 г. по 09 февраля 2023 г. - в размере </w:t>
      </w:r>
      <w:r w:rsidR="00C53AF2" w:rsidRPr="00C53AF2">
        <w:rPr>
          <w:rFonts w:ascii="Times New Roman" w:hAnsi="Times New Roman" w:cs="Times New Roman"/>
          <w:noProof/>
          <w:spacing w:val="3"/>
          <w:sz w:val="24"/>
          <w:szCs w:val="24"/>
        </w:rPr>
        <w:t>604 713,38 руб.</w:t>
      </w:r>
      <w:r w:rsidR="00C53AF2" w:rsidRPr="00C53AF2">
        <w:rPr>
          <w:rFonts w:ascii="Times New Roman" w:hAnsi="Times New Roman" w:cs="Times New Roman"/>
          <w:noProof/>
          <w:spacing w:val="3"/>
          <w:sz w:val="24"/>
          <w:szCs w:val="24"/>
        </w:rPr>
        <w:t>;</w:t>
      </w:r>
    </w:p>
    <w:p w14:paraId="1E05AEB1" w14:textId="3BF9C411" w:rsidR="002C485B" w:rsidRPr="00C53AF2" w:rsidRDefault="008A2725" w:rsidP="008A27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10 февраля 2023 г. по 16 февраля 2023 г. - в размере </w:t>
      </w:r>
      <w:r w:rsidR="00C53AF2" w:rsidRPr="00C53AF2">
        <w:rPr>
          <w:rFonts w:ascii="Times New Roman" w:hAnsi="Times New Roman" w:cs="Times New Roman"/>
          <w:noProof/>
          <w:spacing w:val="3"/>
          <w:sz w:val="24"/>
          <w:szCs w:val="24"/>
        </w:rPr>
        <w:t>199 731,98 руб.</w:t>
      </w:r>
    </w:p>
    <w:p w14:paraId="413FBBD8" w14:textId="77777777" w:rsidR="009C0EB1" w:rsidRPr="00C53AF2" w:rsidRDefault="009C0EB1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17AA2C" w14:textId="5EEF37DC" w:rsidR="002D3768" w:rsidRPr="00C53AF2" w:rsidRDefault="002D3768" w:rsidP="00683EA2">
      <w:pPr>
        <w:jc w:val="both"/>
        <w:rPr>
          <w:rFonts w:ascii="Times New Roman" w:hAnsi="Times New Roman" w:cs="Times New Roman"/>
          <w:sz w:val="24"/>
          <w:szCs w:val="24"/>
        </w:rPr>
      </w:pPr>
      <w:r w:rsidRPr="00C53AF2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1A3EEC29" w14:textId="7AF69052" w:rsidR="008A2725" w:rsidRDefault="008A2725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0B992A" w14:textId="37FFD85E" w:rsidR="008A2725" w:rsidRDefault="008A2725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98F814" w14:textId="77E38209" w:rsidR="008A2725" w:rsidRPr="00544A28" w:rsidRDefault="008A2725" w:rsidP="00683E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pacing w:val="3"/>
        </w:rPr>
        <w:t xml:space="preserve"> </w:t>
      </w:r>
    </w:p>
    <w:sectPr w:rsidR="008A2725" w:rsidRPr="00544A28" w:rsidSect="008A2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955C1"/>
    <w:rsid w:val="00183683"/>
    <w:rsid w:val="001C30F3"/>
    <w:rsid w:val="00260228"/>
    <w:rsid w:val="002A2506"/>
    <w:rsid w:val="002C485B"/>
    <w:rsid w:val="002D3768"/>
    <w:rsid w:val="002E4206"/>
    <w:rsid w:val="00321709"/>
    <w:rsid w:val="00331414"/>
    <w:rsid w:val="003F4D88"/>
    <w:rsid w:val="00495B04"/>
    <w:rsid w:val="004A733B"/>
    <w:rsid w:val="00544A28"/>
    <w:rsid w:val="005F50E3"/>
    <w:rsid w:val="00683EA2"/>
    <w:rsid w:val="006B1254"/>
    <w:rsid w:val="00781115"/>
    <w:rsid w:val="007A3A1B"/>
    <w:rsid w:val="007E6312"/>
    <w:rsid w:val="008A2725"/>
    <w:rsid w:val="008F1095"/>
    <w:rsid w:val="00964D49"/>
    <w:rsid w:val="009C0EB1"/>
    <w:rsid w:val="009E17B1"/>
    <w:rsid w:val="00A35BC0"/>
    <w:rsid w:val="00AD0413"/>
    <w:rsid w:val="00AE62B1"/>
    <w:rsid w:val="00C27B34"/>
    <w:rsid w:val="00C53AF2"/>
    <w:rsid w:val="00CA3C3B"/>
    <w:rsid w:val="00CB14A0"/>
    <w:rsid w:val="00D701AB"/>
    <w:rsid w:val="00D8543E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2C485B"/>
  </w:style>
  <w:style w:type="character" w:styleId="a7">
    <w:name w:val="Hyperlink"/>
    <w:basedOn w:val="a0"/>
    <w:uiPriority w:val="99"/>
    <w:unhideWhenUsed/>
    <w:rsid w:val="008A27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5</cp:revision>
  <cp:lastPrinted>2022-06-02T06:51:00Z</cp:lastPrinted>
  <dcterms:created xsi:type="dcterms:W3CDTF">2022-06-02T12:00:00Z</dcterms:created>
  <dcterms:modified xsi:type="dcterms:W3CDTF">2022-12-20T08:40:00Z</dcterms:modified>
</cp:coreProperties>
</file>