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8547B" w14:textId="77777777" w:rsidR="00086E5A" w:rsidRPr="00964D49" w:rsidRDefault="00086E5A" w:rsidP="00086E5A">
      <w:pPr>
        <w:pStyle w:val="a3"/>
        <w:jc w:val="both"/>
        <w:rPr>
          <w:rFonts w:ascii="Arial" w:hAnsi="Arial" w:cs="Arial"/>
          <w:i/>
          <w:sz w:val="28"/>
          <w:szCs w:val="35"/>
        </w:rPr>
      </w:pPr>
      <w:r w:rsidRPr="00844DD0">
        <w:rPr>
          <w:rFonts w:ascii="Arial" w:hAnsi="Arial" w:cs="Arial"/>
          <w:b/>
          <w:sz w:val="28"/>
          <w:szCs w:val="35"/>
        </w:rPr>
        <w:t xml:space="preserve">Сообщение о внесении изменений </w:t>
      </w:r>
      <w:r w:rsidR="00964D49">
        <w:rPr>
          <w:rFonts w:ascii="Arial" w:hAnsi="Arial" w:cs="Arial"/>
          <w:b/>
          <w:sz w:val="28"/>
          <w:szCs w:val="35"/>
          <w:u w:val="single"/>
        </w:rPr>
        <w:t xml:space="preserve">в опубликованное </w:t>
      </w:r>
      <w:r w:rsidRPr="00606A4D">
        <w:rPr>
          <w:rFonts w:ascii="Arial" w:hAnsi="Arial" w:cs="Arial"/>
          <w:b/>
          <w:sz w:val="28"/>
          <w:szCs w:val="35"/>
          <w:u w:val="single"/>
        </w:rPr>
        <w:t>сообщение</w:t>
      </w:r>
      <w:r w:rsidRPr="00844DD0">
        <w:rPr>
          <w:rFonts w:ascii="Arial" w:hAnsi="Arial" w:cs="Arial"/>
          <w:b/>
          <w:sz w:val="28"/>
          <w:szCs w:val="35"/>
        </w:rPr>
        <w:t xml:space="preserve"> о проведении торгов</w:t>
      </w:r>
    </w:p>
    <w:p w14:paraId="05FDECAC" w14:textId="77777777" w:rsidR="00086E5A" w:rsidRPr="00A35BC0" w:rsidRDefault="00086E5A" w:rsidP="00321709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40950E3" w14:textId="54696308" w:rsidR="005F50E3" w:rsidRPr="00C53AF2" w:rsidRDefault="008A2725" w:rsidP="00683E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53AF2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</w:t>
      </w:r>
      <w:hyperlink r:id="rId4" w:history="1">
        <w:r w:rsidRPr="00C53AF2">
          <w:rPr>
            <w:rStyle w:val="a7"/>
            <w:rFonts w:ascii="Times New Roman" w:hAnsi="Times New Roman" w:cs="Times New Roman"/>
            <w:sz w:val="24"/>
            <w:szCs w:val="24"/>
          </w:rPr>
          <w:t>o.ivanova@auction-house.ru</w:t>
        </w:r>
      </w:hyperlink>
      <w:r w:rsidRPr="00C53AF2">
        <w:rPr>
          <w:rFonts w:ascii="Times New Roman" w:hAnsi="Times New Roman" w:cs="Times New Roman"/>
          <w:sz w:val="24"/>
          <w:szCs w:val="24"/>
        </w:rPr>
        <w:t xml:space="preserve">), действующее на основании договора с Акционерным коммерческим банком «ЕНИСЕЙ» (публичное акционерное общество) (АКБ «ЕНИСЕЙ» (ПАО) (адрес регистрации: 660075, г. Красноярск, ул. Республики, д. 51, ИНН 2466002046, ОГРН 1022400007508), конкурсным управляющим (ликвидатором) которого на основании решения Арбитражного суда Красноярского края от 20 апреля 2017 г. по делу № А33-4262/2017 является государственная корпорация «Агентство по страхованию вкладов» (109240, г. Москва, ул. Высоцкого, д. 4), </w:t>
      </w:r>
      <w:r w:rsidR="005F50E3" w:rsidRPr="00C53AF2">
        <w:rPr>
          <w:rFonts w:ascii="Times New Roman" w:hAnsi="Times New Roman" w:cs="Times New Roman"/>
          <w:sz w:val="24"/>
          <w:szCs w:val="24"/>
        </w:rPr>
        <w:t xml:space="preserve">сообщает о внесении изменений в электронные </w:t>
      </w:r>
      <w:r w:rsidR="005F50E3" w:rsidRPr="00C53AF2">
        <w:rPr>
          <w:rFonts w:ascii="Times New Roman" w:hAnsi="Times New Roman" w:cs="Times New Roman"/>
          <w:b/>
          <w:bCs/>
          <w:sz w:val="24"/>
          <w:szCs w:val="24"/>
        </w:rPr>
        <w:t xml:space="preserve">торги </w:t>
      </w:r>
      <w:r w:rsidR="009C0EB1" w:rsidRPr="00C53AF2">
        <w:rPr>
          <w:rFonts w:ascii="Times New Roman" w:hAnsi="Times New Roman" w:cs="Times New Roman"/>
          <w:b/>
          <w:bCs/>
          <w:sz w:val="24"/>
          <w:szCs w:val="24"/>
        </w:rPr>
        <w:t>посредством публичного предложения</w:t>
      </w:r>
      <w:r w:rsidRPr="00C53AF2">
        <w:rPr>
          <w:rFonts w:ascii="Times New Roman" w:hAnsi="Times New Roman" w:cs="Times New Roman"/>
          <w:sz w:val="24"/>
          <w:szCs w:val="24"/>
        </w:rPr>
        <w:t xml:space="preserve"> (далее-Торги ППП)</w:t>
      </w:r>
      <w:r w:rsidRPr="00C53AF2">
        <w:rPr>
          <w:rFonts w:ascii="Times New Roman" w:hAnsi="Times New Roman" w:cs="Times New Roman"/>
          <w:sz w:val="24"/>
          <w:szCs w:val="24"/>
        </w:rPr>
        <w:t xml:space="preserve"> (сообщение № 2030135431 в газете АО </w:t>
      </w:r>
      <w:r w:rsidRPr="00C53AF2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C53AF2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C53AF2">
        <w:rPr>
          <w:rFonts w:ascii="Times New Roman" w:hAnsi="Times New Roman" w:cs="Times New Roman"/>
          <w:sz w:val="24"/>
          <w:szCs w:val="24"/>
        </w:rPr>
      </w:r>
      <w:r w:rsidRPr="00C53AF2">
        <w:rPr>
          <w:rFonts w:ascii="Times New Roman" w:hAnsi="Times New Roman" w:cs="Times New Roman"/>
          <w:sz w:val="24"/>
          <w:szCs w:val="24"/>
        </w:rPr>
        <w:fldChar w:fldCharType="separate"/>
      </w:r>
      <w:r w:rsidRPr="00C53AF2">
        <w:rPr>
          <w:rFonts w:ascii="Times New Roman" w:hAnsi="Times New Roman" w:cs="Times New Roman"/>
          <w:sz w:val="24"/>
          <w:szCs w:val="24"/>
        </w:rPr>
        <w:t>«Коммерсантъ»</w:t>
      </w:r>
      <w:r w:rsidRPr="00C53AF2">
        <w:rPr>
          <w:rFonts w:ascii="Times New Roman" w:hAnsi="Times New Roman" w:cs="Times New Roman"/>
          <w:sz w:val="24"/>
          <w:szCs w:val="24"/>
        </w:rPr>
        <w:fldChar w:fldCharType="end"/>
      </w:r>
      <w:r w:rsidRPr="00C53AF2">
        <w:rPr>
          <w:rFonts w:ascii="Times New Roman" w:hAnsi="Times New Roman" w:cs="Times New Roman"/>
          <w:sz w:val="24"/>
          <w:szCs w:val="24"/>
        </w:rPr>
        <w:t xml:space="preserve"> от 11.06.2022 №103(7304)</w:t>
      </w:r>
      <w:r w:rsidRPr="00C53AF2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66AA7338" w14:textId="77777777" w:rsidR="006B1254" w:rsidRPr="00C53AF2" w:rsidRDefault="006B1254" w:rsidP="00D8543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35B56C34" w14:textId="77777777" w:rsidR="008A2725" w:rsidRPr="00C53AF2" w:rsidRDefault="002C485B" w:rsidP="00C53AF2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3AF2">
        <w:rPr>
          <w:rFonts w:ascii="Times New Roman" w:hAnsi="Times New Roman" w:cs="Times New Roman"/>
          <w:color w:val="000000"/>
          <w:sz w:val="24"/>
          <w:szCs w:val="24"/>
        </w:rPr>
        <w:t>Продлить сроки проведения Торгов ППП, и установить следующие начальные цены продажи</w:t>
      </w:r>
      <w:r w:rsidR="008A2725" w:rsidRPr="00C53A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3AF2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8A2725" w:rsidRPr="00C53AF2">
        <w:rPr>
          <w:rFonts w:ascii="Times New Roman" w:hAnsi="Times New Roman" w:cs="Times New Roman"/>
          <w:color w:val="000000"/>
          <w:sz w:val="24"/>
          <w:szCs w:val="24"/>
        </w:rPr>
        <w:t>а 2</w:t>
      </w:r>
      <w:r w:rsidRPr="00C53AF2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8A2725" w:rsidRPr="00C53A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75AB24A6" w14:textId="2D98540D" w:rsidR="008A2725" w:rsidRPr="00C53AF2" w:rsidRDefault="008A2725" w:rsidP="008A2725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7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30 декабря 2022 г. по 05 января 2023 г. - в размере </w:t>
      </w:r>
      <w:r w:rsidRPr="00C53AF2">
        <w:rPr>
          <w:rFonts w:ascii="Times New Roman" w:hAnsi="Times New Roman" w:cs="Times New Roman"/>
          <w:noProof/>
          <w:spacing w:val="3"/>
          <w:sz w:val="24"/>
          <w:szCs w:val="24"/>
        </w:rPr>
        <w:t>2 629 620,42 руб.</w:t>
      </w:r>
      <w:r w:rsidRPr="00C53AF2">
        <w:rPr>
          <w:rFonts w:ascii="Times New Roman" w:hAnsi="Times New Roman" w:cs="Times New Roman"/>
          <w:noProof/>
          <w:spacing w:val="3"/>
          <w:sz w:val="24"/>
          <w:szCs w:val="24"/>
        </w:rPr>
        <w:t>;</w:t>
      </w:r>
    </w:p>
    <w:p w14:paraId="41A9F2C9" w14:textId="6EF5FED7" w:rsidR="008A2725" w:rsidRPr="00C53AF2" w:rsidRDefault="008A2725" w:rsidP="008A2725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7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06 января 2023 г. по 12 января 2023 г. - в размере </w:t>
      </w:r>
      <w:r w:rsidRPr="00C53AF2">
        <w:rPr>
          <w:rFonts w:ascii="Times New Roman" w:hAnsi="Times New Roman" w:cs="Times New Roman"/>
          <w:noProof/>
          <w:spacing w:val="3"/>
          <w:sz w:val="24"/>
          <w:szCs w:val="24"/>
        </w:rPr>
        <w:t>2 224 639,02 руб.</w:t>
      </w:r>
      <w:r w:rsidR="00C53AF2" w:rsidRPr="00C53AF2">
        <w:rPr>
          <w:rFonts w:ascii="Times New Roman" w:hAnsi="Times New Roman" w:cs="Times New Roman"/>
          <w:noProof/>
          <w:spacing w:val="3"/>
          <w:sz w:val="24"/>
          <w:szCs w:val="24"/>
        </w:rPr>
        <w:t>;</w:t>
      </w:r>
    </w:p>
    <w:p w14:paraId="2FD3D3E0" w14:textId="6E13335C" w:rsidR="008A2725" w:rsidRPr="00C53AF2" w:rsidRDefault="008A2725" w:rsidP="008A2725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7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13 января 2023 г. по 19 января 2023 г. - в размере </w:t>
      </w:r>
      <w:r w:rsidRPr="00C53AF2">
        <w:rPr>
          <w:rFonts w:ascii="Times New Roman" w:hAnsi="Times New Roman" w:cs="Times New Roman"/>
          <w:noProof/>
          <w:spacing w:val="3"/>
          <w:sz w:val="24"/>
          <w:szCs w:val="24"/>
        </w:rPr>
        <w:t>1 819 657,61 руб.</w:t>
      </w:r>
      <w:r w:rsidR="00C53AF2" w:rsidRPr="00C53AF2">
        <w:rPr>
          <w:rFonts w:ascii="Times New Roman" w:hAnsi="Times New Roman" w:cs="Times New Roman"/>
          <w:noProof/>
          <w:spacing w:val="3"/>
          <w:sz w:val="24"/>
          <w:szCs w:val="24"/>
        </w:rPr>
        <w:t>;</w:t>
      </w:r>
    </w:p>
    <w:p w14:paraId="6C73FD75" w14:textId="1025CD47" w:rsidR="008A2725" w:rsidRPr="00C53AF2" w:rsidRDefault="008A2725" w:rsidP="008A2725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7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20 января 2023 г. по 26 января 2023 г. - в размере </w:t>
      </w:r>
      <w:r w:rsidRPr="00C53AF2">
        <w:rPr>
          <w:rFonts w:ascii="Times New Roman" w:hAnsi="Times New Roman" w:cs="Times New Roman"/>
          <w:noProof/>
          <w:spacing w:val="3"/>
          <w:sz w:val="24"/>
          <w:szCs w:val="24"/>
        </w:rPr>
        <w:t>1 414 676,20 руб.</w:t>
      </w:r>
      <w:r w:rsidR="00C53AF2" w:rsidRPr="00C53AF2">
        <w:rPr>
          <w:rFonts w:ascii="Times New Roman" w:hAnsi="Times New Roman" w:cs="Times New Roman"/>
          <w:noProof/>
          <w:spacing w:val="3"/>
          <w:sz w:val="24"/>
          <w:szCs w:val="24"/>
        </w:rPr>
        <w:t>;</w:t>
      </w:r>
    </w:p>
    <w:p w14:paraId="5BA40E2C" w14:textId="73B36B07" w:rsidR="008A2725" w:rsidRPr="00C53AF2" w:rsidRDefault="008A2725" w:rsidP="008A2725">
      <w:pPr>
        <w:rPr>
          <w:rFonts w:ascii="Times New Roman" w:hAnsi="Times New Roman" w:cs="Times New Roman"/>
          <w:noProof/>
          <w:spacing w:val="3"/>
          <w:sz w:val="24"/>
          <w:szCs w:val="24"/>
        </w:rPr>
      </w:pPr>
      <w:r w:rsidRPr="008A27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27 января 2023 г. по 02 февраля 2023 г. - в размере </w:t>
      </w:r>
      <w:r w:rsidRPr="00C53AF2">
        <w:rPr>
          <w:rFonts w:ascii="Times New Roman" w:hAnsi="Times New Roman" w:cs="Times New Roman"/>
          <w:noProof/>
          <w:spacing w:val="3"/>
          <w:sz w:val="24"/>
          <w:szCs w:val="24"/>
        </w:rPr>
        <w:t>1 009 694,79 руб.</w:t>
      </w:r>
      <w:r w:rsidR="00C53AF2" w:rsidRPr="00C53AF2">
        <w:rPr>
          <w:rFonts w:ascii="Times New Roman" w:hAnsi="Times New Roman" w:cs="Times New Roman"/>
          <w:noProof/>
          <w:spacing w:val="3"/>
          <w:sz w:val="24"/>
          <w:szCs w:val="24"/>
        </w:rPr>
        <w:t>;</w:t>
      </w:r>
      <w:r w:rsidRPr="00C53AF2">
        <w:rPr>
          <w:rFonts w:ascii="Times New Roman" w:hAnsi="Times New Roman" w:cs="Times New Roman"/>
          <w:noProof/>
          <w:spacing w:val="3"/>
          <w:sz w:val="24"/>
          <w:szCs w:val="24"/>
        </w:rPr>
        <w:t xml:space="preserve"> </w:t>
      </w:r>
    </w:p>
    <w:p w14:paraId="0641E16C" w14:textId="259F6A85" w:rsidR="008A2725" w:rsidRPr="00C53AF2" w:rsidRDefault="008A2725" w:rsidP="008A2725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7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03 февраля 2023 г. по 09 февраля 2023 г. - в размере </w:t>
      </w:r>
      <w:r w:rsidR="00C53AF2" w:rsidRPr="00C53AF2">
        <w:rPr>
          <w:rFonts w:ascii="Times New Roman" w:hAnsi="Times New Roman" w:cs="Times New Roman"/>
          <w:noProof/>
          <w:spacing w:val="3"/>
          <w:sz w:val="24"/>
          <w:szCs w:val="24"/>
        </w:rPr>
        <w:t>604 713,38 руб.</w:t>
      </w:r>
      <w:r w:rsidR="00C53AF2" w:rsidRPr="00C53AF2">
        <w:rPr>
          <w:rFonts w:ascii="Times New Roman" w:hAnsi="Times New Roman" w:cs="Times New Roman"/>
          <w:noProof/>
          <w:spacing w:val="3"/>
          <w:sz w:val="24"/>
          <w:szCs w:val="24"/>
        </w:rPr>
        <w:t>;</w:t>
      </w:r>
    </w:p>
    <w:p w14:paraId="1E05AEB1" w14:textId="3BF9C411" w:rsidR="002C485B" w:rsidRPr="00C53AF2" w:rsidRDefault="008A2725" w:rsidP="008A272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27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10 февраля 2023 г. по 16 февраля 2023 г. - в размере </w:t>
      </w:r>
      <w:r w:rsidR="00C53AF2" w:rsidRPr="00C53AF2">
        <w:rPr>
          <w:rFonts w:ascii="Times New Roman" w:hAnsi="Times New Roman" w:cs="Times New Roman"/>
          <w:noProof/>
          <w:spacing w:val="3"/>
          <w:sz w:val="24"/>
          <w:szCs w:val="24"/>
        </w:rPr>
        <w:t>199 731,98 руб.</w:t>
      </w:r>
    </w:p>
    <w:p w14:paraId="413FBBD8" w14:textId="77777777" w:rsidR="009C0EB1" w:rsidRPr="00C53AF2" w:rsidRDefault="009C0EB1" w:rsidP="00683EA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717AA2C" w14:textId="5EEF37DC" w:rsidR="002D3768" w:rsidRPr="00C53AF2" w:rsidRDefault="002D3768" w:rsidP="00683EA2">
      <w:pPr>
        <w:jc w:val="both"/>
        <w:rPr>
          <w:rFonts w:ascii="Times New Roman" w:hAnsi="Times New Roman" w:cs="Times New Roman"/>
          <w:sz w:val="24"/>
          <w:szCs w:val="24"/>
        </w:rPr>
      </w:pPr>
      <w:r w:rsidRPr="00C53AF2">
        <w:rPr>
          <w:rFonts w:ascii="Times New Roman" w:hAnsi="Times New Roman" w:cs="Times New Roman"/>
          <w:sz w:val="24"/>
          <w:szCs w:val="24"/>
        </w:rPr>
        <w:t>Вся остальная информация остается без изменений.</w:t>
      </w:r>
    </w:p>
    <w:p w14:paraId="1A3EEC29" w14:textId="7AF69052" w:rsidR="008A2725" w:rsidRDefault="008A2725" w:rsidP="00683EA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00B992A" w14:textId="37FFD85E" w:rsidR="008A2725" w:rsidRDefault="008A2725" w:rsidP="00683EA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A98F814" w14:textId="77E38209" w:rsidR="008A2725" w:rsidRPr="00544A28" w:rsidRDefault="008A2725" w:rsidP="00683E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b/>
          <w:noProof/>
          <w:spacing w:val="3"/>
        </w:rPr>
        <w:t xml:space="preserve"> </w:t>
      </w:r>
    </w:p>
    <w:sectPr w:rsidR="008A2725" w:rsidRPr="00544A28" w:rsidSect="008A27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E5A"/>
    <w:rsid w:val="0001189F"/>
    <w:rsid w:val="00086E5A"/>
    <w:rsid w:val="000955C1"/>
    <w:rsid w:val="00183683"/>
    <w:rsid w:val="001C30F3"/>
    <w:rsid w:val="00260228"/>
    <w:rsid w:val="002A2506"/>
    <w:rsid w:val="002C485B"/>
    <w:rsid w:val="002D3768"/>
    <w:rsid w:val="002E4206"/>
    <w:rsid w:val="00321709"/>
    <w:rsid w:val="00331414"/>
    <w:rsid w:val="003F4D88"/>
    <w:rsid w:val="00495B04"/>
    <w:rsid w:val="004A733B"/>
    <w:rsid w:val="00544A28"/>
    <w:rsid w:val="005F50E3"/>
    <w:rsid w:val="00683EA2"/>
    <w:rsid w:val="006B1254"/>
    <w:rsid w:val="00781115"/>
    <w:rsid w:val="007A3A1B"/>
    <w:rsid w:val="007E6312"/>
    <w:rsid w:val="008A2725"/>
    <w:rsid w:val="008F1095"/>
    <w:rsid w:val="00964D49"/>
    <w:rsid w:val="009C0EB1"/>
    <w:rsid w:val="009E17B1"/>
    <w:rsid w:val="00A35BC0"/>
    <w:rsid w:val="00AD0413"/>
    <w:rsid w:val="00AE62B1"/>
    <w:rsid w:val="00C27B34"/>
    <w:rsid w:val="00C53AF2"/>
    <w:rsid w:val="00CA3C3B"/>
    <w:rsid w:val="00CB14A0"/>
    <w:rsid w:val="00D701AB"/>
    <w:rsid w:val="00D8543E"/>
    <w:rsid w:val="00E65AE5"/>
    <w:rsid w:val="00F41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68794"/>
  <w15:docId w15:val="{884E887E-1177-484F-AF28-3D29A36F7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  <w:style w:type="paragraph" w:styleId="a6">
    <w:name w:val="Revision"/>
    <w:hidden/>
    <w:uiPriority w:val="99"/>
    <w:semiHidden/>
    <w:rsid w:val="002C485B"/>
  </w:style>
  <w:style w:type="character" w:styleId="a7">
    <w:name w:val="Hyperlink"/>
    <w:basedOn w:val="a0"/>
    <w:uiPriority w:val="99"/>
    <w:unhideWhenUsed/>
    <w:rsid w:val="008A27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5</cp:revision>
  <cp:lastPrinted>2022-06-02T06:51:00Z</cp:lastPrinted>
  <dcterms:created xsi:type="dcterms:W3CDTF">2022-06-02T12:00:00Z</dcterms:created>
  <dcterms:modified xsi:type="dcterms:W3CDTF">2022-12-20T08:40:00Z</dcterms:modified>
</cp:coreProperties>
</file>