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7A82715F" w:rsidR="00E41D4C" w:rsidRPr="004E2373" w:rsidRDefault="005F5151" w:rsidP="005F5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237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E237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E237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4E2373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4E237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4E2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Центральным коммерческим банком общество с ограниченной ответственностью (</w:t>
      </w:r>
      <w:proofErr w:type="spellStart"/>
      <w:r w:rsidRPr="004E2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Центркомбанк</w:t>
      </w:r>
      <w:proofErr w:type="spellEnd"/>
      <w:r w:rsidRPr="004E2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ООО), </w:t>
      </w:r>
      <w:r w:rsidRPr="004E2373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115054, г. Москва, 3-й </w:t>
      </w:r>
      <w:proofErr w:type="spellStart"/>
      <w:r w:rsidRPr="004E2373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4E2373">
        <w:rPr>
          <w:rFonts w:ascii="Times New Roman" w:hAnsi="Times New Roman" w:cs="Times New Roman"/>
          <w:color w:val="000000"/>
          <w:sz w:val="24"/>
          <w:szCs w:val="24"/>
        </w:rPr>
        <w:t xml:space="preserve"> пер., д.11, стр.1, ИНН 7703009320, ОГРН 1027739019527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 А40-222631/16-174-376 является государственная корпорация «Агентство по страхованию вкладов» (109240, г. Москва, ул. Высоцкого, д. 4) </w:t>
      </w:r>
      <w:r w:rsidR="00E41D4C" w:rsidRPr="004E237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 проводит электронные </w:t>
      </w:r>
      <w:r w:rsidR="00E41D4C" w:rsidRPr="004E237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4E23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4E2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4E2373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373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4E237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12A982D" w14:textId="77777777" w:rsidR="00655998" w:rsidRPr="004E2373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373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623EF4B" w14:textId="14FC33C5" w:rsidR="00C56153" w:rsidRPr="004E2373" w:rsidRDefault="00116DDA" w:rsidP="00116D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E2373">
        <w:t xml:space="preserve">Лот 1 - Земельный участок - 2 504 кв. м, адрес: г. Москва, </w:t>
      </w:r>
      <w:proofErr w:type="spellStart"/>
      <w:r w:rsidRPr="004E2373">
        <w:t>пос</w:t>
      </w:r>
      <w:proofErr w:type="spellEnd"/>
      <w:r w:rsidRPr="004E2373">
        <w:t xml:space="preserve">-е </w:t>
      </w:r>
      <w:proofErr w:type="spellStart"/>
      <w:r w:rsidRPr="004E2373">
        <w:t>Щаповское</w:t>
      </w:r>
      <w:proofErr w:type="spellEnd"/>
      <w:r w:rsidRPr="004E2373">
        <w:t xml:space="preserve">,  вблизи д. </w:t>
      </w:r>
      <w:proofErr w:type="spellStart"/>
      <w:r w:rsidRPr="004E2373">
        <w:t>Шаганино</w:t>
      </w:r>
      <w:proofErr w:type="spellEnd"/>
      <w:r w:rsidRPr="004E2373">
        <w:t>, ДНП "Европейская долина-2", уч. 277, кадастровый номер 50:27:0020229:1326, земли населенных пунктов - для дачного строительства, ограничения и обременения: Ограничения прав на земельный участок, предусмотренные статьями 56, 56.1 Земельного кодекса Российской Федерации, Постановление Главы Подольского муниципального района № 3436 от 30.12.2008, Временные. Дата истечения срока действия временного характера - 04.06.2015. Иные ограничения (обременения) прав, Временные. Дата истечения срока действия временного характера - 25.05.2016 – 2 751 840,00 руб.</w:t>
      </w:r>
    </w:p>
    <w:p w14:paraId="14351655" w14:textId="14CF085A" w:rsidR="00555595" w:rsidRPr="004E2373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E2373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 w:rsidRPr="004E237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4E2373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4E2373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4E2373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4E2373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4E2373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3C057D9" w:rsidR="0003404B" w:rsidRPr="004E2373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4E2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4E2373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4E2373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4E237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4E23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4E2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116DDA" w:rsidRPr="004E2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 декабря</w:t>
      </w:r>
      <w:r w:rsidR="005742CC" w:rsidRPr="004E23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4E23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6DDA" w:rsidRPr="004E23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4E2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116DDA" w:rsidRPr="004E2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24 апреля </w:t>
      </w:r>
      <w:r w:rsidR="00002933" w:rsidRPr="004E23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6DDA" w:rsidRPr="004E23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4E2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4E2373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37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40AD959" w:rsidR="0003404B" w:rsidRPr="004E2373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37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4E2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4E2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4E2373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116DDA" w:rsidRPr="004E2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27 декабря </w:t>
      </w:r>
      <w:r w:rsidR="00A61E9E" w:rsidRPr="004E2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6DDA" w:rsidRPr="004E2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4E2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4E237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4E2373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4E2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4E23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E2373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4E237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E23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4E237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373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4E237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E2373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4E237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E23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Pr="004E2373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373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4E237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E2373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2E8FB7AE" w14:textId="77777777" w:rsidR="00C90482" w:rsidRPr="004E2373" w:rsidRDefault="00C90482" w:rsidP="00C904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373">
        <w:rPr>
          <w:rFonts w:ascii="Times New Roman" w:hAnsi="Times New Roman" w:cs="Times New Roman"/>
          <w:color w:val="000000"/>
          <w:sz w:val="24"/>
          <w:szCs w:val="24"/>
        </w:rPr>
        <w:t>с 27 декабря 2022 г. по 13 февраля 2023 г. - в размере начальной цены продажи лота;</w:t>
      </w:r>
    </w:p>
    <w:p w14:paraId="5A866042" w14:textId="77777777" w:rsidR="00C90482" w:rsidRPr="004E2373" w:rsidRDefault="00C90482" w:rsidP="00C904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373">
        <w:rPr>
          <w:rFonts w:ascii="Times New Roman" w:hAnsi="Times New Roman" w:cs="Times New Roman"/>
          <w:color w:val="000000"/>
          <w:sz w:val="24"/>
          <w:szCs w:val="24"/>
        </w:rPr>
        <w:t>с 14 февраля 2023 г. по 20 февраля 2023 г. - в размере 91,00% от начальной цены продажи лота;</w:t>
      </w:r>
    </w:p>
    <w:p w14:paraId="702799D7" w14:textId="77777777" w:rsidR="00C90482" w:rsidRPr="004E2373" w:rsidRDefault="00C90482" w:rsidP="00C904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373">
        <w:rPr>
          <w:rFonts w:ascii="Times New Roman" w:hAnsi="Times New Roman" w:cs="Times New Roman"/>
          <w:color w:val="000000"/>
          <w:sz w:val="24"/>
          <w:szCs w:val="24"/>
        </w:rPr>
        <w:t>с 21 февраля 2023 г. по 27 февраля 2023 г. - в размере 82,00% от начальной цены продажи лота;</w:t>
      </w:r>
    </w:p>
    <w:p w14:paraId="3A45D374" w14:textId="77777777" w:rsidR="00C90482" w:rsidRPr="004E2373" w:rsidRDefault="00C90482" w:rsidP="00C904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373">
        <w:rPr>
          <w:rFonts w:ascii="Times New Roman" w:hAnsi="Times New Roman" w:cs="Times New Roman"/>
          <w:color w:val="000000"/>
          <w:sz w:val="24"/>
          <w:szCs w:val="24"/>
        </w:rPr>
        <w:t>с 28 февраля 2023 г. по 06 марта 2023 г. - в размере 73,00% от начальной цены продажи лота;</w:t>
      </w:r>
    </w:p>
    <w:p w14:paraId="23CDD6D8" w14:textId="77777777" w:rsidR="00C90482" w:rsidRPr="004E2373" w:rsidRDefault="00C90482" w:rsidP="00C904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373">
        <w:rPr>
          <w:rFonts w:ascii="Times New Roman" w:hAnsi="Times New Roman" w:cs="Times New Roman"/>
          <w:color w:val="000000"/>
          <w:sz w:val="24"/>
          <w:szCs w:val="24"/>
        </w:rPr>
        <w:t>с 07 марта 2023 г. по 13 марта 2023 г. - в размере 64,00% от начальной цены продажи лота;</w:t>
      </w:r>
    </w:p>
    <w:p w14:paraId="2AB7DDCF" w14:textId="77777777" w:rsidR="00C90482" w:rsidRPr="004E2373" w:rsidRDefault="00C90482" w:rsidP="00C904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373">
        <w:rPr>
          <w:rFonts w:ascii="Times New Roman" w:hAnsi="Times New Roman" w:cs="Times New Roman"/>
          <w:color w:val="000000"/>
          <w:sz w:val="24"/>
          <w:szCs w:val="24"/>
        </w:rPr>
        <w:t>с 14 марта 2023 г. по 20 марта 2023 г. - в размере 55,00% от начальной цены продажи лота;</w:t>
      </w:r>
    </w:p>
    <w:p w14:paraId="6AC510A9" w14:textId="77777777" w:rsidR="00C90482" w:rsidRPr="004E2373" w:rsidRDefault="00C90482" w:rsidP="00C904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373">
        <w:rPr>
          <w:rFonts w:ascii="Times New Roman" w:hAnsi="Times New Roman" w:cs="Times New Roman"/>
          <w:color w:val="000000"/>
          <w:sz w:val="24"/>
          <w:szCs w:val="24"/>
        </w:rPr>
        <w:t>с 21 марта 2023 г. по 27 марта 2023 г. - в размере 46,00% от начальной цены продажи лота;</w:t>
      </w:r>
    </w:p>
    <w:p w14:paraId="251D01A8" w14:textId="77777777" w:rsidR="00C90482" w:rsidRPr="004E2373" w:rsidRDefault="00C90482" w:rsidP="00C904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373">
        <w:rPr>
          <w:rFonts w:ascii="Times New Roman" w:hAnsi="Times New Roman" w:cs="Times New Roman"/>
          <w:color w:val="000000"/>
          <w:sz w:val="24"/>
          <w:szCs w:val="24"/>
        </w:rPr>
        <w:t>с 28 марта 2023 г. по 03 апреля 2023 г. - в размере 37,00% от начальной цены продажи лота;</w:t>
      </w:r>
    </w:p>
    <w:p w14:paraId="64D550FD" w14:textId="77777777" w:rsidR="00C90482" w:rsidRPr="004E2373" w:rsidRDefault="00C90482" w:rsidP="00C904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373">
        <w:rPr>
          <w:rFonts w:ascii="Times New Roman" w:hAnsi="Times New Roman" w:cs="Times New Roman"/>
          <w:color w:val="000000"/>
          <w:sz w:val="24"/>
          <w:szCs w:val="24"/>
        </w:rPr>
        <w:t>с 04 апреля 2023 г. по 10 апреля 2023 г. - в размере 28,00% от начальной цены продажи лота;</w:t>
      </w:r>
    </w:p>
    <w:p w14:paraId="6690D446" w14:textId="77777777" w:rsidR="00C90482" w:rsidRPr="004E2373" w:rsidRDefault="00C90482" w:rsidP="00C904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373">
        <w:rPr>
          <w:rFonts w:ascii="Times New Roman" w:hAnsi="Times New Roman" w:cs="Times New Roman"/>
          <w:color w:val="000000"/>
          <w:sz w:val="24"/>
          <w:szCs w:val="24"/>
        </w:rPr>
        <w:t>с 11 апреля 2023 г. по 17 апреля 2023 г. - в размере 19,00% от начальной цены продажи лота;</w:t>
      </w:r>
    </w:p>
    <w:p w14:paraId="4BC9EEB9" w14:textId="1AC58FC6" w:rsidR="00C56153" w:rsidRPr="004E2373" w:rsidRDefault="00C90482" w:rsidP="00C904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373">
        <w:rPr>
          <w:rFonts w:ascii="Times New Roman" w:hAnsi="Times New Roman" w:cs="Times New Roman"/>
          <w:color w:val="000000"/>
          <w:sz w:val="24"/>
          <w:szCs w:val="24"/>
        </w:rPr>
        <w:t>с 18 апреля 2023 г. по 24 апреля 2023 г. - в размере 10,00% от начальной цены продажи лота.</w:t>
      </w:r>
    </w:p>
    <w:p w14:paraId="46FF98F4" w14:textId="5BD31498" w:rsidR="008F1609" w:rsidRPr="004E237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E2373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4E2373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373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</w:t>
      </w:r>
      <w:r w:rsidRPr="004E2373">
        <w:rPr>
          <w:rFonts w:ascii="Times New Roman" w:hAnsi="Times New Roman" w:cs="Times New Roman"/>
          <w:sz w:val="24"/>
          <w:szCs w:val="24"/>
        </w:rPr>
        <w:lastRenderedPageBreak/>
        <w:t>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4E237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4E2373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373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4E2373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373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4E2373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373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4E2373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373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60936899" w:rsidR="008F1609" w:rsidRPr="004E2373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37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4E237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4E237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4E2373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4E237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4E23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4E237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4E237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4E237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373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4E237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37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4E237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37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4E237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2373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4E237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E237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4E237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37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4E237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37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4E237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373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4E237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37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4E237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37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4E237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4E2373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37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4E2373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4E2373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</w:t>
      </w:r>
      <w:r w:rsidRPr="004E237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4E2373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37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307830DC" w:rsidR="008F6C92" w:rsidRPr="004E2373" w:rsidRDefault="008F6C92" w:rsidP="00C904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37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4E2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C90482" w:rsidRPr="004E2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09</w:t>
      </w:r>
      <w:r w:rsidRPr="004E2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4E2373">
        <w:rPr>
          <w:rFonts w:ascii="Times New Roman" w:hAnsi="Times New Roman" w:cs="Times New Roman"/>
          <w:sz w:val="24"/>
          <w:szCs w:val="24"/>
        </w:rPr>
        <w:t xml:space="preserve"> д</w:t>
      </w:r>
      <w:r w:rsidRPr="004E2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C90482" w:rsidRPr="004E2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4E2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4E2373">
        <w:rPr>
          <w:rFonts w:ascii="Times New Roman" w:hAnsi="Times New Roman" w:cs="Times New Roman"/>
          <w:sz w:val="24"/>
          <w:szCs w:val="24"/>
        </w:rPr>
        <w:t xml:space="preserve"> </w:t>
      </w:r>
      <w:r w:rsidRPr="004E237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C90482" w:rsidRPr="004E2373">
        <w:rPr>
          <w:rFonts w:ascii="Times New Roman" w:hAnsi="Times New Roman" w:cs="Times New Roman"/>
          <w:color w:val="000000"/>
          <w:sz w:val="24"/>
          <w:szCs w:val="24"/>
        </w:rPr>
        <w:t xml:space="preserve">Уфа, </w:t>
      </w:r>
      <w:r w:rsidRPr="004E2373">
        <w:rPr>
          <w:rFonts w:ascii="Times New Roman" w:hAnsi="Times New Roman" w:cs="Times New Roman"/>
          <w:color w:val="000000"/>
          <w:sz w:val="24"/>
          <w:szCs w:val="24"/>
        </w:rPr>
        <w:t xml:space="preserve">тел. 8-800-505-80-32; у ОТ: </w:t>
      </w:r>
      <w:r w:rsidR="00C90482" w:rsidRPr="004E2373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informmsk@auction-house.ru.</w:t>
      </w:r>
    </w:p>
    <w:p w14:paraId="56B881ED" w14:textId="55DB7200" w:rsidR="007A10EE" w:rsidRPr="004E2373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37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373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16DDA"/>
    <w:rsid w:val="001726D6"/>
    <w:rsid w:val="00203862"/>
    <w:rsid w:val="002C3A2C"/>
    <w:rsid w:val="00360DC6"/>
    <w:rsid w:val="003E6C81"/>
    <w:rsid w:val="00495D59"/>
    <w:rsid w:val="004B74A7"/>
    <w:rsid w:val="004E2373"/>
    <w:rsid w:val="00555595"/>
    <w:rsid w:val="005742CC"/>
    <w:rsid w:val="0058046C"/>
    <w:rsid w:val="005A7B49"/>
    <w:rsid w:val="005F1F68"/>
    <w:rsid w:val="005F5151"/>
    <w:rsid w:val="00621553"/>
    <w:rsid w:val="00655998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C90482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36</cp:revision>
  <dcterms:created xsi:type="dcterms:W3CDTF">2019-07-23T07:53:00Z</dcterms:created>
  <dcterms:modified xsi:type="dcterms:W3CDTF">2022-12-19T07:26:00Z</dcterms:modified>
</cp:coreProperties>
</file>