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F4" w:rsidRPr="00120F3E" w:rsidRDefault="00F60CF4" w:rsidP="00F60CF4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«Российский аукц</w:t>
      </w:r>
      <w:r w:rsid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ионный дом» (</w:t>
      </w:r>
      <w:r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7838430413, 190000, Санкт-Петербург, пер. </w:t>
      </w:r>
      <w:proofErr w:type="spellStart"/>
      <w:r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5, лит. В, (495) 234–04-00 (доб.421), shtefan@auction-house.ru, далее </w:t>
      </w:r>
      <w:r w:rsid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245175"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АО </w:t>
      </w:r>
      <w:r w:rsid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«Р</w:t>
      </w:r>
      <w:r w:rsidR="00245175"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АД</w:t>
      </w:r>
      <w:r w:rsid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245175"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</w:t>
      </w:r>
      <w:r w:rsid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в, ОТ), действующее на основ.</w:t>
      </w:r>
      <w:r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поручения с </w:t>
      </w:r>
      <w:r w:rsidRPr="002451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 "Бизнес Универсал" (</w:t>
      </w:r>
      <w:r w:rsid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7705742597, далее-</w:t>
      </w:r>
      <w:r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Должник), в лице </w:t>
      </w:r>
      <w:r w:rsidRPr="002451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конкурсного управляющего</w:t>
      </w:r>
      <w:r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451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Казанцева Э.М.</w:t>
      </w:r>
      <w:r w:rsid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(ИНН 632413296060, далее-КУ)-</w:t>
      </w:r>
      <w:r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САУ «Авангард» (ИНН 770547</w:t>
      </w:r>
      <w:r w:rsid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9434), действующего на основ. решения А</w:t>
      </w:r>
      <w:r w:rsidR="00245175"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Москвы от 13.12.2021 по делу № А40-210548/21-88-539 «Б», сообщает о результатах проведения </w:t>
      </w:r>
      <w:r w:rsidRPr="002451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первых открытых электронных торгов</w:t>
      </w:r>
      <w:r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форме аукциона открытых по составу участников с открытой формой представле</w:t>
      </w:r>
      <w:r w:rsid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предложений о цене (далее–</w:t>
      </w:r>
      <w:r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Торги), проведенных </w:t>
      </w:r>
      <w:r w:rsidRPr="002451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13.12.2022г. </w:t>
      </w:r>
      <w:r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электронной площад</w:t>
      </w:r>
      <w:r w:rsid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АО «Р</w:t>
      </w:r>
      <w:r w:rsidR="00245175"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АД</w:t>
      </w:r>
      <w:r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по адресу в сети интернет: </w:t>
      </w:r>
      <w:hyperlink r:id="rId4" w:history="1">
        <w:r w:rsidR="00120F3E" w:rsidRPr="00245175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http://lot-online.ru/</w:t>
        </w:r>
      </w:hyperlink>
      <w:r w:rsidR="00120F3E"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(далее-ЭП)</w:t>
      </w:r>
      <w:r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(№ торгов:</w:t>
      </w:r>
      <w:r w:rsidRPr="00245175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147830</w:t>
      </w:r>
      <w:r w:rsidRPr="002451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). </w:t>
      </w:r>
      <w:r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Торги по </w:t>
      </w:r>
      <w:r w:rsidRPr="002451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Лоту 1</w:t>
      </w:r>
      <w:r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признаны несостоявшимися в связи с отсутствием заявок.</w:t>
      </w:r>
      <w:r w:rsidRPr="002451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E2216"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793B43"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сообщает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проведении </w:t>
      </w:r>
      <w:r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07.02</w:t>
      </w:r>
      <w:r w:rsidR="004E2216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.2023</w:t>
      </w:r>
      <w:r w:rsidR="003445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в 10</w:t>
      </w:r>
      <w:r w:rsidR="0034450B" w:rsidRPr="003445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3445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00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4E2216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повторных </w:t>
      </w:r>
      <w:r w:rsidR="00793B43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открытых электронных торгов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620D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(далее–</w:t>
      </w:r>
      <w:r w:rsidR="004E2216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повторные Торги) на ЭП</w:t>
      </w:r>
      <w:r w:rsidR="00C05275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216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93B43" w:rsidRPr="0050463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приема заявок на участие</w:t>
      </w:r>
      <w:r w:rsidR="00793B43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</w:t>
      </w:r>
      <w:r w:rsidR="003E20E1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повто</w:t>
      </w:r>
      <w:r w:rsidR="003445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рных Торгах с 09</w:t>
      </w:r>
      <w:r w:rsidR="0034450B" w:rsidRPr="003445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3445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00 </w:t>
      </w:r>
      <w:r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</w:t>
      </w:r>
      <w:r w:rsidR="00C05275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.12</w:t>
      </w:r>
      <w:r w:rsidR="003E20E1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.2022</w:t>
      </w:r>
      <w:r w:rsidR="00C05275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</w:t>
      </w:r>
      <w:r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05.02</w:t>
      </w:r>
      <w:r w:rsidR="003E20E1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</w:t>
      </w:r>
      <w:r w:rsidR="00793B43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3E20E1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3445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до 23</w:t>
      </w:r>
      <w:r w:rsidR="0034450B" w:rsidRPr="003445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3445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00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Определение участников </w:t>
      </w:r>
      <w:r w:rsidR="003E20E1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повторных Т</w:t>
      </w:r>
      <w:r w:rsidR="000C620D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оргов</w:t>
      </w:r>
      <w:r w:rsidR="000C620D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</w:t>
      </w:r>
      <w:r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06.02</w:t>
      </w:r>
      <w:r w:rsidR="003E20E1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.2023</w:t>
      </w:r>
      <w:r w:rsidR="003445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в 17</w:t>
      </w:r>
      <w:r w:rsidR="0034450B" w:rsidRPr="003445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3445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00</w:t>
      </w:r>
      <w:r w:rsidR="00793B43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оформляется протоколом об определении участников </w:t>
      </w:r>
      <w:r w:rsidR="003E20E1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повторных Т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оргов. </w:t>
      </w:r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</w:t>
      </w:r>
      <w:bookmarkStart w:id="0" w:name="_GoBack"/>
      <w:bookmarkEnd w:id="0"/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же на повторных Торгах</w:t>
      </w:r>
      <w:r w:rsidRPr="001F1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единым лотом</w:t>
      </w:r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подлежат помещения,</w:t>
      </w:r>
      <w:r w:rsidRPr="001F197A">
        <w:rPr>
          <w:rFonts w:ascii="Times New Roman" w:hAnsi="Times New Roman" w:cs="Times New Roman"/>
          <w:sz w:val="20"/>
          <w:szCs w:val="20"/>
        </w:rPr>
        <w:t xml:space="preserve"> назначение: нежилое</w:t>
      </w:r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адресу: </w:t>
      </w:r>
      <w:r w:rsidRPr="001F197A">
        <w:rPr>
          <w:rFonts w:ascii="Times New Roman" w:hAnsi="Times New Roman" w:cs="Times New Roman"/>
          <w:sz w:val="20"/>
          <w:szCs w:val="20"/>
        </w:rPr>
        <w:t xml:space="preserve">Московская обл., г. Железнодорожный, ул. Центральная, д.8 </w:t>
      </w:r>
      <w:r w:rsidR="0034450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(далее–</w:t>
      </w:r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Имущество, </w:t>
      </w:r>
      <w:r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</w:t>
      </w:r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</w:t>
      </w:r>
      <w:r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1:</w:t>
      </w:r>
      <w:r w:rsidRPr="001F197A">
        <w:t xml:space="preserve"> </w:t>
      </w:r>
      <w:r w:rsidRPr="001F197A">
        <w:rPr>
          <w:rFonts w:ascii="Times New Roman" w:hAnsi="Times New Roman" w:cs="Times New Roman"/>
          <w:sz w:val="20"/>
          <w:szCs w:val="20"/>
        </w:rPr>
        <w:t xml:space="preserve">Пом.25, пл. 18,4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 №: 50:50:0000000:34781; Пом.35, пл. 17,7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>. №: 50:50:0000000:34727;</w:t>
      </w:r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197A">
        <w:rPr>
          <w:rFonts w:ascii="Times New Roman" w:hAnsi="Times New Roman" w:cs="Times New Roman"/>
          <w:sz w:val="20"/>
          <w:szCs w:val="20"/>
        </w:rPr>
        <w:t xml:space="preserve">Пом.23, пл. 17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 №: 50:50:0000000:34747; Пом.36, пл. 14,6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>. №: 50:50:0000000:34719;</w:t>
      </w:r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197A">
        <w:rPr>
          <w:rFonts w:ascii="Times New Roman" w:hAnsi="Times New Roman" w:cs="Times New Roman"/>
          <w:sz w:val="20"/>
          <w:szCs w:val="20"/>
        </w:rPr>
        <w:t xml:space="preserve">Пом.19, пл. 18,1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 № 50:50:0000000:34718; Пом.32, пл. 17,5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>. №: 50:50:0000000:40552;</w:t>
      </w:r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197A">
        <w:rPr>
          <w:rFonts w:ascii="Times New Roman" w:hAnsi="Times New Roman" w:cs="Times New Roman"/>
          <w:sz w:val="20"/>
          <w:szCs w:val="20"/>
        </w:rPr>
        <w:t xml:space="preserve">Пом.28, пл. 16,1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 №: 50:50:0000000:40555; Пом.29, пл. 10,6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 №: 50:50:0000000:34721; Пом.20, пл. 18,2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 №: 50:50:0000000:34466; Пом.21, пл. 18,2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>. №: 50:50:0000000:33104;</w:t>
      </w:r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197A">
        <w:rPr>
          <w:rFonts w:ascii="Times New Roman" w:hAnsi="Times New Roman" w:cs="Times New Roman"/>
          <w:sz w:val="20"/>
          <w:szCs w:val="20"/>
        </w:rPr>
        <w:t xml:space="preserve">Пом.22, пл. 21,8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 №: 50:50:0000000:34490; Пом.26, пл. 18кв.м.,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>. №: 50:50:0000000:33154;</w:t>
      </w:r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197A">
        <w:rPr>
          <w:rFonts w:ascii="Times New Roman" w:hAnsi="Times New Roman" w:cs="Times New Roman"/>
          <w:sz w:val="20"/>
          <w:szCs w:val="20"/>
        </w:rPr>
        <w:t xml:space="preserve">Пом.30, пл. 5,6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 №: 50:50:0000000:40546; Пом.27, пл.14,7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>. №: 50:50:0000000:33108;</w:t>
      </w:r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197A">
        <w:rPr>
          <w:rFonts w:ascii="Times New Roman" w:hAnsi="Times New Roman" w:cs="Times New Roman"/>
          <w:sz w:val="20"/>
          <w:szCs w:val="20"/>
        </w:rPr>
        <w:t xml:space="preserve">Пом.24, пл. 18,3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. №: 50:50:0000000:34492; Пом.33, пл. 13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F197A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1F197A">
        <w:rPr>
          <w:rFonts w:ascii="Times New Roman" w:hAnsi="Times New Roman" w:cs="Times New Roman"/>
          <w:sz w:val="20"/>
          <w:szCs w:val="20"/>
        </w:rPr>
        <w:t>. № 50:50:0000000:34728.</w:t>
      </w:r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Нач. цена</w:t>
      </w:r>
      <w:r w:rsidR="00120F3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(далее</w:t>
      </w:r>
      <w:r w:rsidR="0024517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-</w:t>
      </w:r>
      <w:proofErr w:type="gramStart"/>
      <w:r w:rsidR="00120F3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НЦ)</w:t>
      </w:r>
      <w:r w:rsidR="002451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proofErr w:type="gramEnd"/>
      <w:r w:rsidR="002451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6 997 500</w:t>
      </w:r>
      <w:r w:rsidR="0024517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,</w:t>
      </w:r>
      <w:r w:rsidR="002451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90 руб</w:t>
      </w:r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F60CF4" w:rsidRPr="001F197A" w:rsidRDefault="00F60CF4" w:rsidP="00F60CF4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Обременения лота: залог в пользу АКБ «Легион» (AO) за исключением пом. 33, запрещение регистрации, арест, на основании выписки из ЕГРН о правах отдельного лица на имевшиеся (имеющиеся) у него объекты недвижимости от 29.09.2022г. По сведениям полученным от КУ ведется работа по снятию арестов.</w:t>
      </w:r>
    </w:p>
    <w:p w:rsidR="004E2216" w:rsidRPr="001F197A" w:rsidRDefault="00F60CF4" w:rsidP="00F60CF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Полный перечень, подробное описание и обременения лота размещены в Е</w:t>
      </w:r>
      <w:r w:rsidR="0034450B" w:rsidRPr="003445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ФРСБ </w:t>
      </w:r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(http://fedresurs.ru/), а также на сайте ЭП. </w:t>
      </w:r>
      <w:r w:rsidRPr="001F197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Ознакомление с Лотом производится по адресу местонахождения в раб. дни с 12:00 до</w:t>
      </w:r>
      <w:r w:rsidR="0034450B" w:rsidRPr="003445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1F197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17:00, эл. почта: arbitr_ay@mail.ru, тел.</w:t>
      </w:r>
      <w:r w:rsidR="00120F3E" w:rsidRPr="00120F3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КУ: </w:t>
      </w:r>
      <w:r w:rsidR="00120F3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+7 999 5343989</w:t>
      </w:r>
      <w:r w:rsidRPr="001F197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, </w:t>
      </w:r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также у ОТ: тел. 8 (499) 395-00-20 (с 09.00 до 18.00 по </w:t>
      </w:r>
      <w:proofErr w:type="spellStart"/>
      <w:proofErr w:type="gramStart"/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.,</w:t>
      </w:r>
      <w:proofErr w:type="gramEnd"/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времени в раб. дни) </w:t>
      </w:r>
      <w:hyperlink r:id="rId5" w:history="1">
        <w:r w:rsidRPr="001F197A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0C620D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Задаток–</w:t>
      </w:r>
      <w:r w:rsidR="00793B43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10 % </w:t>
      </w:r>
      <w:r w:rsidR="004947D7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НЦ</w:t>
      </w:r>
      <w:r w:rsidR="000C620D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Лота. Шаг аукциона–</w:t>
      </w:r>
      <w:r w:rsidR="004947D7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5% от НЦ</w:t>
      </w:r>
      <w:r w:rsidR="00793B43" w:rsidRPr="001F1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Лота.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Реквизиты д</w:t>
      </w:r>
      <w:r w:rsidR="000C620D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внесения задатка: получатель-</w:t>
      </w:r>
      <w:r w:rsidR="0034450B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«Р</w:t>
      </w:r>
      <w:r w:rsidR="0034450B" w:rsidRPr="0034450B">
        <w:rPr>
          <w:rFonts w:ascii="Times New Roman" w:eastAsia="Times New Roman" w:hAnsi="Times New Roman" w:cs="Times New Roman"/>
          <w:sz w:val="20"/>
          <w:szCs w:val="20"/>
          <w:lang w:eastAsia="ru-RU"/>
        </w:rPr>
        <w:t>АД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Поступление задатка должно быть подтверждено на дату составления протокола об определении участников </w:t>
      </w:r>
      <w:r w:rsidR="00273880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повторных Т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оргов. Исполнение обязанности по внесению суммы задатка третьими лицами не </w:t>
      </w:r>
      <w:r w:rsidR="00273880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допускается. К участию в повторных Т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оргах допускаются любые юр. и физ. лица, представившие в установленный срок заявку на участие в </w:t>
      </w:r>
      <w:r w:rsidR="00273880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повторных Т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оргах и перечислившие задаток в установленно</w:t>
      </w:r>
      <w:r w:rsidR="00273880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м порядке. Заявка на участие в повторных Т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</w:t>
      </w:r>
      <w:r w:rsidR="000C620D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уального предпринимателя, далее-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</w:t>
      </w:r>
      <w:r w:rsidR="00273880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повторных Торгов</w:t>
      </w:r>
      <w:r w:rsidR="00AB34C1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лицо, предложившее наиболее высокую цену</w:t>
      </w:r>
      <w:r w:rsidR="00273880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620D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</w:t>
      </w:r>
      <w:r w:rsidR="00273880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–ПТ)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 имеет право отменить торги в любое время до момента подведения итогов. Результаты</w:t>
      </w:r>
      <w:r w:rsidR="00273880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повторных Т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оргов подводятся ОТ в день и в месте проведения торгов на сайте ЭП и оформляются прото</w:t>
      </w:r>
      <w:r w:rsidR="00273880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 о результатах проведения повторных Т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оргов. Протокол размещается на ЭП в день принятия ОТ решения о признании участника </w:t>
      </w:r>
      <w:r w:rsidR="00273880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Проек</w:t>
      </w:r>
      <w:r w:rsidR="000C620D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т договора купли-продажи (далее–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ДКП) размещен на ЭП. ДКП заключается с </w:t>
      </w:r>
      <w:r w:rsidR="00273880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5 дней с даты получения </w:t>
      </w:r>
      <w:r w:rsidR="00273880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r w:rsidR="000C620D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ДКП от КУ. Оплата–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30 дней со дня подписания ДКП на счет Должника: </w:t>
      </w:r>
      <w:r w:rsidR="00245175"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Р/с № 40702810112020950087 Филиал "Корпоративный" ПАО "</w:t>
      </w:r>
      <w:proofErr w:type="spellStart"/>
      <w:r w:rsidR="00245175"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Совкомбанк"БИК</w:t>
      </w:r>
      <w:proofErr w:type="spellEnd"/>
      <w:r w:rsidR="00245175" w:rsidRPr="00245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044525360 к/с № 30101810445250000360</w:t>
      </w:r>
      <w:r w:rsidR="00793B43" w:rsidRPr="001F197A">
        <w:rPr>
          <w:rFonts w:ascii="Times New Roman" w:eastAsia="Times New Roman" w:hAnsi="Times New Roman" w:cs="Times New Roman"/>
          <w:sz w:val="20"/>
          <w:szCs w:val="20"/>
          <w:lang w:eastAsia="ru-RU"/>
        </w:rPr>
        <w:t>.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E2216" w:rsidRPr="001F197A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C620D"/>
    <w:rsid w:val="00120F3E"/>
    <w:rsid w:val="001872CD"/>
    <w:rsid w:val="001F197A"/>
    <w:rsid w:val="00245175"/>
    <w:rsid w:val="00273880"/>
    <w:rsid w:val="00292EE9"/>
    <w:rsid w:val="0034450B"/>
    <w:rsid w:val="00393193"/>
    <w:rsid w:val="003E20E1"/>
    <w:rsid w:val="004947D7"/>
    <w:rsid w:val="004E2216"/>
    <w:rsid w:val="004F516C"/>
    <w:rsid w:val="00504633"/>
    <w:rsid w:val="006F22B0"/>
    <w:rsid w:val="00793B43"/>
    <w:rsid w:val="00A508F4"/>
    <w:rsid w:val="00AB34C1"/>
    <w:rsid w:val="00B07FED"/>
    <w:rsid w:val="00B44388"/>
    <w:rsid w:val="00C05275"/>
    <w:rsid w:val="00C308DC"/>
    <w:rsid w:val="00DD3036"/>
    <w:rsid w:val="00F04A68"/>
    <w:rsid w:val="00F60CF4"/>
    <w:rsid w:val="00F93D9B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9</cp:revision>
  <cp:lastPrinted>2022-11-29T07:47:00Z</cp:lastPrinted>
  <dcterms:created xsi:type="dcterms:W3CDTF">2022-10-11T07:06:00Z</dcterms:created>
  <dcterms:modified xsi:type="dcterms:W3CDTF">2022-12-15T14:46:00Z</dcterms:modified>
</cp:coreProperties>
</file>