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2AA4A867" w:rsidR="00DF60FB" w:rsidRPr="00A44359" w:rsidRDefault="00456B8A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4359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A44359">
        <w:rPr>
          <w:rFonts w:ascii="Times New Roman" w:hAnsi="Times New Roman" w:cs="Times New Roman"/>
          <w:sz w:val="18"/>
          <w:szCs w:val="18"/>
        </w:rPr>
        <w:t xml:space="preserve"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Инвестиционная компания «Госдепартамент недвижимости» (ОГРН 1046300441593, ИНН 6315568655, адрес: 443101, Самарская обл., г. Самара, ул. </w:t>
      </w:r>
      <w:proofErr w:type="spellStart"/>
      <w:r w:rsidRPr="00A44359">
        <w:rPr>
          <w:rFonts w:ascii="Times New Roman" w:hAnsi="Times New Roman" w:cs="Times New Roman"/>
          <w:sz w:val="18"/>
          <w:szCs w:val="18"/>
        </w:rPr>
        <w:t>Хасановская</w:t>
      </w:r>
      <w:proofErr w:type="spellEnd"/>
      <w:r w:rsidRPr="00A44359">
        <w:rPr>
          <w:rFonts w:ascii="Times New Roman" w:hAnsi="Times New Roman" w:cs="Times New Roman"/>
          <w:sz w:val="18"/>
          <w:szCs w:val="18"/>
        </w:rPr>
        <w:t>, д. 45, корп. 2) (далее - Должник), в лице конкурсного управляющего Маликова Михаила Юрьевича (ИНН 504408877230, СНИЛС 146-291-673 78, рег. номер: 14086, адрес для корреспонденции: 129090, г. Москва, а/я 8), члена Союза арбитражных управляющих «Авангард» (ИНН 7705479434,  ОГРН 1027705031320, адрес: 105062, г. Москва, ул. Макаренко, д. 5, стр. 1А, пом. I, комн. 8,9,10)</w:t>
      </w:r>
      <w:r w:rsidRPr="00A44359">
        <w:rPr>
          <w:sz w:val="18"/>
          <w:szCs w:val="18"/>
        </w:rPr>
        <w:t xml:space="preserve"> </w:t>
      </w:r>
      <w:r w:rsidRPr="00A44359">
        <w:rPr>
          <w:rFonts w:ascii="Times New Roman" w:hAnsi="Times New Roman" w:cs="Times New Roman"/>
          <w:sz w:val="18"/>
          <w:szCs w:val="18"/>
        </w:rPr>
        <w:t>(далее - КУ), действующего на основании Решения Арбитражного суда Самарской области от 12.02.2020г. по делу № А55-13485/2019 и Определения Арбитражного суда Самарской области от 06.08.2021 г. по делу № А55-13485/2019</w:t>
      </w:r>
      <w:r w:rsidR="00FA5764" w:rsidRPr="00A44359">
        <w:rPr>
          <w:rFonts w:ascii="Times New Roman" w:hAnsi="Times New Roman" w:cs="Times New Roman"/>
          <w:sz w:val="18"/>
          <w:szCs w:val="18"/>
        </w:rPr>
        <w:t>,</w:t>
      </w:r>
      <w:r w:rsidR="00BD1AEE" w:rsidRPr="00A4435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A44359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A44359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BD1AEE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 w:rsidR="00BD1AEE"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19C0E594" w:rsidR="00BD1AEE" w:rsidRPr="00A44359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D1AEE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F0524D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24884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A44359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A44359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A44359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A44359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A44359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 w:rsidRPr="00A44359">
        <w:rPr>
          <w:rFonts w:ascii="Times New Roman" w:eastAsia="Calibri" w:hAnsi="Times New Roman" w:cs="Times New Roman"/>
          <w:sz w:val="18"/>
          <w:szCs w:val="18"/>
        </w:rPr>
        <w:t>П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BD1AEE" w:rsidRPr="00A44359">
        <w:rPr>
          <w:rFonts w:ascii="Times New Roman" w:eastAsia="Calibri" w:hAnsi="Times New Roman" w:cs="Times New Roman"/>
          <w:sz w:val="18"/>
          <w:szCs w:val="18"/>
        </w:rPr>
        <w:t>14</w:t>
      </w:r>
      <w:r w:rsidRPr="00A44359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BD1AEE" w:rsidRPr="00A44359">
        <w:rPr>
          <w:rFonts w:ascii="Times New Roman" w:eastAsia="Calibri" w:hAnsi="Times New Roman" w:cs="Times New Roman"/>
          <w:bCs/>
          <w:sz w:val="18"/>
          <w:szCs w:val="18"/>
        </w:rPr>
        <w:t>четырнад</w:t>
      </w:r>
      <w:r w:rsidRPr="00A44359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BD1AEE" w:rsidRPr="00A44359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A44359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>8</w:t>
      </w:r>
      <w:r w:rsidRPr="00A44359">
        <w:rPr>
          <w:rFonts w:ascii="Times New Roman" w:eastAsia="Calibri" w:hAnsi="Times New Roman" w:cs="Times New Roman"/>
          <w:sz w:val="18"/>
          <w:szCs w:val="18"/>
        </w:rPr>
        <w:t>-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>о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й периоды - </w:t>
      </w:r>
      <w:r w:rsidR="00CA2DE6">
        <w:rPr>
          <w:rFonts w:ascii="Times New Roman" w:eastAsia="Calibri" w:hAnsi="Times New Roman" w:cs="Times New Roman"/>
          <w:sz w:val="18"/>
          <w:szCs w:val="18"/>
        </w:rPr>
        <w:t>7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CA2DE6">
        <w:rPr>
          <w:rFonts w:ascii="Times New Roman" w:eastAsia="Calibri" w:hAnsi="Times New Roman" w:cs="Times New Roman"/>
          <w:sz w:val="18"/>
          <w:szCs w:val="18"/>
        </w:rPr>
        <w:t>сем</w:t>
      </w:r>
      <w:r w:rsidR="00A67511">
        <w:rPr>
          <w:rFonts w:ascii="Times New Roman" w:eastAsia="Calibri" w:hAnsi="Times New Roman" w:cs="Times New Roman"/>
          <w:sz w:val="18"/>
          <w:szCs w:val="18"/>
        </w:rPr>
        <w:t>ь</w:t>
      </w:r>
      <w:r w:rsidRPr="00A44359">
        <w:rPr>
          <w:rFonts w:ascii="Times New Roman" w:eastAsia="Calibri" w:hAnsi="Times New Roman" w:cs="Times New Roman"/>
          <w:sz w:val="18"/>
          <w:szCs w:val="18"/>
        </w:rPr>
        <w:t>) к/дней, величина</w:t>
      </w:r>
      <w:r w:rsidRPr="00A4435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>5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 w:rsidRPr="00A44359">
        <w:rPr>
          <w:rFonts w:ascii="Times New Roman" w:eastAsia="Calibri" w:hAnsi="Times New Roman" w:cs="Times New Roman"/>
          <w:sz w:val="18"/>
          <w:szCs w:val="18"/>
        </w:rPr>
        <w:t>1-ом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 w:rsidRPr="00A44359">
        <w:rPr>
          <w:rFonts w:ascii="Times New Roman" w:eastAsia="Calibri" w:hAnsi="Times New Roman" w:cs="Times New Roman"/>
          <w:sz w:val="18"/>
          <w:szCs w:val="18"/>
        </w:rPr>
        <w:t>.</w:t>
      </w:r>
      <w:r w:rsidR="009F3635" w:rsidRPr="00A44359">
        <w:rPr>
          <w:sz w:val="18"/>
          <w:szCs w:val="18"/>
        </w:rPr>
        <w:t xml:space="preserve"> </w:t>
      </w:r>
      <w:r w:rsidR="009F3635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</w:t>
      </w:r>
      <w:proofErr w:type="gramStart"/>
      <w:r w:rsidR="009F3635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):</w:t>
      </w:r>
      <w:r w:rsidR="009F3635"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A5764"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Лота</w:t>
      </w:r>
      <w:proofErr w:type="gramEnd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1 -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7 428 973,50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2 -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1 033 168,50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3 -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1 038 258,00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руб.; Лота 4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bookmarkStart w:id="2" w:name="_Hlk122108416"/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1 037 579,40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2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5 -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1 180 085,40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6 -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4 294 248,66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7 -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4 294 350,45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8 -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2 826 063,63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Лота 9 -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1 872 596,70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r w:rsidR="00BD1AEE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14:paraId="67AF9CC6" w14:textId="2BE75E2A" w:rsidR="0023065E" w:rsidRPr="00A44359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4435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79E6498" w14:textId="465E45AA" w:rsidR="00456B8A" w:rsidRPr="00A44359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37C6" w:rsidRPr="00A44359">
        <w:rPr>
          <w:rFonts w:ascii="Times New Roman" w:eastAsia="Calibri" w:hAnsi="Times New Roman" w:cs="Times New Roman"/>
          <w:sz w:val="18"/>
          <w:szCs w:val="18"/>
        </w:rPr>
        <w:t>от</w:t>
      </w:r>
      <w:r w:rsidR="009A1CED" w:rsidRPr="00A44359">
        <w:rPr>
          <w:rFonts w:ascii="Times New Roman" w:eastAsia="Calibri" w:hAnsi="Times New Roman" w:cs="Times New Roman"/>
          <w:sz w:val="18"/>
          <w:szCs w:val="18"/>
        </w:rPr>
        <w:t>д</w:t>
      </w:r>
      <w:r w:rsidR="006B37C6" w:rsidRPr="00A44359">
        <w:rPr>
          <w:rFonts w:ascii="Times New Roman" w:eastAsia="Calibri" w:hAnsi="Times New Roman" w:cs="Times New Roman"/>
          <w:sz w:val="18"/>
          <w:szCs w:val="18"/>
        </w:rPr>
        <w:t xml:space="preserve">ельными лотами </w:t>
      </w:r>
      <w:r w:rsidRPr="00A44359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6B37C6" w:rsidRPr="00A44359">
        <w:rPr>
          <w:rFonts w:ascii="Times New Roman" w:eastAsia="Calibri" w:hAnsi="Times New Roman" w:cs="Times New Roman"/>
          <w:sz w:val="18"/>
          <w:szCs w:val="18"/>
        </w:rPr>
        <w:t>ы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r w:rsidR="00456B8A" w:rsidRPr="00A44359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: Часть объекта, площадь: 755,9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, назначение: нежилое помещение, этаж № 2, кадастровый номер 63:01:0914003:950, адрес: Самарская обл., г. Самара, ул. Физкультурная, д. 90, </w:t>
      </w:r>
      <w:bookmarkStart w:id="3" w:name="_Hlk81564877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 –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11 429 190,00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руб.; </w:t>
      </w:r>
      <w:bookmarkEnd w:id="3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2: </w:t>
      </w:r>
      <w:bookmarkStart w:id="4" w:name="_Hlk81565015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898,7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занимаемый лыжной базой, кадастровый номер 63:01:0326002:614, адрес: Самарская обл., г. Самара, Красноглинский р-н, Московское шоссе, 18 км,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2 –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1 589 490,00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bookmarkEnd w:id="4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Лот 3:</w:t>
      </w:r>
      <w:r w:rsidR="00456B8A" w:rsidRPr="00A443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Земельный участок, площадь: 903 </w:t>
      </w:r>
      <w:proofErr w:type="spellStart"/>
      <w:r w:rsidR="00456B8A" w:rsidRPr="00A44359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="00456B8A" w:rsidRPr="00A443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категория земель: земли населенных пунктов, разрешенное использование: занимаемый лыжной базой, кадастровый номер 63:01:0326002:611, адрес: Самарская обл., г. Самара, Красноглинский р-н, Московское шоссе, 18 км,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3 –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1 597 320,00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руб.; Лот 4: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902,4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, категория земель: земли населенных пунктов, разрешенное использование: занимаемый лыжной базой, кадастровый номер 63:01:0326002:612, адрес: Самарская обл., г. Самара, Красноглинский р-н, Московское шоссе, 18 км,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4 –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1 596 276,00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руб.; Лот 5: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1026,4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занимаемый лыжной базой, кадастровый номер 63:01:0326002:609, адрес: Самарская обл., г. Самара, Красноглинский р-н, Московское шоссе, 18 км,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5 –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1 815 516,00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Лот 6: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56001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для комплексного освоения в целях жилищного строительства, кадастровый номер 63:32:1603005:37, адрес: Самарская обл., Ставропольский р-н,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Ягодинская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 волость, с. Ягодное,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6 –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6 606 536,40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Лот 7: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56002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63:32:1603005:58, адрес: Самарская обл., Ставропольский р-н,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Ягодинская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 волость, с. Ягодное,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7 –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6 606 693,00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руб.; Лот 8: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площадь: 34678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63:32:1603005:60, адрес: Самарская обл., Ставропольский р-н,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Ягодинская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 волость, с. Ягодное, </w:t>
      </w:r>
      <w:bookmarkStart w:id="5" w:name="_Hlk81565673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8 –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4 347 790,20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456B8A" w:rsidRPr="00A44359">
        <w:rPr>
          <w:sz w:val="18"/>
          <w:szCs w:val="18"/>
        </w:rPr>
        <w:t xml:space="preserve"> </w:t>
      </w:r>
      <w:bookmarkEnd w:id="5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Лот 9: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СТО, площадь: 404,6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, назначение: нежилое, количество этажей: 1, в том числе подземных: 0, кадастровый номер 63:09:0202052:1499, адрес: Самарская обл., г. Тольятти, Комсомольский р-н, ул. Магистральная, дом № 13,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9 – </w:t>
      </w:r>
      <w:r w:rsidR="00A44359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2 880 918,00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 Обременение Лотов: залог (ипотека) в пользу АО АКБ «ГАЗБАНК», подробный перечень обременений (особые отметки) Лотов с 2 по 8 размещен в Едином федеральном реестре сведений о банкротстве по адресу http://fedresurs.ru/, а также на сайте ЭП.</w:t>
      </w:r>
    </w:p>
    <w:p w14:paraId="041F1506" w14:textId="77777777" w:rsidR="00456B8A" w:rsidRPr="00A44359" w:rsidRDefault="00456B8A" w:rsidP="00456B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тел.: 8(495)626-41-31, malikov@labaigroup.com (КУ), с документами в отношении Лотов у ОТ: pf@auction-house.ru, </w:t>
      </w:r>
      <w:proofErr w:type="spellStart"/>
      <w:r w:rsidRPr="00A44359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</w:t>
      </w:r>
    </w:p>
    <w:p w14:paraId="57650F6B" w14:textId="197D1EF6" w:rsidR="00F31CA1" w:rsidRPr="00A44359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Задаток - 10% от начальной цены Лота, установленный для определенного периода Торгов, должен поступить на счет </w:t>
      </w:r>
      <w:r w:rsidR="00A10F02" w:rsidRPr="00A44359">
        <w:rPr>
          <w:rFonts w:ascii="Times New Roman" w:eastAsia="Calibri" w:hAnsi="Times New Roman" w:cs="Times New Roman"/>
          <w:sz w:val="18"/>
          <w:szCs w:val="18"/>
        </w:rPr>
        <w:t>ОТ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 w:rsidRPr="00A44359">
        <w:rPr>
          <w:rFonts w:ascii="Times New Roman" w:eastAsia="Calibri" w:hAnsi="Times New Roman" w:cs="Times New Roman"/>
          <w:sz w:val="18"/>
          <w:szCs w:val="18"/>
        </w:rPr>
        <w:t>,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 w:rsidRPr="00A44359">
        <w:rPr>
          <w:rFonts w:ascii="Times New Roman" w:eastAsia="Calibri" w:hAnsi="Times New Roman" w:cs="Times New Roman"/>
          <w:sz w:val="18"/>
          <w:szCs w:val="18"/>
        </w:rPr>
        <w:t>,</w:t>
      </w:r>
      <w:r w:rsidR="002305F4" w:rsidRPr="00A44359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 w:rsidRPr="00A44359">
        <w:rPr>
          <w:rFonts w:ascii="Times New Roman" w:eastAsia="Calibri" w:hAnsi="Times New Roman" w:cs="Times New Roman"/>
          <w:sz w:val="18"/>
          <w:szCs w:val="18"/>
        </w:rPr>
        <w:t>л</w:t>
      </w:r>
      <w:r w:rsidRPr="00A44359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44359">
        <w:rPr>
          <w:rFonts w:ascii="Times New Roman" w:eastAsia="Calibri" w:hAnsi="Times New Roman" w:cs="Times New Roman"/>
          <w:sz w:val="18"/>
          <w:szCs w:val="18"/>
        </w:rPr>
        <w:t>с</w:t>
      </w:r>
      <w:r w:rsidR="00C92BB6" w:rsidRPr="00A44359">
        <w:rPr>
          <w:rFonts w:ascii="Times New Roman" w:eastAsia="Calibri" w:hAnsi="Times New Roman" w:cs="Times New Roman"/>
          <w:sz w:val="18"/>
          <w:szCs w:val="18"/>
        </w:rPr>
        <w:t>___</w:t>
      </w:r>
      <w:r w:rsidR="00EE704B">
        <w:rPr>
          <w:rFonts w:ascii="Times New Roman" w:eastAsia="Calibri" w:hAnsi="Times New Roman" w:cs="Times New Roman"/>
          <w:sz w:val="18"/>
          <w:szCs w:val="18"/>
        </w:rPr>
        <w:t>___</w:t>
      </w:r>
      <w:r w:rsidRPr="00A44359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A44359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A44359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44359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A44359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359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</w:t>
      </w:r>
      <w:r w:rsidRPr="00A44359">
        <w:rPr>
          <w:rFonts w:ascii="Times New Roman" w:hAnsi="Times New Roman" w:cs="Times New Roman"/>
          <w:sz w:val="18"/>
          <w:szCs w:val="18"/>
        </w:rPr>
        <w:lastRenderedPageBreak/>
        <w:t xml:space="preserve">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8216" w14:textId="64FA7963" w:rsidR="00544F76" w:rsidRPr="00A44359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456B8A" w:rsidRPr="00A44359">
        <w:rPr>
          <w:rFonts w:ascii="Times New Roman" w:eastAsia="Calibri" w:hAnsi="Times New Roman" w:cs="Times New Roman"/>
          <w:bCs/>
          <w:sz w:val="18"/>
          <w:szCs w:val="18"/>
        </w:rPr>
        <w:t>р/с 40702810429180011093 в АО «АЛЬФА-БАНК» г. Москва, БИК 044525593, к/с 30101810200000000593.</w:t>
      </w:r>
    </w:p>
    <w:p w14:paraId="02F57850" w14:textId="77777777" w:rsidR="006E6ED9" w:rsidRPr="00A44359" w:rsidRDefault="006E6ED9" w:rsidP="006E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FEE8603" w14:textId="77777777" w:rsidR="006E6ED9" w:rsidRPr="00A44359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A44359" w:rsidSect="00B52AE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113F49"/>
    <w:rsid w:val="001639DC"/>
    <w:rsid w:val="001657A2"/>
    <w:rsid w:val="001865AA"/>
    <w:rsid w:val="00193FF0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46B8"/>
    <w:rsid w:val="00322D93"/>
    <w:rsid w:val="00336826"/>
    <w:rsid w:val="0040558A"/>
    <w:rsid w:val="004114C7"/>
    <w:rsid w:val="004256EA"/>
    <w:rsid w:val="00426576"/>
    <w:rsid w:val="00456B8A"/>
    <w:rsid w:val="00475A27"/>
    <w:rsid w:val="0051030A"/>
    <w:rsid w:val="005445F2"/>
    <w:rsid w:val="00544F76"/>
    <w:rsid w:val="005613B3"/>
    <w:rsid w:val="00577E97"/>
    <w:rsid w:val="00593564"/>
    <w:rsid w:val="005F2583"/>
    <w:rsid w:val="005F540F"/>
    <w:rsid w:val="00614A03"/>
    <w:rsid w:val="00642549"/>
    <w:rsid w:val="006450E9"/>
    <w:rsid w:val="006468A4"/>
    <w:rsid w:val="006964A2"/>
    <w:rsid w:val="00696EAE"/>
    <w:rsid w:val="006B37C6"/>
    <w:rsid w:val="006E6ED9"/>
    <w:rsid w:val="00711F9E"/>
    <w:rsid w:val="007603DD"/>
    <w:rsid w:val="007727CA"/>
    <w:rsid w:val="0077365D"/>
    <w:rsid w:val="007854FC"/>
    <w:rsid w:val="007D7CF3"/>
    <w:rsid w:val="00810A4B"/>
    <w:rsid w:val="0087324C"/>
    <w:rsid w:val="008A25AB"/>
    <w:rsid w:val="008E3A83"/>
    <w:rsid w:val="00907196"/>
    <w:rsid w:val="00926696"/>
    <w:rsid w:val="00984599"/>
    <w:rsid w:val="009A1CED"/>
    <w:rsid w:val="009D306F"/>
    <w:rsid w:val="009F3635"/>
    <w:rsid w:val="00A10F02"/>
    <w:rsid w:val="00A24884"/>
    <w:rsid w:val="00A44359"/>
    <w:rsid w:val="00A53A79"/>
    <w:rsid w:val="00A67511"/>
    <w:rsid w:val="00A94CA3"/>
    <w:rsid w:val="00AA0C5F"/>
    <w:rsid w:val="00AB7874"/>
    <w:rsid w:val="00B16C62"/>
    <w:rsid w:val="00B52AE4"/>
    <w:rsid w:val="00B67452"/>
    <w:rsid w:val="00B71685"/>
    <w:rsid w:val="00BA7A7C"/>
    <w:rsid w:val="00BB08B5"/>
    <w:rsid w:val="00BD1AEE"/>
    <w:rsid w:val="00BE6D25"/>
    <w:rsid w:val="00C440B8"/>
    <w:rsid w:val="00C47DB3"/>
    <w:rsid w:val="00C50DF8"/>
    <w:rsid w:val="00C92BB6"/>
    <w:rsid w:val="00C969BC"/>
    <w:rsid w:val="00CA2DE6"/>
    <w:rsid w:val="00CE1FEB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EE704B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2022-12-22T11:13:00Z</dcterms:created>
  <dcterms:modified xsi:type="dcterms:W3CDTF">2022-12-22T11:13:00Z</dcterms:modified>
</cp:coreProperties>
</file>