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2007B" w14:textId="765FC57A" w:rsidR="005344FF" w:rsidRDefault="00624D20" w:rsidP="00224DE1">
      <w:pPr>
        <w:pStyle w:val="a3"/>
        <w:spacing w:before="0" w:after="0"/>
        <w:ind w:firstLine="567"/>
        <w:jc w:val="both"/>
      </w:pPr>
      <w:r w:rsidRPr="00624D20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24D20">
        <w:rPr>
          <w:color w:val="000000"/>
        </w:rPr>
        <w:t>Гривцова</w:t>
      </w:r>
      <w:proofErr w:type="spellEnd"/>
      <w:r w:rsidRPr="00624D20">
        <w:rPr>
          <w:color w:val="000000"/>
        </w:rPr>
        <w:t xml:space="preserve">, д. 5, </w:t>
      </w:r>
      <w:proofErr w:type="spellStart"/>
      <w:r w:rsidRPr="00624D20">
        <w:rPr>
          <w:color w:val="000000"/>
        </w:rPr>
        <w:t>лит</w:t>
      </w:r>
      <w:proofErr w:type="gramStart"/>
      <w:r w:rsidRPr="00624D20">
        <w:rPr>
          <w:color w:val="000000"/>
        </w:rPr>
        <w:t>.В</w:t>
      </w:r>
      <w:proofErr w:type="spellEnd"/>
      <w:proofErr w:type="gramEnd"/>
      <w:r w:rsidRPr="00624D20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с Сибирским банком реконструкции и развития (общество с ограниченной ответственностью) (Банк СБРР (ООО)), (адрес регистрации: 625003, г. Тюмень, ул. Клары Цеткин, д. 61, корп. 1/2, ИНН 2125002247, ОГРН </w:t>
      </w:r>
      <w:proofErr w:type="gramStart"/>
      <w:r w:rsidRPr="00624D20">
        <w:rPr>
          <w:color w:val="000000"/>
        </w:rPr>
        <w:t>1022100008336) (далее – финансовая организация), конкурсным управляющим (ликвидатором) которого на основании решения Арбитражного суда Тюменской области от 22 марта 2018 г. по делу № А70-1842/2018 является государственная корпорация «Агентство по страхованию вкладов» (109240, г. Москва, ул. Высоцкого, д. 4) (далее – КУ),</w:t>
      </w:r>
      <w:r w:rsidR="003470E1" w:rsidRPr="003470E1">
        <w:rPr>
          <w:color w:val="000000"/>
        </w:rPr>
        <w:t xml:space="preserve"> </w:t>
      </w:r>
      <w:r w:rsidR="005344FF">
        <w:t xml:space="preserve">сообщает </w:t>
      </w:r>
      <w:r w:rsidR="005344FF">
        <w:rPr>
          <w:b/>
        </w:rPr>
        <w:t>о внесении изменений в электронные торги посредством публичного предложения</w:t>
      </w:r>
      <w:r w:rsidR="009B2FF5" w:rsidRPr="009B2FF5">
        <w:t xml:space="preserve"> (далее - Торги ППП)</w:t>
      </w:r>
      <w:r w:rsidR="005344FF" w:rsidRPr="009B2FF5">
        <w:t xml:space="preserve"> </w:t>
      </w:r>
      <w:r w:rsidR="005344FF">
        <w:t>(</w:t>
      </w:r>
      <w:r w:rsidR="00C95308" w:rsidRPr="00C95308">
        <w:t>сообщение № 2030148936 в газете АО «Коммерсантъ» от</w:t>
      </w:r>
      <w:proofErr w:type="gramEnd"/>
      <w:r w:rsidR="00C95308" w:rsidRPr="00C95308">
        <w:t xml:space="preserve"> </w:t>
      </w:r>
      <w:proofErr w:type="gramStart"/>
      <w:r w:rsidR="00C95308" w:rsidRPr="00C95308">
        <w:t>27.08.2022 №157(7358)</w:t>
      </w:r>
      <w:r w:rsidR="005344FF">
        <w:t>).</w:t>
      </w:r>
      <w:proofErr w:type="gramEnd"/>
    </w:p>
    <w:p w14:paraId="6B4956A2" w14:textId="1D3FAFAB" w:rsidR="00F50D86" w:rsidRDefault="005344FF" w:rsidP="00AF23D6">
      <w:pPr>
        <w:pStyle w:val="a3"/>
        <w:spacing w:before="0" w:after="0"/>
        <w:ind w:firstLine="567"/>
        <w:jc w:val="both"/>
      </w:pPr>
      <w:r>
        <w:t xml:space="preserve">Продлить сроки проведения Торгов ППП, и установить следующие начальные цены продажи </w:t>
      </w:r>
      <w:r w:rsidRPr="00443F51">
        <w:t>лот</w:t>
      </w:r>
      <w:r w:rsidR="00443F51" w:rsidRPr="00443F51">
        <w:t>ов</w:t>
      </w:r>
      <w:r w:rsidRPr="00443F51">
        <w:t>:</w:t>
      </w:r>
    </w:p>
    <w:p w14:paraId="512A2EB6" w14:textId="37BD1EDD" w:rsidR="00871423" w:rsidRDefault="00871423" w:rsidP="00C95308">
      <w:pPr>
        <w:pStyle w:val="a3"/>
        <w:spacing w:before="0" w:after="0"/>
        <w:ind w:firstLine="567"/>
        <w:jc w:val="both"/>
        <w:rPr>
          <w:b/>
        </w:rPr>
      </w:pPr>
      <w:r w:rsidRPr="00871423">
        <w:rPr>
          <w:b/>
        </w:rPr>
        <w:t xml:space="preserve">Для лота </w:t>
      </w:r>
      <w:r w:rsidR="00C95308">
        <w:rPr>
          <w:b/>
        </w:rPr>
        <w:t>1</w:t>
      </w:r>
      <w:r w:rsidRPr="00871423">
        <w:rPr>
          <w:b/>
        </w:rPr>
        <w:t>:</w:t>
      </w:r>
    </w:p>
    <w:p w14:paraId="640697CF" w14:textId="7B5F77CC" w:rsidR="00C95308" w:rsidRDefault="00C95308" w:rsidP="00C95308">
      <w:pPr>
        <w:pStyle w:val="a3"/>
        <w:spacing w:before="0" w:after="0"/>
        <w:ind w:firstLine="567"/>
        <w:jc w:val="both"/>
      </w:pPr>
      <w:r>
        <w:t xml:space="preserve">с 12 января 2023 г. по 21 января 2023 г. - в размере </w:t>
      </w:r>
      <w:r w:rsidR="00334FFE">
        <w:rPr>
          <w:lang w:val="en-US"/>
        </w:rPr>
        <w:t>47</w:t>
      </w:r>
      <w:bookmarkStart w:id="0" w:name="_GoBack"/>
      <w:bookmarkEnd w:id="0"/>
      <w:r w:rsidR="00334FFE" w:rsidRPr="00334FFE">
        <w:t xml:space="preserve">,00% </w:t>
      </w:r>
      <w:r>
        <w:t>начальной цены продажи лота;</w:t>
      </w:r>
    </w:p>
    <w:p w14:paraId="6BFACAD2" w14:textId="77777777" w:rsidR="00C95308" w:rsidRDefault="00C95308" w:rsidP="00C95308">
      <w:pPr>
        <w:pStyle w:val="a3"/>
        <w:spacing w:before="0" w:after="0"/>
        <w:ind w:firstLine="567"/>
        <w:jc w:val="both"/>
      </w:pPr>
      <w:r>
        <w:t>с 22 января 2023 г. по 31 января 2023 г. - в размере 39,00% от начальной цены продажи лота;</w:t>
      </w:r>
    </w:p>
    <w:p w14:paraId="0F43C657" w14:textId="77777777" w:rsidR="00C95308" w:rsidRDefault="00C95308" w:rsidP="00C95308">
      <w:pPr>
        <w:pStyle w:val="a3"/>
        <w:spacing w:before="0" w:after="0"/>
        <w:ind w:firstLine="567"/>
        <w:jc w:val="both"/>
      </w:pPr>
      <w:r>
        <w:t>с 01 февраля 2023 г. по 10 февраля 2023 г. - в размере 31,00% от начальной цены продажи лота;</w:t>
      </w:r>
    </w:p>
    <w:p w14:paraId="361CA862" w14:textId="77777777" w:rsidR="00C95308" w:rsidRDefault="00C95308" w:rsidP="00C95308">
      <w:pPr>
        <w:pStyle w:val="a3"/>
        <w:spacing w:before="0" w:after="0"/>
        <w:ind w:firstLine="567"/>
        <w:jc w:val="both"/>
      </w:pPr>
      <w:r>
        <w:t>с 11 февраля 2023 г. по 20 февраля 2023 г. - в размере 23,00% от начальной цены продажи лота;</w:t>
      </w:r>
    </w:p>
    <w:p w14:paraId="04749AF6" w14:textId="77777777" w:rsidR="00C95308" w:rsidRDefault="00C95308" w:rsidP="00C95308">
      <w:pPr>
        <w:pStyle w:val="a3"/>
        <w:spacing w:before="0" w:after="0"/>
        <w:ind w:firstLine="567"/>
        <w:jc w:val="both"/>
      </w:pPr>
      <w:r>
        <w:t>с 21 февраля 2023 г. по 02 марта 2023 г. - в размере 15,00% от начальной цены продажи лота;</w:t>
      </w:r>
    </w:p>
    <w:p w14:paraId="08697D4D" w14:textId="77777777" w:rsidR="00C95308" w:rsidRDefault="00C95308" w:rsidP="00C95308">
      <w:pPr>
        <w:pStyle w:val="a3"/>
        <w:spacing w:before="0" w:after="0"/>
        <w:ind w:firstLine="567"/>
        <w:jc w:val="both"/>
      </w:pPr>
      <w:r>
        <w:t>с 03 марта 2023 г. по 12 марта 2023 г. - в размере 7,00% от начальной цены продажи лота;</w:t>
      </w:r>
    </w:p>
    <w:p w14:paraId="4FD92C9F" w14:textId="726E5AD0" w:rsidR="00E54C1A" w:rsidRPr="00E54C1A" w:rsidRDefault="00C95308" w:rsidP="00C95308">
      <w:pPr>
        <w:pStyle w:val="a3"/>
        <w:spacing w:before="0" w:after="0"/>
        <w:ind w:firstLine="567"/>
        <w:jc w:val="both"/>
      </w:pPr>
      <w:r>
        <w:t>с 13 марта 2023 г. по 22 марта 2023 г. - в размере 1,40% от начальной цены продажи лота</w:t>
      </w:r>
      <w:r w:rsidR="00C54FC9">
        <w:t>.</w:t>
      </w:r>
    </w:p>
    <w:p w14:paraId="2129D2BA" w14:textId="77777777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B6925"/>
    <w:rsid w:val="000E126D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334FFE"/>
    <w:rsid w:val="003470E1"/>
    <w:rsid w:val="00360DC6"/>
    <w:rsid w:val="003E6C81"/>
    <w:rsid w:val="004325DA"/>
    <w:rsid w:val="00443F51"/>
    <w:rsid w:val="00485B54"/>
    <w:rsid w:val="00495D59"/>
    <w:rsid w:val="004B74A7"/>
    <w:rsid w:val="004D2C33"/>
    <w:rsid w:val="005344FF"/>
    <w:rsid w:val="00555595"/>
    <w:rsid w:val="005742CC"/>
    <w:rsid w:val="0058046C"/>
    <w:rsid w:val="005B6422"/>
    <w:rsid w:val="005F1F68"/>
    <w:rsid w:val="00621553"/>
    <w:rsid w:val="00624D20"/>
    <w:rsid w:val="006E634F"/>
    <w:rsid w:val="0073011C"/>
    <w:rsid w:val="0073654C"/>
    <w:rsid w:val="00750DC4"/>
    <w:rsid w:val="00762232"/>
    <w:rsid w:val="00775C5B"/>
    <w:rsid w:val="007A10EE"/>
    <w:rsid w:val="007E3D68"/>
    <w:rsid w:val="00811240"/>
    <w:rsid w:val="00871423"/>
    <w:rsid w:val="008A29BA"/>
    <w:rsid w:val="008C4892"/>
    <w:rsid w:val="008F1609"/>
    <w:rsid w:val="00942152"/>
    <w:rsid w:val="00953DA4"/>
    <w:rsid w:val="009804F8"/>
    <w:rsid w:val="009827DF"/>
    <w:rsid w:val="00987A46"/>
    <w:rsid w:val="009B13DC"/>
    <w:rsid w:val="009B2FF5"/>
    <w:rsid w:val="009D7D64"/>
    <w:rsid w:val="009E68C2"/>
    <w:rsid w:val="009F0C4D"/>
    <w:rsid w:val="00A55043"/>
    <w:rsid w:val="00A61E9E"/>
    <w:rsid w:val="00AD692B"/>
    <w:rsid w:val="00AF1B22"/>
    <w:rsid w:val="00AF23D6"/>
    <w:rsid w:val="00B749D3"/>
    <w:rsid w:val="00B97A00"/>
    <w:rsid w:val="00BF32BD"/>
    <w:rsid w:val="00C0013C"/>
    <w:rsid w:val="00C06F97"/>
    <w:rsid w:val="00C15400"/>
    <w:rsid w:val="00C54FC9"/>
    <w:rsid w:val="00C56153"/>
    <w:rsid w:val="00C66976"/>
    <w:rsid w:val="00C946CD"/>
    <w:rsid w:val="00C95308"/>
    <w:rsid w:val="00D02882"/>
    <w:rsid w:val="00D115EC"/>
    <w:rsid w:val="00D16130"/>
    <w:rsid w:val="00D72F12"/>
    <w:rsid w:val="00DD01CB"/>
    <w:rsid w:val="00E2452B"/>
    <w:rsid w:val="00E41D4C"/>
    <w:rsid w:val="00E54C1A"/>
    <w:rsid w:val="00E645EC"/>
    <w:rsid w:val="00EE3F19"/>
    <w:rsid w:val="00F463FC"/>
    <w:rsid w:val="00F50D86"/>
    <w:rsid w:val="00F8472E"/>
    <w:rsid w:val="00F92A8F"/>
    <w:rsid w:val="00FB2AF0"/>
    <w:rsid w:val="00FC643D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64</cp:revision>
  <cp:lastPrinted>2022-05-25T14:32:00Z</cp:lastPrinted>
  <dcterms:created xsi:type="dcterms:W3CDTF">2019-07-23T07:53:00Z</dcterms:created>
  <dcterms:modified xsi:type="dcterms:W3CDTF">2022-12-23T08:43:00Z</dcterms:modified>
</cp:coreProperties>
</file>