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8A" w:rsidRDefault="00BD0992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21418A" w:rsidRDefault="00BD0992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21418A" w:rsidRDefault="00BD0992">
      <w:pPr>
        <w:spacing w:after="0" w:line="280" w:lineRule="auto"/>
        <w:ind w:left="0" w:right="60" w:firstLine="709"/>
        <w:jc w:val="center"/>
      </w:pPr>
      <w:proofErr w:type="gramStart"/>
      <w:r>
        <w:rPr>
          <w:b/>
          <w:sz w:val="28"/>
        </w:rPr>
        <w:t>принадлежащего</w:t>
      </w:r>
      <w:proofErr w:type="gramEnd"/>
      <w:r>
        <w:rPr>
          <w:b/>
          <w:sz w:val="28"/>
        </w:rPr>
        <w:t xml:space="preserve"> частному собственнику</w:t>
      </w:r>
    </w:p>
    <w:p w:rsidR="0021418A" w:rsidRDefault="00BD0992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:rsidR="0021418A" w:rsidRDefault="00BD0992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Pr="00BD0992">
        <w:rPr>
          <w:b/>
        </w:rPr>
        <w:t xml:space="preserve">2 </w:t>
      </w:r>
      <w:r>
        <w:rPr>
          <w:b/>
        </w:rPr>
        <w:t>февраля</w:t>
      </w:r>
      <w:r>
        <w:rPr>
          <w:b/>
        </w:rPr>
        <w:t xml:space="preserve"> </w:t>
      </w:r>
      <w:r>
        <w:rPr>
          <w:b/>
        </w:rPr>
        <w:t xml:space="preserve"> 2023</w:t>
      </w:r>
      <w:r>
        <w:rPr>
          <w:b/>
        </w:rPr>
        <w:t xml:space="preserve"> г. с 11:00 </w:t>
      </w:r>
    </w:p>
    <w:p w:rsidR="0021418A" w:rsidRDefault="00BD0992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:rsidR="0021418A" w:rsidRDefault="00BD0992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по адресу </w:t>
      </w:r>
      <w:hyperlink r:id="rId7">
        <w:r>
          <w:rPr>
            <w:b/>
            <w:color w:val="0000FF"/>
            <w:u w:val="single" w:color="0000FF"/>
          </w:rPr>
          <w:t>www</w:t>
        </w:r>
      </w:hyperlink>
      <w:hyperlink r:id="rId8">
        <w:r>
          <w:rPr>
            <w:b/>
            <w:color w:val="0000FF"/>
            <w:u w:val="single" w:color="0000FF"/>
          </w:rPr>
          <w:t>.</w:t>
        </w:r>
      </w:hyperlink>
      <w:hyperlink r:id="rId9">
        <w:r>
          <w:rPr>
            <w:b/>
            <w:color w:val="0000FF"/>
            <w:u w:val="single" w:color="0000FF"/>
          </w:rPr>
          <w:t>lot</w:t>
        </w:r>
      </w:hyperlink>
      <w:hyperlink r:id="rId10">
        <w:r>
          <w:rPr>
            <w:b/>
            <w:color w:val="0000FF"/>
            <w:u w:val="single" w:color="0000FF"/>
          </w:rPr>
          <w:t>-</w:t>
        </w:r>
      </w:hyperlink>
      <w:hyperlink r:id="rId11">
        <w:r>
          <w:rPr>
            <w:b/>
            <w:color w:val="0000FF"/>
            <w:u w:val="single" w:color="0000FF"/>
          </w:rPr>
          <w:t>online</w:t>
        </w:r>
      </w:hyperlink>
      <w:hyperlink r:id="rId12">
        <w:r>
          <w:rPr>
            <w:b/>
            <w:color w:val="0000FF"/>
            <w:u w:val="single" w:color="0000FF"/>
          </w:rPr>
          <w:t>.</w:t>
        </w:r>
      </w:hyperlink>
      <w:hyperlink r:id="rId13">
        <w:r>
          <w:rPr>
            <w:b/>
            <w:color w:val="0000FF"/>
            <w:u w:val="single" w:color="0000FF"/>
          </w:rPr>
          <w:t>ru</w:t>
        </w:r>
      </w:hyperlink>
      <w:hyperlink r:id="rId14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21418A" w:rsidRDefault="00BD0992">
      <w:pPr>
        <w:tabs>
          <w:tab w:val="left" w:pos="10065"/>
        </w:tabs>
        <w:spacing w:after="8"/>
        <w:ind w:left="183" w:right="60" w:firstLine="709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21418A" w:rsidRDefault="00BD0992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>Прием заявок осуществляется с 23</w:t>
      </w:r>
      <w:r>
        <w:rPr>
          <w:b/>
        </w:rPr>
        <w:t>.12.2022 г. с 16</w:t>
      </w:r>
      <w:r>
        <w:rPr>
          <w:b/>
        </w:rPr>
        <w:t>:00 по 3</w:t>
      </w:r>
      <w:r>
        <w:rPr>
          <w:b/>
        </w:rPr>
        <w:t>1.01</w:t>
      </w:r>
      <w:r>
        <w:rPr>
          <w:b/>
        </w:rPr>
        <w:t>.2023</w:t>
      </w:r>
      <w:r>
        <w:rPr>
          <w:b/>
        </w:rPr>
        <w:t xml:space="preserve"> г. до 18:00 </w:t>
      </w:r>
    </w:p>
    <w:p w:rsidR="0021418A" w:rsidRDefault="00BD0992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21418A" w:rsidRDefault="00BD0992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5">
        <w:r>
          <w:rPr>
            <w:b/>
            <w:color w:val="0000FF"/>
            <w:u w:val="single" w:color="0000FF"/>
          </w:rPr>
          <w:t>www.lot</w:t>
        </w:r>
      </w:hyperlink>
      <w:hyperlink r:id="rId16">
        <w:r>
          <w:rPr>
            <w:b/>
            <w:color w:val="0000FF"/>
            <w:u w:val="single" w:color="0000FF"/>
          </w:rPr>
          <w:t>-</w:t>
        </w:r>
      </w:hyperlink>
      <w:hyperlink r:id="rId17">
        <w:r>
          <w:rPr>
            <w:b/>
            <w:color w:val="0000FF"/>
            <w:u w:val="single" w:color="0000FF"/>
          </w:rPr>
          <w:t>online.ru</w:t>
        </w:r>
      </w:hyperlink>
      <w:hyperlink r:id="rId18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21418A" w:rsidRDefault="00BD0992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электронной площадки не позднее 31.01.2023</w:t>
      </w:r>
      <w:r>
        <w:rPr>
          <w:b/>
        </w:rPr>
        <w:t xml:space="preserve"> г. до 18:00. Определение участников электронного аукциона состоится 01.02.2023</w:t>
      </w:r>
      <w:r>
        <w:rPr>
          <w:b/>
        </w:rPr>
        <w:t xml:space="preserve"> г. в 11:00.</w:t>
      </w:r>
    </w:p>
    <w:p w:rsidR="0021418A" w:rsidRDefault="00BD0992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:rsidR="0021418A" w:rsidRDefault="00BD0992">
      <w:pPr>
        <w:spacing w:after="33" w:line="247" w:lineRule="auto"/>
        <w:ind w:left="430" w:right="60" w:firstLine="709"/>
        <w:jc w:val="center"/>
      </w:pPr>
      <w:r>
        <w:t xml:space="preserve">Электронный аукцион проводится как открытый по составу </w:t>
      </w:r>
      <w:r>
        <w:t>участников и открытый по форме подачи предложений по цене с применением метода повышения начальной цены</w:t>
      </w:r>
    </w:p>
    <w:p w:rsidR="0021418A" w:rsidRDefault="00BD0992">
      <w:pPr>
        <w:spacing w:after="33" w:line="247" w:lineRule="auto"/>
        <w:ind w:left="430" w:right="60" w:firstLine="709"/>
        <w:jc w:val="center"/>
      </w:pPr>
      <w:r>
        <w:t xml:space="preserve">(«английский аукцион»). </w:t>
      </w:r>
    </w:p>
    <w:p w:rsidR="0021418A" w:rsidRDefault="00BD0992">
      <w:pPr>
        <w:spacing w:after="22" w:line="259" w:lineRule="auto"/>
        <w:ind w:left="0" w:right="60" w:firstLine="709"/>
        <w:jc w:val="center"/>
      </w:pPr>
      <w:r>
        <w:t xml:space="preserve"> </w:t>
      </w:r>
    </w:p>
    <w:p w:rsidR="0021418A" w:rsidRDefault="00BD0992">
      <w:pPr>
        <w:spacing w:after="33" w:line="247" w:lineRule="auto"/>
        <w:ind w:left="298" w:right="60" w:firstLine="709"/>
        <w:jc w:val="center"/>
      </w:pPr>
      <w:r>
        <w:t xml:space="preserve"> </w:t>
      </w:r>
      <w:proofErr w:type="gramStart"/>
      <w:r>
        <w:t>(Указанное в настоящем информационном сообщении время – Московское) (При исчислении сроков, указанных в настоящем информацио</w:t>
      </w:r>
      <w:r>
        <w:t xml:space="preserve">нном сообщении, принимается </w:t>
      </w:r>
      <w:proofErr w:type="gramEnd"/>
    </w:p>
    <w:p w:rsidR="0021418A" w:rsidRDefault="00BD0992">
      <w:pPr>
        <w:spacing w:after="10" w:line="247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:rsidR="0021418A" w:rsidRDefault="00BD0992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:rsidR="0021418A" w:rsidRDefault="00BD0992">
      <w:pPr>
        <w:ind w:left="0" w:right="60" w:firstLine="709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21418A" w:rsidRDefault="0021418A">
      <w:pPr>
        <w:ind w:left="0" w:right="60" w:firstLine="709"/>
        <w:rPr>
          <w:color w:val="auto"/>
          <w:szCs w:val="24"/>
        </w:rPr>
      </w:pPr>
    </w:p>
    <w:p w:rsidR="0021418A" w:rsidRDefault="00BD0992">
      <w:pPr>
        <w:ind w:right="-57" w:firstLine="540"/>
      </w:pPr>
      <w:r>
        <w:t xml:space="preserve">1. Здание, назначение: нежилое, 2-этажный, общая площадь 308.6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proofErr w:type="spellStart"/>
      <w:r>
        <w:t>инв</w:t>
      </w:r>
      <w:proofErr w:type="spellEnd"/>
      <w:r>
        <w:t xml:space="preserve"> № 11164, лит. А, адрес (местонахождение) объекта: Рязанская область, Рязанский район, с </w:t>
      </w:r>
      <w:proofErr w:type="spellStart"/>
      <w:r>
        <w:t>Коростово</w:t>
      </w:r>
      <w:proofErr w:type="spellEnd"/>
      <w:r>
        <w:t xml:space="preserve">. Кадастровый номер: 62:15:0080310:187. </w:t>
      </w:r>
    </w:p>
    <w:p w:rsidR="0021418A" w:rsidRDefault="00BD0992">
      <w:pPr>
        <w:ind w:right="-57" w:firstLine="540"/>
      </w:pPr>
      <w:r>
        <w:t>2. Земельный участок, категория земель: земли</w:t>
      </w:r>
      <w:r>
        <w:t xml:space="preserve"> населенных пунктов, разрешенное использование: для размещения и эксплуатации нежилого здания, площадь 3 660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(местонахождение) объекта: Рязанская область, Рязанский район, с. </w:t>
      </w:r>
      <w:proofErr w:type="spellStart"/>
      <w:r>
        <w:t>Коростово</w:t>
      </w:r>
      <w:proofErr w:type="spellEnd"/>
      <w:r>
        <w:t xml:space="preserve">. Кадастровый номер: 62:15:0080312:101. </w:t>
      </w:r>
    </w:p>
    <w:p w:rsidR="0021418A" w:rsidRDefault="0021418A">
      <w:pPr>
        <w:pStyle w:val="af3"/>
        <w:ind w:left="360" w:right="60" w:firstLine="349"/>
        <w:rPr>
          <w:szCs w:val="24"/>
        </w:rPr>
      </w:pPr>
    </w:p>
    <w:p w:rsidR="0021418A" w:rsidRDefault="00BD0992">
      <w:pPr>
        <w:pStyle w:val="af3"/>
        <w:ind w:left="360" w:right="60" w:firstLine="349"/>
        <w:rPr>
          <w:szCs w:val="24"/>
        </w:rPr>
      </w:pPr>
      <w:r>
        <w:rPr>
          <w:szCs w:val="24"/>
        </w:rPr>
        <w:t>Ограничения (обрем</w:t>
      </w:r>
      <w:r>
        <w:rPr>
          <w:szCs w:val="24"/>
        </w:rPr>
        <w:t>енения): отсутствуют.</w:t>
      </w:r>
    </w:p>
    <w:p w:rsidR="0021418A" w:rsidRDefault="00BD0992">
      <w:pPr>
        <w:pStyle w:val="af3"/>
        <w:ind w:left="360" w:right="60" w:firstLine="349"/>
        <w:rPr>
          <w:szCs w:val="24"/>
        </w:rPr>
      </w:pPr>
      <w:r>
        <w:rPr>
          <w:szCs w:val="24"/>
        </w:rPr>
        <w:t xml:space="preserve"> </w:t>
      </w:r>
    </w:p>
    <w:p w:rsidR="0021418A" w:rsidRDefault="00BD0992">
      <w:pPr>
        <w:spacing w:line="268" w:lineRule="auto"/>
        <w:ind w:left="-15" w:right="60" w:firstLine="709"/>
        <w:rPr>
          <w:b/>
          <w:szCs w:val="24"/>
        </w:rPr>
      </w:pPr>
      <w:r>
        <w:rPr>
          <w:b/>
          <w:szCs w:val="24"/>
        </w:rPr>
        <w:t>Начальная цена лота устанавливается в размере -  2 800 000</w:t>
      </w:r>
      <w:r>
        <w:rPr>
          <w:b/>
          <w:szCs w:val="24"/>
        </w:rPr>
        <w:t xml:space="preserve"> (два ми</w:t>
      </w:r>
      <w:r>
        <w:rPr>
          <w:b/>
          <w:szCs w:val="24"/>
        </w:rPr>
        <w:t>ллиона восемьсот тысяч</w:t>
      </w:r>
      <w:r>
        <w:rPr>
          <w:b/>
          <w:szCs w:val="24"/>
        </w:rPr>
        <w:t xml:space="preserve">) рублей, НДС не облагается;   </w:t>
      </w:r>
    </w:p>
    <w:p w:rsidR="0021418A" w:rsidRDefault="00BD0992">
      <w:pPr>
        <w:spacing w:after="21" w:line="259" w:lineRule="auto"/>
        <w:ind w:left="0" w:right="60" w:firstLine="709"/>
        <w:jc w:val="left"/>
        <w:rPr>
          <w:szCs w:val="24"/>
        </w:rPr>
      </w:pPr>
      <w:r>
        <w:rPr>
          <w:b/>
          <w:szCs w:val="24"/>
        </w:rPr>
        <w:t xml:space="preserve">Сумма задатка – 300 000 (триста тысяч) рублей.   </w:t>
      </w:r>
    </w:p>
    <w:p w:rsidR="0021418A" w:rsidRDefault="00BD0992">
      <w:pPr>
        <w:ind w:left="0" w:right="60" w:firstLine="709"/>
        <w:rPr>
          <w:szCs w:val="24"/>
        </w:rPr>
      </w:pPr>
      <w:r>
        <w:rPr>
          <w:b/>
          <w:szCs w:val="24"/>
        </w:rPr>
        <w:t xml:space="preserve">Шаг аукциона – 50 000 (пятьдесят тысяч) рублей. </w:t>
      </w:r>
    </w:p>
    <w:p w:rsidR="0021418A" w:rsidRDefault="00BD0992">
      <w:pPr>
        <w:spacing w:after="26" w:line="259" w:lineRule="auto"/>
        <w:ind w:left="540" w:right="60" w:firstLine="709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1418A" w:rsidRDefault="0021418A">
      <w:pPr>
        <w:spacing w:after="26" w:line="259" w:lineRule="auto"/>
        <w:ind w:left="540" w:right="60" w:firstLine="709"/>
        <w:jc w:val="left"/>
        <w:rPr>
          <w:szCs w:val="24"/>
        </w:rPr>
      </w:pPr>
    </w:p>
    <w:p w:rsidR="0021418A" w:rsidRDefault="00BD0992">
      <w:pPr>
        <w:spacing w:after="8"/>
        <w:ind w:left="183" w:right="60" w:hanging="183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21418A" w:rsidRDefault="00BD0992">
      <w:pPr>
        <w:ind w:left="-15" w:right="60" w:firstLine="709"/>
        <w:rPr>
          <w:szCs w:val="24"/>
          <w:lang w:val="en-US"/>
        </w:rPr>
      </w:pPr>
      <w:proofErr w:type="gramStart"/>
      <w:r>
        <w:rPr>
          <w:szCs w:val="24"/>
        </w:rPr>
        <w:t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</w:t>
      </w:r>
      <w:r>
        <w:rPr>
          <w:szCs w:val="24"/>
        </w:rPr>
        <w:t xml:space="preserve">ентом Системы электронных торгов (СЭТ) АО «Российский аукционный дом» </w:t>
      </w:r>
      <w:hyperlink r:id="rId19">
        <w:r>
          <w:rPr>
            <w:szCs w:val="24"/>
          </w:rPr>
          <w:t>при проведении электронных торгов по продаже</w:t>
        </w:r>
      </w:hyperlink>
      <w:hyperlink r:id="rId20">
        <w:r>
          <w:rPr>
            <w:szCs w:val="24"/>
          </w:rPr>
          <w:t xml:space="preserve"> </w:t>
        </w:r>
      </w:hyperlink>
      <w:hyperlink r:id="rId21">
        <w:r>
          <w:rPr>
            <w:szCs w:val="24"/>
          </w:rPr>
          <w:t xml:space="preserve">имущества, имущественных </w:t>
        </w:r>
      </w:hyperlink>
      <w:hyperlink r:id="rId22">
        <w:r>
          <w:rPr>
            <w:szCs w:val="24"/>
          </w:rPr>
          <w:t xml:space="preserve">прав (за исключением имущества, имущественных прав, реализуемых </w:t>
        </w:r>
        <w:r>
          <w:rPr>
            <w:szCs w:val="24"/>
          </w:rPr>
          <w:t xml:space="preserve">в рамках процедур </w:t>
        </w:r>
      </w:hyperlink>
      <w:hyperlink r:id="rId23">
        <w:r>
          <w:rPr>
            <w:szCs w:val="24"/>
          </w:rPr>
          <w:t>несостоятельности (банкротства), продажи государственного или</w:t>
        </w:r>
        <w:proofErr w:type="gramEnd"/>
        <w:r>
          <w:rPr>
            <w:szCs w:val="24"/>
          </w:rPr>
          <w:t xml:space="preserve"> </w:t>
        </w:r>
        <w:proofErr w:type="gramStart"/>
        <w:r>
          <w:rPr>
            <w:szCs w:val="24"/>
          </w:rPr>
          <w:t>муниципального имущества)</w:t>
        </w:r>
      </w:hyperlink>
      <w:hyperlink r:id="rId24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5">
        <w:r>
          <w:rPr>
            <w:szCs w:val="24"/>
            <w:u w:val="single" w:color="000000"/>
          </w:rPr>
          <w:t>www</w:t>
        </w:r>
      </w:hyperlink>
      <w:hyperlink r:id="rId26">
        <w:r>
          <w:rPr>
            <w:szCs w:val="24"/>
            <w:u w:val="single" w:color="000000"/>
          </w:rPr>
          <w:t>.</w:t>
        </w:r>
      </w:hyperlink>
      <w:hyperlink r:id="rId27">
        <w:r>
          <w:rPr>
            <w:szCs w:val="24"/>
            <w:u w:val="single" w:color="000000"/>
            <w:lang w:val="en-US"/>
          </w:rPr>
          <w:t>lot</w:t>
        </w:r>
      </w:hyperlink>
      <w:hyperlink r:id="rId28">
        <w:r>
          <w:rPr>
            <w:szCs w:val="24"/>
            <w:u w:val="single" w:color="000000"/>
            <w:lang w:val="en-US"/>
          </w:rPr>
          <w:t>-</w:t>
        </w:r>
      </w:hyperlink>
      <w:hyperlink r:id="rId29">
        <w:r>
          <w:rPr>
            <w:szCs w:val="24"/>
            <w:u w:val="single" w:color="000000"/>
            <w:lang w:val="en-US"/>
          </w:rPr>
          <w:t>online</w:t>
        </w:r>
      </w:hyperlink>
      <w:hyperlink r:id="rId30">
        <w:r>
          <w:rPr>
            <w:szCs w:val="24"/>
            <w:u w:val="single" w:color="000000"/>
            <w:lang w:val="en-US"/>
          </w:rPr>
          <w:t>.</w:t>
        </w:r>
      </w:hyperlink>
      <w:hyperlink r:id="rId31">
        <w:r>
          <w:rPr>
            <w:szCs w:val="24"/>
            <w:u w:val="single" w:color="000000"/>
            <w:lang w:val="en-US"/>
          </w:rPr>
          <w:t>ru</w:t>
        </w:r>
      </w:hyperlink>
      <w:hyperlink r:id="rId32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  <w:proofErr w:type="gramEnd"/>
    </w:p>
    <w:p w:rsidR="0021418A" w:rsidRDefault="0021418A">
      <w:pPr>
        <w:spacing w:after="0" w:line="259" w:lineRule="auto"/>
        <w:ind w:left="721" w:right="60" w:firstLine="709"/>
        <w:jc w:val="center"/>
        <w:rPr>
          <w:b/>
          <w:szCs w:val="24"/>
          <w:lang w:val="en-US"/>
        </w:rPr>
      </w:pPr>
    </w:p>
    <w:p w:rsidR="0021418A" w:rsidRDefault="0021418A">
      <w:pPr>
        <w:spacing w:after="0" w:line="259" w:lineRule="auto"/>
        <w:ind w:left="721" w:right="60" w:firstLine="709"/>
        <w:jc w:val="center"/>
        <w:rPr>
          <w:b/>
          <w:szCs w:val="24"/>
          <w:lang w:val="en-US"/>
        </w:rPr>
      </w:pPr>
    </w:p>
    <w:p w:rsidR="0021418A" w:rsidRDefault="00BD0992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21418A" w:rsidRDefault="00BD0992">
      <w:pPr>
        <w:spacing w:after="8"/>
        <w:ind w:left="669" w:right="60" w:hanging="669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</w:t>
      </w:r>
      <w:r>
        <w:rPr>
          <w:szCs w:val="24"/>
        </w:rPr>
        <w:t xml:space="preserve">, договором поручения и условиями проведения торгов, опубликованными в настоящем информационном сообщении.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</w:t>
      </w:r>
      <w:r>
        <w:rPr>
          <w:szCs w:val="24"/>
        </w:rPr>
        <w:t>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</w:t>
      </w:r>
      <w:r>
        <w:rPr>
          <w:szCs w:val="24"/>
        </w:rPr>
        <w:t xml:space="preserve">а на счет Оператора электронной площадки, является выписка со счета Оператора электронной площадки.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</w:t>
      </w:r>
      <w:r>
        <w:rPr>
          <w:szCs w:val="24"/>
        </w:rPr>
        <w:t xml:space="preserve">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Иностранные юридические и физические лица допускаются к участию в аукционе с соблюдением требований, установле</w:t>
      </w:r>
      <w:r>
        <w:rPr>
          <w:szCs w:val="24"/>
        </w:rPr>
        <w:t xml:space="preserve">нных законодательством Российской Федерации.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</w:t>
      </w:r>
      <w:r>
        <w:rPr>
          <w:szCs w:val="24"/>
        </w:rPr>
        <w:t xml:space="preserve">ронном аукционе Организатору торгов.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3">
        <w:r>
          <w:rPr>
            <w:szCs w:val="24"/>
          </w:rPr>
          <w:t>электронной подписью</w:t>
        </w:r>
      </w:hyperlink>
      <w:hyperlink r:id="rId34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21418A" w:rsidRDefault="00BD0992">
      <w:pPr>
        <w:spacing w:after="26" w:line="259" w:lineRule="auto"/>
        <w:ind w:left="720" w:right="60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21418A" w:rsidRDefault="00BD0992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21418A" w:rsidRDefault="00BD0992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</w:t>
      </w:r>
      <w:r>
        <w:rPr>
          <w:szCs w:val="24"/>
        </w:rPr>
        <w:t xml:space="preserve">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:rsidR="0021418A" w:rsidRDefault="00BD0992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>Одновременно к заявке претенденты прилагают подписанные электронной подписью доку</w:t>
      </w:r>
      <w:r>
        <w:rPr>
          <w:szCs w:val="24"/>
        </w:rPr>
        <w:t xml:space="preserve">менты: </w:t>
      </w:r>
    </w:p>
    <w:p w:rsidR="0021418A" w:rsidRDefault="00BD0992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21418A" w:rsidRDefault="00BD0992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Юридические лица: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</w:t>
      </w:r>
      <w:r>
        <w:rPr>
          <w:szCs w:val="24"/>
        </w:rPr>
        <w:t xml:space="preserve">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</w:t>
      </w:r>
      <w:r>
        <w:rPr>
          <w:szCs w:val="24"/>
        </w:rPr>
        <w:t>юридических лиц; иностранные юридические лица предоставляют свидетельство об инкорпорации;</w:t>
      </w:r>
    </w:p>
    <w:p w:rsidR="0021418A" w:rsidRDefault="00BD0992">
      <w:pPr>
        <w:numPr>
          <w:ilvl w:val="0"/>
          <w:numId w:val="2"/>
        </w:numPr>
        <w:ind w:left="-15" w:right="60" w:firstLine="709"/>
        <w:rPr>
          <w:szCs w:val="24"/>
        </w:rPr>
      </w:pPr>
      <w:r>
        <w:rPr>
          <w:szCs w:val="24"/>
        </w:rPr>
        <w:t xml:space="preserve"> (регистрации) (или его аналог в соответствии с законодательством страны инкорпорации (регистрации)); 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lastRenderedPageBreak/>
        <w:t xml:space="preserve">свидетельство о постановке на учет в налоговом органе;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>докум</w:t>
      </w:r>
      <w:r>
        <w:rPr>
          <w:szCs w:val="24"/>
        </w:rPr>
        <w:t xml:space="preserve">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</w:t>
      </w:r>
      <w:r>
        <w:rPr>
          <w:szCs w:val="24"/>
        </w:rPr>
        <w:t xml:space="preserve">лица без доверенности; 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proofErr w:type="gramStart"/>
      <w:r>
        <w:rPr>
          <w:szCs w:val="24"/>
        </w:rPr>
        <w:t>решение об одобрении или о совершении крупной сделки, если требо</w:t>
      </w:r>
      <w:r>
        <w:rPr>
          <w:szCs w:val="24"/>
        </w:rPr>
        <w:t>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</w:t>
      </w:r>
      <w:r>
        <w:rPr>
          <w:szCs w:val="24"/>
        </w:rPr>
        <w:t>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</w:t>
      </w:r>
      <w:proofErr w:type="gramEnd"/>
      <w:r>
        <w:rPr>
          <w:szCs w:val="24"/>
        </w:rPr>
        <w:t xml:space="preserve">/сделкой с заинтересованностью. </w:t>
      </w:r>
    </w:p>
    <w:p w:rsidR="0021418A" w:rsidRDefault="00BD0992">
      <w:pPr>
        <w:ind w:left="0" w:right="60" w:firstLine="85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>копии всех листов документа, удост</w:t>
      </w:r>
      <w:r>
        <w:rPr>
          <w:szCs w:val="24"/>
        </w:rPr>
        <w:t xml:space="preserve">оверяющего личность;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21418A" w:rsidRDefault="00BD0992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Документооборот меж</w:t>
      </w:r>
      <w:r>
        <w:rPr>
          <w:szCs w:val="24"/>
        </w:rPr>
        <w:t>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</w:t>
      </w:r>
      <w:r>
        <w:rPr>
          <w:szCs w:val="24"/>
        </w:rPr>
        <w:t xml:space="preserve">о Претендента, Участника торгов.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</w:t>
      </w:r>
      <w:r>
        <w:rPr>
          <w:szCs w:val="24"/>
        </w:rPr>
        <w:t xml:space="preserve">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На электронной площадке принимаются и признаются сертификаты ключей подписей, изданные доверенными удостоверяющими центрам</w:t>
      </w:r>
      <w:r>
        <w:rPr>
          <w:szCs w:val="24"/>
        </w:rPr>
        <w:t xml:space="preserve">и, согласно списку, опубликованному на сайте электронной площадки http://lot-online.ru/static/ecp_list.html.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5">
        <w:r>
          <w:rPr>
            <w:color w:val="0000FF"/>
            <w:szCs w:val="24"/>
            <w:u w:val="single" w:color="0000FF"/>
          </w:rPr>
          <w:t>www</w:t>
        </w:r>
      </w:hyperlink>
      <w:hyperlink r:id="rId36">
        <w:r>
          <w:rPr>
            <w:color w:val="0000FF"/>
            <w:szCs w:val="24"/>
            <w:u w:val="single" w:color="0000FF"/>
          </w:rPr>
          <w:t>.</w:t>
        </w:r>
      </w:hyperlink>
      <w:hyperlink r:id="rId37">
        <w:r>
          <w:rPr>
            <w:color w:val="0000FF"/>
            <w:szCs w:val="24"/>
            <w:u w:val="single" w:color="0000FF"/>
          </w:rPr>
          <w:t>lot</w:t>
        </w:r>
      </w:hyperlink>
      <w:hyperlink r:id="rId38">
        <w:r>
          <w:rPr>
            <w:color w:val="0000FF"/>
            <w:szCs w:val="24"/>
            <w:u w:val="single" w:color="0000FF"/>
          </w:rPr>
          <w:t>-</w:t>
        </w:r>
      </w:hyperlink>
      <w:hyperlink r:id="rId39">
        <w:r>
          <w:rPr>
            <w:color w:val="0000FF"/>
            <w:szCs w:val="24"/>
            <w:u w:val="single" w:color="0000FF"/>
          </w:rPr>
          <w:t>online</w:t>
        </w:r>
      </w:hyperlink>
      <w:hyperlink r:id="rId40">
        <w:r>
          <w:rPr>
            <w:color w:val="0000FF"/>
            <w:szCs w:val="24"/>
            <w:u w:val="single" w:color="0000FF"/>
          </w:rPr>
          <w:t>.</w:t>
        </w:r>
      </w:hyperlink>
      <w:hyperlink r:id="rId41">
        <w:r>
          <w:rPr>
            <w:color w:val="0000FF"/>
            <w:szCs w:val="24"/>
            <w:u w:val="single" w:color="0000FF"/>
          </w:rPr>
          <w:t>ru</w:t>
        </w:r>
      </w:hyperlink>
      <w:hyperlink r:id="rId42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</w:t>
      </w:r>
      <w:r>
        <w:rPr>
          <w:szCs w:val="24"/>
        </w:rPr>
        <w:t xml:space="preserve">укционный дом» (ИНН 7838430413, КПП 783801001): </w:t>
      </w:r>
    </w:p>
    <w:p w:rsidR="0021418A" w:rsidRDefault="00BD0992">
      <w:pPr>
        <w:ind w:left="0" w:firstLine="709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р</w:t>
      </w:r>
      <w:proofErr w:type="gramEnd"/>
      <w:r>
        <w:rPr>
          <w:b/>
          <w:sz w:val="22"/>
          <w:szCs w:val="24"/>
        </w:rPr>
        <w:t>/с № 40702810355000036459 в СЕВЕРО-ЗАПАДНЫЙ БАНК ПАО СБЕРБАНК,</w:t>
      </w:r>
    </w:p>
    <w:p w:rsidR="0021418A" w:rsidRDefault="00BD0992">
      <w:pPr>
        <w:ind w:left="0" w:firstLine="709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21418A" w:rsidRDefault="0021418A">
      <w:pPr>
        <w:spacing w:line="268" w:lineRule="auto"/>
        <w:ind w:left="0" w:right="60" w:firstLine="709"/>
        <w:rPr>
          <w:szCs w:val="24"/>
        </w:rPr>
      </w:pPr>
    </w:p>
    <w:p w:rsidR="0021418A" w:rsidRDefault="00BD0992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 </w:t>
      </w:r>
      <w:r>
        <w:rPr>
          <w:b/>
        </w:rPr>
        <w:t>31.01.2023 г. до 18:00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>
        <w:rPr>
          <w:szCs w:val="24"/>
        </w:rPr>
        <w:lastRenderedPageBreak/>
        <w:t>Указанный договор о задатке считается заключенным на условиях формы договора о зада</w:t>
      </w:r>
      <w:r>
        <w:rPr>
          <w:szCs w:val="24"/>
        </w:rPr>
        <w:t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кциона. 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Задаток перечисляется непосредственно стороной по</w:t>
      </w:r>
      <w:r>
        <w:rPr>
          <w:szCs w:val="24"/>
        </w:rPr>
        <w:t xml:space="preserve"> договору о задатке (договору присоединения). Оплата задатка третьими лицами не допускается.</w:t>
      </w:r>
    </w:p>
    <w:p w:rsidR="0021418A" w:rsidRDefault="00BD0992">
      <w:pPr>
        <w:ind w:firstLine="567"/>
      </w:pPr>
      <w:r>
        <w:rPr>
          <w:szCs w:val="24"/>
        </w:rPr>
        <w:t>В платежном документе в графе «назначение платежа» должна содержаться информация: «№ л/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____________Средства для проведения операций по обеспечению участия в элек</w:t>
      </w:r>
      <w:r>
        <w:rPr>
          <w:szCs w:val="24"/>
        </w:rPr>
        <w:t>тронных процедурах. НДС не облагается».</w:t>
      </w:r>
    </w:p>
    <w:p w:rsidR="0021418A" w:rsidRDefault="00BD0992">
      <w:pPr>
        <w:ind w:left="0" w:firstLine="709"/>
      </w:pPr>
      <w:r>
        <w:t>Задаток служит обеспечением исполнения обязательства победителя (Единственного участника) аукциона по заключению договора купли-продажи Объекта и оплате приобретенного на аукционе имущества. Задаток возвращается всем</w:t>
      </w:r>
      <w:r>
        <w:t xml:space="preserve"> Участникам аукциона, кроме победителя (или Единственного участника аукциона), в течение 5 (пяти) рабочих дней </w:t>
      </w:r>
      <w:proofErr w:type="gramStart"/>
      <w:r>
        <w:t>с даты подведения</w:t>
      </w:r>
      <w:proofErr w:type="gramEnd"/>
      <w:r>
        <w:t xml:space="preserve"> итогов аукциона. Задаток, перечисленный победителем торгов (или Единственным участником аукциона), засчитывается в сумму платеж</w:t>
      </w:r>
      <w:r>
        <w:t>а по договору купли-продажи Объекта.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Фактом внесения денежных сре</w:t>
      </w:r>
      <w:proofErr w:type="gramStart"/>
      <w:r>
        <w:rPr>
          <w:szCs w:val="24"/>
        </w:rPr>
        <w:t>дств в к</w:t>
      </w:r>
      <w:proofErr w:type="gramEnd"/>
      <w:r>
        <w:rPr>
          <w:szCs w:val="24"/>
        </w:rPr>
        <w:t>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</w:t>
      </w:r>
      <w:r>
        <w:rPr>
          <w:szCs w:val="24"/>
        </w:rPr>
        <w:t xml:space="preserve">говора присоединения). 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</w:t>
      </w:r>
      <w:r>
        <w:rPr>
          <w:szCs w:val="24"/>
        </w:rPr>
        <w:t>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</w:t>
      </w:r>
      <w:r>
        <w:rPr>
          <w:szCs w:val="24"/>
        </w:rPr>
        <w:t xml:space="preserve"> дня поступления уведомления об отзыве заявки.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К участию в торгах допускаются Претенденты, представившие заявки на участие в электронном аукционе</w:t>
      </w:r>
      <w:r>
        <w:rPr>
          <w:szCs w:val="24"/>
        </w:rPr>
        <w:t xml:space="preserve">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Ук</w:t>
      </w:r>
      <w:r>
        <w:rPr>
          <w:szCs w:val="24"/>
        </w:rPr>
        <w:t xml:space="preserve">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</w:t>
      </w:r>
      <w:r>
        <w:rPr>
          <w:szCs w:val="24"/>
        </w:rPr>
        <w:t>веренный перевод на русский язык.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21418A" w:rsidRDefault="00BD0992">
      <w:pPr>
        <w:ind w:left="567" w:right="60" w:firstLine="709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21418A" w:rsidRDefault="00BD0992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</w:t>
      </w:r>
      <w:r>
        <w:rPr>
          <w:szCs w:val="24"/>
        </w:rPr>
        <w:t xml:space="preserve">установленным в настоящем информационном сообщении; </w:t>
      </w:r>
    </w:p>
    <w:p w:rsidR="0021418A" w:rsidRDefault="00BD0992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21418A" w:rsidRDefault="00BD0992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21418A" w:rsidRDefault="00BD0992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lastRenderedPageBreak/>
        <w:t>поступление задатка на счет, указанный в информационном сообщении о проведении торгов, не подтверждено на дату определен</w:t>
      </w:r>
      <w:r>
        <w:rPr>
          <w:szCs w:val="24"/>
        </w:rPr>
        <w:t xml:space="preserve">ия Участников торгов.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</w:t>
      </w:r>
      <w:r>
        <w:rPr>
          <w:szCs w:val="24"/>
        </w:rPr>
        <w:t xml:space="preserve">ного аукциона (с указанием оснований отказа).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 отказаться от проведения аукциона в любое </w:t>
      </w:r>
      <w:r>
        <w:rPr>
          <w:szCs w:val="24"/>
        </w:rPr>
        <w:t>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</w:t>
      </w:r>
      <w:r>
        <w:rPr>
          <w:szCs w:val="24"/>
        </w:rPr>
        <w:t xml:space="preserve"> отмене торгов является его размещение на электронной площадке www.lot-online.ru.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Организатор торгов вправе, независимо от причин,</w:t>
      </w:r>
      <w:r>
        <w:rPr>
          <w:szCs w:val="24"/>
        </w:rPr>
        <w:t xml:space="preserve">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3 (три) дня до даты проведения аукциона, указанно</w:t>
      </w:r>
      <w:r>
        <w:rPr>
          <w:szCs w:val="24"/>
        </w:rPr>
        <w:t xml:space="preserve">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21418A" w:rsidRDefault="0021418A">
      <w:pPr>
        <w:spacing w:after="0" w:line="259" w:lineRule="auto"/>
        <w:ind w:left="708" w:right="60" w:firstLine="709"/>
        <w:jc w:val="left"/>
        <w:rPr>
          <w:szCs w:val="24"/>
        </w:rPr>
      </w:pPr>
    </w:p>
    <w:p w:rsidR="0021418A" w:rsidRDefault="00BD0992">
      <w:pPr>
        <w:spacing w:after="0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21418A" w:rsidRDefault="00BD0992">
      <w:pPr>
        <w:spacing w:line="268" w:lineRule="auto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на элект</w:t>
      </w:r>
      <w:r>
        <w:rPr>
          <w:szCs w:val="24"/>
        </w:rPr>
        <w:t>ронной площадке АО «Российский аукционный дом» в день и время, указанные в данном информационном сообщении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кциона.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</w:t>
      </w:r>
      <w:r>
        <w:rPr>
          <w:szCs w:val="24"/>
        </w:rPr>
        <w:t>чивается доступ к закрытой части электронной площадки, возможность представления предложений по цене Объекта.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</w:t>
      </w:r>
      <w:r>
        <w:rPr>
          <w:szCs w:val="24"/>
        </w:rPr>
        <w:t>о-технических средств электронной площадки.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</w:t>
      </w:r>
      <w:r>
        <w:rPr>
          <w:szCs w:val="24"/>
        </w:rPr>
        <w:t>о цене.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21418A" w:rsidRDefault="00BD0992">
      <w:pPr>
        <w:ind w:left="0" w:right="60" w:firstLine="709"/>
        <w:rPr>
          <w:szCs w:val="24"/>
        </w:rPr>
      </w:pPr>
      <w:r>
        <w:rPr>
          <w:szCs w:val="24"/>
        </w:rPr>
        <w:t>При проведении открытых торгов время про</w:t>
      </w:r>
      <w:r>
        <w:rPr>
          <w:szCs w:val="24"/>
        </w:rPr>
        <w:t>ведения торгов определяется в следующем порядке: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</w:t>
      </w:r>
      <w:r>
        <w:rPr>
          <w:szCs w:val="24"/>
        </w:rPr>
        <w:t>авершаются автоматически.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• </w:t>
      </w:r>
      <w:proofErr w:type="gramStart"/>
      <w:r>
        <w:rPr>
          <w:szCs w:val="24"/>
        </w:rPr>
        <w:t xml:space="preserve">в случае поступления предложения о цене Объекта в течение одного часа с момента начала представления предложений время представления </w:t>
      </w:r>
      <w:r>
        <w:rPr>
          <w:szCs w:val="24"/>
        </w:rPr>
        <w:t>предложений о цене</w:t>
      </w:r>
      <w:proofErr w:type="gramEnd"/>
      <w:r>
        <w:rPr>
          <w:szCs w:val="24"/>
        </w:rPr>
        <w:t xml:space="preserve">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</w:t>
      </w:r>
      <w:r>
        <w:rPr>
          <w:szCs w:val="24"/>
        </w:rPr>
        <w:t>рги с помощью программно-аппаратных средств электронной площадки завершаются автоматически.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</w:t>
      </w:r>
      <w:r>
        <w:rPr>
          <w:szCs w:val="24"/>
        </w:rPr>
        <w:t>ливается Организатором аукциона в фиксируемой сумме и не изменяется в течение всего электронного аукциона.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</w:t>
      </w:r>
      <w:r>
        <w:rPr>
          <w:szCs w:val="24"/>
        </w:rPr>
        <w:t xml:space="preserve">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- представленное пре</w:t>
      </w:r>
      <w:r>
        <w:rPr>
          <w:szCs w:val="24"/>
        </w:rPr>
        <w:t>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По завершению</w:t>
      </w:r>
      <w:r>
        <w:rPr>
          <w:szCs w:val="24"/>
        </w:rPr>
        <w:t xml:space="preserve"> аукциона при помощи программных средств электронной площадки формируется протокол о результатах аукциона.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Процедура электронного аукциона считается</w:t>
      </w:r>
      <w:r>
        <w:rPr>
          <w:szCs w:val="24"/>
        </w:rPr>
        <w:t xml:space="preserve">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После подписания п</w:t>
      </w:r>
      <w:r>
        <w:rPr>
          <w:szCs w:val="24"/>
        </w:rPr>
        <w:t>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</w:t>
      </w:r>
      <w:r>
        <w:rPr>
          <w:szCs w:val="24"/>
        </w:rPr>
        <w:t>ектронного аукциона.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 отказа или уклонения победителя (или единственного участника)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</w:t>
      </w:r>
      <w:r>
        <w:rPr>
          <w:szCs w:val="24"/>
        </w:rPr>
        <w:t>не возвращается.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21418A" w:rsidRDefault="00BD0992">
      <w:pPr>
        <w:pStyle w:val="af3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21418A" w:rsidRDefault="00BD0992">
      <w:pPr>
        <w:pStyle w:val="af3"/>
        <w:numPr>
          <w:ilvl w:val="0"/>
          <w:numId w:val="4"/>
        </w:numPr>
        <w:spacing w:after="0"/>
        <w:ind w:left="0" w:right="0" w:firstLine="709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21418A" w:rsidRDefault="00BD0992">
      <w:pPr>
        <w:pStyle w:val="af3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ни один из уч</w:t>
      </w:r>
      <w:r>
        <w:rPr>
          <w:szCs w:val="24"/>
        </w:rPr>
        <w:t>астников аукциона не сделал предложения по начальной цене Объекта.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несост</w:t>
      </w:r>
      <w:r>
        <w:rPr>
          <w:szCs w:val="24"/>
        </w:rPr>
        <w:t>оявшимся.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</w:t>
      </w:r>
      <w:r>
        <w:rPr>
          <w:szCs w:val="24"/>
        </w:rPr>
        <w:t xml:space="preserve">чный кабинет» и на электронный адрес каждого участника аукциона, указанный при регистрации на </w:t>
      </w:r>
      <w:r>
        <w:rPr>
          <w:szCs w:val="24"/>
        </w:rPr>
        <w:lastRenderedPageBreak/>
        <w:t>электронной торговой площадке. Данная информация также размещается на сайтах: www.auction-house.ru и www.lot-online.ru .</w:t>
      </w:r>
    </w:p>
    <w:p w:rsidR="0021418A" w:rsidRDefault="0021418A">
      <w:pPr>
        <w:ind w:left="-15" w:right="60" w:firstLine="709"/>
        <w:rPr>
          <w:szCs w:val="24"/>
        </w:rPr>
      </w:pP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</w:t>
      </w:r>
      <w:r>
        <w:rPr>
          <w:szCs w:val="24"/>
        </w:rPr>
        <w:t>t-online</w:t>
      </w:r>
      <w:proofErr w:type="spellEnd"/>
      <w:r>
        <w:rPr>
          <w:szCs w:val="24"/>
        </w:rPr>
        <w:t>: 8-800-777-57-57.</w:t>
      </w:r>
    </w:p>
    <w:p w:rsidR="0021418A" w:rsidRDefault="00BD0992">
      <w:pPr>
        <w:spacing w:after="31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21418A" w:rsidRDefault="00BD0992">
      <w:pPr>
        <w:spacing w:line="268" w:lineRule="auto"/>
        <w:ind w:left="1789" w:right="60" w:firstLine="709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21418A" w:rsidRDefault="00BD0992">
      <w:pPr>
        <w:spacing w:line="268" w:lineRule="auto"/>
        <w:ind w:left="-15" w:right="60" w:firstLine="709"/>
        <w:rPr>
          <w:szCs w:val="24"/>
        </w:rPr>
      </w:pPr>
      <w:r>
        <w:rPr>
          <w:b/>
          <w:szCs w:val="24"/>
        </w:rPr>
        <w:t>Договор купли-продажи Объекта заключается победителем (или единственным участником) электронного аукциона (Покупателем) с Продавцом в течение  5 (пяти) рабочих дней после подведения итогов аукциона в соответствии с примерной формой, размещенной на сайте ww</w:t>
      </w:r>
      <w:r>
        <w:rPr>
          <w:b/>
          <w:szCs w:val="24"/>
        </w:rPr>
        <w:t xml:space="preserve">w.lot-online.ru в разделе «карточка лота». </w:t>
      </w:r>
    </w:p>
    <w:p w:rsidR="0021418A" w:rsidRDefault="00BD0992">
      <w:pPr>
        <w:spacing w:after="12" w:line="259" w:lineRule="auto"/>
        <w:ind w:left="10" w:right="60" w:firstLine="709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</w:t>
      </w:r>
      <w:proofErr w:type="gramStart"/>
      <w:r>
        <w:rPr>
          <w:szCs w:val="24"/>
        </w:rPr>
        <w:t>с даты подведения</w:t>
      </w:r>
      <w:proofErr w:type="gramEnd"/>
      <w:r>
        <w:rPr>
          <w:szCs w:val="24"/>
        </w:rPr>
        <w:t xml:space="preserve"> итогов аукциона, явиться по адресу: </w:t>
      </w:r>
      <w:r>
        <w:t xml:space="preserve">Санкт-Петербург, 16-я линия В.О., д.7, </w:t>
      </w:r>
      <w:r>
        <w:rPr>
          <w:bCs/>
          <w:sz w:val="22"/>
        </w:rPr>
        <w:t xml:space="preserve"> </w:t>
      </w:r>
      <w:r>
        <w:t>литера А, пом. 1-Н, ком. 1402/1.</w:t>
      </w:r>
      <w:r>
        <w:rPr>
          <w:szCs w:val="24"/>
        </w:rPr>
        <w:t xml:space="preserve"> </w:t>
      </w:r>
    </w:p>
    <w:p w:rsidR="0021418A" w:rsidRDefault="00BD0992">
      <w:pPr>
        <w:ind w:left="0" w:right="60" w:firstLine="709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</w:t>
      </w:r>
      <w:r>
        <w:rPr>
          <w:b/>
        </w:rPr>
        <w:t>online.ru в разделе «карточка лота».</w:t>
      </w:r>
      <w:r>
        <w:rPr>
          <w:rFonts w:eastAsia="Courier New"/>
          <w:szCs w:val="24"/>
        </w:rPr>
        <w:t xml:space="preserve"> 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21418A" w:rsidRDefault="00BD0992">
      <w:pPr>
        <w:ind w:left="-15" w:right="60" w:firstLine="709"/>
        <w:rPr>
          <w:bCs/>
          <w:szCs w:val="24"/>
        </w:rPr>
      </w:pPr>
      <w:proofErr w:type="gramStart"/>
      <w:r>
        <w:rPr>
          <w:szCs w:val="24"/>
        </w:rPr>
        <w:t>В случае уклонения (отказа) победителя аукциона от заключения дог</w:t>
      </w:r>
      <w:r>
        <w:rPr>
          <w:szCs w:val="24"/>
        </w:rPr>
        <w:t xml:space="preserve">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</w:t>
      </w:r>
      <w:r>
        <w:rPr>
          <w:szCs w:val="24"/>
        </w:rPr>
        <w:t>дней с даты получения от Организатора торгов уведомления с предложением заключить договор купли-продажи Объекта.</w:t>
      </w:r>
      <w:proofErr w:type="gramEnd"/>
      <w:r>
        <w:rPr>
          <w:szCs w:val="24"/>
        </w:rPr>
        <w:t xml:space="preserve">  При этом оплата цены Объекта производится участником аукциона, сделавшим предпоследнее предложение по цене Объекта в ходе торгов, в полном объ</w:t>
      </w:r>
      <w:r>
        <w:rPr>
          <w:szCs w:val="24"/>
        </w:rPr>
        <w:t>еме путем безналичного перечисления денежных сре</w:t>
      </w:r>
      <w:proofErr w:type="gramStart"/>
      <w:r>
        <w:rPr>
          <w:szCs w:val="24"/>
        </w:rPr>
        <w:t xml:space="preserve">дств </w:t>
      </w:r>
      <w:r>
        <w:rPr>
          <w:bCs/>
          <w:szCs w:val="24"/>
        </w:rPr>
        <w:t>в с</w:t>
      </w:r>
      <w:proofErr w:type="gramEnd"/>
      <w:r>
        <w:rPr>
          <w:bCs/>
          <w:szCs w:val="24"/>
        </w:rPr>
        <w:t xml:space="preserve">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21418A" w:rsidRDefault="00BD0992">
      <w:pPr>
        <w:ind w:left="-15" w:right="60" w:firstLine="709"/>
        <w:rPr>
          <w:rFonts w:eastAsia="Courier New"/>
          <w:bCs/>
          <w:szCs w:val="24"/>
        </w:rPr>
      </w:pPr>
      <w:r>
        <w:rPr>
          <w:szCs w:val="24"/>
        </w:rPr>
        <w:t>Подача документов для государственной регистрации права собственности Покуп</w:t>
      </w:r>
      <w:r>
        <w:rPr>
          <w:szCs w:val="24"/>
        </w:rPr>
        <w:t xml:space="preserve">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21418A" w:rsidRDefault="00BD0992">
      <w:pPr>
        <w:ind w:left="-15" w:right="60" w:firstLine="709"/>
        <w:rPr>
          <w:szCs w:val="24"/>
        </w:rPr>
      </w:pPr>
      <w:r>
        <w:rPr>
          <w:szCs w:val="24"/>
        </w:rPr>
        <w:t>По вопросам осмотра Объекта, ознакомления с документацией по Объекту, заключения договора купли-пр</w:t>
      </w:r>
      <w:r>
        <w:rPr>
          <w:szCs w:val="24"/>
        </w:rPr>
        <w:t xml:space="preserve">одажи Объекта по итогам торгов обращаться по телефонам Организатора торгов: +7-921-994-29-52; 8-800-777-57-57, доб. 210. </w:t>
      </w:r>
    </w:p>
    <w:p w:rsidR="0021418A" w:rsidRDefault="00BD0992">
      <w:pPr>
        <w:ind w:left="567" w:right="60" w:firstLine="709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3">
        <w:r>
          <w:rPr>
            <w:szCs w:val="24"/>
            <w:u w:val="single" w:color="000000"/>
          </w:rPr>
          <w:t>www.lot</w:t>
        </w:r>
      </w:hyperlink>
      <w:hyperlink r:id="rId44">
        <w:r>
          <w:rPr>
            <w:szCs w:val="24"/>
            <w:u w:val="single" w:color="000000"/>
          </w:rPr>
          <w:t>-</w:t>
        </w:r>
      </w:hyperlink>
      <w:hyperlink r:id="rId45">
        <w:r>
          <w:rPr>
            <w:szCs w:val="24"/>
            <w:u w:val="single" w:color="000000"/>
          </w:rPr>
          <w:t>online.ru</w:t>
        </w:r>
      </w:hyperlink>
      <w:hyperlink r:id="rId46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21418A" w:rsidRDefault="0021418A">
      <w:pPr>
        <w:ind w:left="567" w:right="60" w:firstLine="709"/>
        <w:rPr>
          <w:szCs w:val="24"/>
        </w:rPr>
      </w:pPr>
    </w:p>
    <w:p w:rsidR="0021418A" w:rsidRDefault="0021418A">
      <w:pPr>
        <w:spacing w:after="0" w:line="259" w:lineRule="auto"/>
        <w:ind w:left="567" w:right="60" w:firstLine="709"/>
        <w:jc w:val="left"/>
        <w:rPr>
          <w:szCs w:val="24"/>
        </w:rPr>
      </w:pPr>
    </w:p>
    <w:p w:rsidR="0021418A" w:rsidRDefault="0021418A">
      <w:pPr>
        <w:spacing w:after="0" w:line="259" w:lineRule="auto"/>
        <w:ind w:left="567" w:right="60" w:firstLine="709"/>
        <w:jc w:val="left"/>
        <w:rPr>
          <w:szCs w:val="24"/>
        </w:rPr>
      </w:pPr>
      <w:bookmarkStart w:id="0" w:name="_GoBack"/>
      <w:bookmarkEnd w:id="0"/>
    </w:p>
    <w:sectPr w:rsidR="0021418A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020F"/>
    <w:multiLevelType w:val="multilevel"/>
    <w:tmpl w:val="5AD2B78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72922BB5"/>
    <w:multiLevelType w:val="multilevel"/>
    <w:tmpl w:val="E844211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74523D73"/>
    <w:multiLevelType w:val="multilevel"/>
    <w:tmpl w:val="43D6C52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3">
    <w:nsid w:val="7BDA1E59"/>
    <w:multiLevelType w:val="multilevel"/>
    <w:tmpl w:val="0A723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E91067"/>
    <w:multiLevelType w:val="multilevel"/>
    <w:tmpl w:val="07F6C2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8A"/>
    <w:rsid w:val="0021418A"/>
    <w:rsid w:val="00B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155D-000B-4EFF-B95B-747EE5CF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Томазенко Максим Юрьевич</cp:lastModifiedBy>
  <cp:revision>2</cp:revision>
  <dcterms:created xsi:type="dcterms:W3CDTF">2022-12-22T11:16:00Z</dcterms:created>
  <dcterms:modified xsi:type="dcterms:W3CDTF">2022-12-22T11:16:00Z</dcterms:modified>
  <dc:language>ru-RU</dc:language>
</cp:coreProperties>
</file>