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C5B0" w14:textId="77777777" w:rsidR="00C63FA8" w:rsidRDefault="00C63FA8" w:rsidP="00C63FA8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62479083"/>
      <w:r>
        <w:rPr>
          <w:rFonts w:ascii="Times New Roman" w:hAnsi="Times New Roman" w:cs="Times New Roman"/>
          <w:sz w:val="22"/>
          <w:szCs w:val="22"/>
        </w:rPr>
        <w:t>ДОГОВОР КУПЛИ-ПРОДАЖИ № ___</w:t>
      </w:r>
      <w:bookmarkEnd w:id="0"/>
    </w:p>
    <w:p w14:paraId="1F72D9B1" w14:textId="77777777" w:rsidR="00C63FA8" w:rsidRDefault="00C63FA8" w:rsidP="00C63FA8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Уфа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__»_____________20__г.</w:t>
      </w:r>
      <w:r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14160C3B" w14:textId="2FEAA0A1" w:rsidR="00C63FA8" w:rsidRPr="00FB2F5D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Общество с ограниченной ответственностью «Башкирская инженерно-строительная компания» (ИНН 0274159956, ОГРН 1110280048405, адрес</w:t>
      </w:r>
      <w:r w:rsidRPr="00FB2F5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FB2F5D" w:rsidRPr="00FB2F5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450052, Республика Башкортостан, г. Уфа, ул. Чернышевского, д. 75, </w:t>
      </w:r>
      <w:proofErr w:type="spellStart"/>
      <w:r w:rsidR="00FB2F5D" w:rsidRPr="00FB2F5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помещ</w:t>
      </w:r>
      <w:proofErr w:type="spellEnd"/>
      <w:r w:rsidR="00FB2F5D" w:rsidRPr="00FB2F5D">
        <w:rPr>
          <w:rFonts w:ascii="Times New Roman" w:hAnsi="Times New Roman" w:cs="Times New Roman"/>
          <w:bCs/>
          <w:iCs/>
          <w:sz w:val="22"/>
          <w:szCs w:val="22"/>
          <w:lang w:val="ru-RU"/>
        </w:rPr>
        <w:t>. 69</w:t>
      </w:r>
      <w:r w:rsidRPr="00FB2F5D">
        <w:rPr>
          <w:rFonts w:ascii="Times New Roman" w:hAnsi="Times New Roman" w:cs="Times New Roman"/>
          <w:sz w:val="22"/>
          <w:szCs w:val="22"/>
          <w:lang w:val="ru-RU"/>
        </w:rPr>
        <w:t>) в лице конкурсного управляющего Емельянова Алексея Вячеславовича, действующего на основании Решения Арбитражного суда Республики Башкортостан от 30.09.2020 г. (</w:t>
      </w:r>
      <w:proofErr w:type="spellStart"/>
      <w:r w:rsidRPr="00FB2F5D">
        <w:rPr>
          <w:rFonts w:ascii="Times New Roman" w:hAnsi="Times New Roman" w:cs="Times New Roman"/>
          <w:sz w:val="22"/>
          <w:szCs w:val="22"/>
          <w:lang w:val="ru-RU"/>
        </w:rPr>
        <w:t>резол.часть</w:t>
      </w:r>
      <w:proofErr w:type="spellEnd"/>
      <w:r w:rsidRPr="00FB2F5D">
        <w:rPr>
          <w:rFonts w:ascii="Times New Roman" w:hAnsi="Times New Roman" w:cs="Times New Roman"/>
          <w:sz w:val="22"/>
          <w:szCs w:val="22"/>
          <w:lang w:val="ru-RU"/>
        </w:rPr>
        <w:t xml:space="preserve"> от 23.09.2020) по делу № А07-6814/2020, именуемый в дальнейшем «Продавец» с одной стороны,</w:t>
      </w:r>
    </w:p>
    <w:p w14:paraId="2CDFFE5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282E01D7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095699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694BD59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Покупателя следующее имущество: лот №1, выставленный на торги по продаже имущества ООО «Башкирская инженерно-строительная компания» - дебиторская задолженность в следующем составе:</w:t>
      </w:r>
    </w:p>
    <w:p w14:paraId="1D4EE46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14:paraId="769DA46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18B9D559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Продаваемое по настоящему договору Имущество было реализовано на торгах по продаже имущества ООО «Башкирская инженерно-строительная компания» (протокол об определении победителя от ________г.), проведенных организатором торгов – конкурсным управляющим ООО «Башкирская инженерно-строительная компания».</w:t>
      </w:r>
    </w:p>
    <w:p w14:paraId="2C3A729A" w14:textId="77777777" w:rsidR="00C63FA8" w:rsidRDefault="00C63FA8" w:rsidP="00C63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594B4B6C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 ОБЯЗАТЕЛЬСТВА СТОРОН</w:t>
      </w:r>
    </w:p>
    <w:p w14:paraId="38994108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14:paraId="6A609EB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14:paraId="17B64912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Передачу Имущества стороны оформляют путем подписания передаточного акта. </w:t>
      </w:r>
    </w:p>
    <w:p w14:paraId="471E08E9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648B686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 ЦЕНА ДОГОВОРА</w:t>
      </w:r>
    </w:p>
    <w:p w14:paraId="0E8F1164" w14:textId="3F1B972C" w:rsidR="00C63FA8" w:rsidRPr="004402E6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02E6">
        <w:rPr>
          <w:rFonts w:ascii="Times New Roman" w:hAnsi="Times New Roman" w:cs="Times New Roman"/>
          <w:sz w:val="22"/>
          <w:szCs w:val="22"/>
          <w:lang w:val="ru-RU"/>
        </w:rPr>
        <w:t xml:space="preserve">3.1. Цена приобретенного Имущества </w:t>
      </w:r>
      <w:proofErr w:type="gramStart"/>
      <w:r w:rsidRPr="004402E6">
        <w:rPr>
          <w:rFonts w:ascii="Times New Roman" w:hAnsi="Times New Roman" w:cs="Times New Roman"/>
          <w:sz w:val="22"/>
          <w:szCs w:val="22"/>
          <w:lang w:val="ru-RU"/>
        </w:rPr>
        <w:t>составляет  _</w:t>
      </w:r>
      <w:proofErr w:type="gramEnd"/>
      <w:r w:rsidRPr="004402E6">
        <w:rPr>
          <w:rFonts w:ascii="Times New Roman" w:hAnsi="Times New Roman" w:cs="Times New Roman"/>
          <w:sz w:val="22"/>
          <w:szCs w:val="22"/>
          <w:lang w:val="ru-RU"/>
        </w:rPr>
        <w:t>____________ (____________________________) рублей.</w:t>
      </w:r>
    </w:p>
    <w:p w14:paraId="3D49F1C2" w14:textId="1652FB3E" w:rsidR="00C63FA8" w:rsidRPr="004402E6" w:rsidRDefault="00C63FA8" w:rsidP="00C63FA8">
      <w:pPr>
        <w:pStyle w:val="a4"/>
        <w:ind w:left="142" w:hanging="141"/>
        <w:jc w:val="both"/>
        <w:rPr>
          <w:szCs w:val="22"/>
        </w:rPr>
      </w:pPr>
      <w:r w:rsidRPr="004402E6">
        <w:rPr>
          <w:szCs w:val="22"/>
        </w:rPr>
        <w:t xml:space="preserve">3.2. Сумма задатка в размере ____________________, перечисленная Покупателем Организатору торгов согласно условий   </w:t>
      </w:r>
      <w:proofErr w:type="gramStart"/>
      <w:r w:rsidRPr="004402E6">
        <w:rPr>
          <w:szCs w:val="22"/>
        </w:rPr>
        <w:t>Договора  о</w:t>
      </w:r>
      <w:proofErr w:type="gramEnd"/>
      <w:r w:rsidRPr="004402E6">
        <w:rPr>
          <w:szCs w:val="22"/>
        </w:rPr>
        <w:t xml:space="preserve"> задатке, засчитывается в счет цены выкупа Имущества.</w:t>
      </w:r>
    </w:p>
    <w:p w14:paraId="58CC6BFA" w14:textId="77777777" w:rsidR="00C63FA8" w:rsidRDefault="00C63FA8" w:rsidP="00C63FA8">
      <w:pPr>
        <w:pStyle w:val="a4"/>
        <w:jc w:val="both"/>
        <w:rPr>
          <w:szCs w:val="22"/>
        </w:rPr>
      </w:pPr>
      <w:r w:rsidRPr="004402E6">
        <w:rPr>
          <w:szCs w:val="22"/>
        </w:rPr>
        <w:t xml:space="preserve">С учетом ранее внесенного задатка к перечислению следует сумма в </w:t>
      </w:r>
      <w:proofErr w:type="gramStart"/>
      <w:r w:rsidRPr="004402E6">
        <w:rPr>
          <w:szCs w:val="22"/>
        </w:rPr>
        <w:t>размере:_</w:t>
      </w:r>
      <w:proofErr w:type="gramEnd"/>
      <w:r w:rsidRPr="004402E6">
        <w:rPr>
          <w:szCs w:val="22"/>
        </w:rPr>
        <w:t>______</w:t>
      </w:r>
      <w:r w:rsidRPr="004402E6">
        <w:t xml:space="preserve"> </w:t>
      </w:r>
      <w:r w:rsidRPr="004402E6">
        <w:rPr>
          <w:szCs w:val="22"/>
        </w:rPr>
        <w:t>рубль __ копеек.</w:t>
      </w:r>
    </w:p>
    <w:p w14:paraId="20834ED9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9AF396" w14:textId="77777777" w:rsidR="00C63FA8" w:rsidRDefault="00C63FA8" w:rsidP="00C63FA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507F7531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14:paraId="44BFBF61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0B1DB945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14:paraId="0E59350E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551B47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 РАЗРЕШЕНИЕ СПОРОВ</w:t>
      </w:r>
    </w:p>
    <w:p w14:paraId="4F042751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D6534E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5EAC5484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3345DD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0E0BF712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Договор вступает в силу с момента его подписания Сторонами.</w:t>
      </w:r>
    </w:p>
    <w:p w14:paraId="7C122176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5E9AA759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6E12E85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Договор составлен в двух экземплярах, по одному для каждой из Сторон.</w:t>
      </w:r>
    </w:p>
    <w:p w14:paraId="6668E1E5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60AEEB53" w14:textId="77777777" w:rsidR="00C63FA8" w:rsidRDefault="00C63FA8" w:rsidP="00C63FA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C63FA8" w14:paraId="608A924E" w14:textId="77777777" w:rsidTr="00C63FA8">
        <w:trPr>
          <w:trHeight w:val="417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186C6E4" w14:textId="77777777" w:rsidR="00C63FA8" w:rsidRDefault="00C63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A88D659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0E93CCAE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571FF977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00B2244C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4D2737D3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749566AD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290FC07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F2151B7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C48A3A9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79BB5D7D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3FE6F1C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72F951D2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61C4DE85" w14:textId="77777777" w:rsidR="00C63FA8" w:rsidRDefault="00C6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14:paraId="5899909F" w14:textId="77777777" w:rsidR="00C63FA8" w:rsidRDefault="00C6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164E0AB7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Продавец:</w:t>
            </w:r>
          </w:p>
          <w:p w14:paraId="4AFDD7FC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Общество с ограниченной ответственностью «БАИСК» </w:t>
            </w:r>
          </w:p>
          <w:p w14:paraId="0753BFA8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0274159956, </w:t>
            </w:r>
          </w:p>
          <w:p w14:paraId="32EC5318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1110280048405, </w:t>
            </w:r>
          </w:p>
          <w:p w14:paraId="2F3C8900" w14:textId="14CAA51B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="00FB2F5D" w:rsidRPr="00FB2F5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450052, Республика Башкортостан, г. Уфа, ул. Чернышевского, д. 75, </w:t>
            </w:r>
            <w:proofErr w:type="spellStart"/>
            <w:r w:rsidR="00FB2F5D" w:rsidRPr="00FB2F5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помещ</w:t>
            </w:r>
            <w:proofErr w:type="spellEnd"/>
            <w:r w:rsidR="00FB2F5D" w:rsidRPr="00FB2F5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. 69</w:t>
            </w:r>
            <w:bookmarkStart w:id="1" w:name="_GoBack"/>
            <w:bookmarkEnd w:id="1"/>
          </w:p>
          <w:p w14:paraId="40609134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Расчетный № 40702810200550000721, Филиал ПАО Банк «Уралсиб» в г. Уфе (450000, г. Уфа, </w:t>
            </w:r>
          </w:p>
          <w:p w14:paraId="53AF4750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Революционная, 41)</w:t>
            </w:r>
          </w:p>
          <w:p w14:paraId="064FB696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</w:p>
          <w:p w14:paraId="3B1C48E6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</w:p>
          <w:p w14:paraId="47256011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</w:p>
          <w:p w14:paraId="7FE35512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F439F21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Емельянов А.В. /______________ /</w:t>
            </w:r>
          </w:p>
          <w:p w14:paraId="703C9E1C" w14:textId="77777777" w:rsidR="00C63FA8" w:rsidRDefault="00C63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1E0A198" w14:textId="77777777" w:rsidR="00C63FA8" w:rsidRDefault="00C63FA8"/>
    <w:sectPr w:rsidR="00C6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3229F"/>
    <w:multiLevelType w:val="multilevel"/>
    <w:tmpl w:val="B6205E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A8"/>
    <w:rsid w:val="004402E6"/>
    <w:rsid w:val="00C63FA8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3974"/>
  <w15:chartTrackingRefBased/>
  <w15:docId w15:val="{F97644C7-8F6B-4FD8-9B4F-B398ACE1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C6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63F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C63FA8"/>
    <w:rPr>
      <w:rFonts w:ascii="Times New Roman" w:hAnsi="Times New Roman" w:cs="Times New Roman"/>
      <w:sz w:val="22"/>
      <w:szCs w:val="20"/>
      <w:lang w:val="ru-RU"/>
    </w:rPr>
  </w:style>
  <w:style w:type="character" w:customStyle="1" w:styleId="a5">
    <w:name w:val="Основной текст Знак"/>
    <w:basedOn w:val="a0"/>
    <w:link w:val="a4"/>
    <w:semiHidden/>
    <w:rsid w:val="00C63FA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Полякова Елена Сергеевна</cp:lastModifiedBy>
  <cp:revision>3</cp:revision>
  <dcterms:created xsi:type="dcterms:W3CDTF">2022-06-03T08:35:00Z</dcterms:created>
  <dcterms:modified xsi:type="dcterms:W3CDTF">2022-12-26T12:10:00Z</dcterms:modified>
</cp:coreProperties>
</file>