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6184F" w14:textId="64378F6C" w:rsidR="0064012D" w:rsidRDefault="0064012D" w:rsidP="00F07FCC">
      <w:pPr>
        <w:tabs>
          <w:tab w:val="left" w:pos="284"/>
          <w:tab w:val="left" w:pos="1736"/>
        </w:tabs>
        <w:ind w:right="-1" w:firstLine="567"/>
        <w:contextualSpacing/>
        <w:jc w:val="center"/>
        <w:rPr>
          <w:b/>
          <w:bCs/>
          <w:sz w:val="22"/>
          <w:szCs w:val="22"/>
        </w:rPr>
      </w:pPr>
      <w:r w:rsidRPr="0064012D">
        <w:rPr>
          <w:b/>
          <w:bCs/>
          <w:sz w:val="22"/>
          <w:szCs w:val="22"/>
        </w:rPr>
        <w:t>Информационное сообщение</w:t>
      </w:r>
      <w:r>
        <w:rPr>
          <w:b/>
          <w:bCs/>
          <w:sz w:val="22"/>
          <w:szCs w:val="22"/>
        </w:rPr>
        <w:t xml:space="preserve"> о проведении</w:t>
      </w:r>
    </w:p>
    <w:p w14:paraId="098DC991" w14:textId="77777777" w:rsidR="0064012D" w:rsidRDefault="0064012D" w:rsidP="00F07FCC">
      <w:pPr>
        <w:tabs>
          <w:tab w:val="left" w:pos="284"/>
          <w:tab w:val="left" w:pos="1736"/>
        </w:tabs>
        <w:ind w:right="-1" w:firstLine="567"/>
        <w:contextualSpacing/>
        <w:jc w:val="center"/>
        <w:rPr>
          <w:b/>
          <w:bCs/>
          <w:sz w:val="22"/>
          <w:szCs w:val="22"/>
        </w:rPr>
      </w:pPr>
    </w:p>
    <w:p w14:paraId="64B272A8" w14:textId="4829DF5F" w:rsidR="00207BA9" w:rsidRPr="00207BA9" w:rsidRDefault="00207BA9" w:rsidP="00F07FCC">
      <w:pPr>
        <w:tabs>
          <w:tab w:val="left" w:pos="284"/>
          <w:tab w:val="left" w:pos="1736"/>
        </w:tabs>
        <w:ind w:right="-1" w:firstLine="567"/>
        <w:contextualSpacing/>
        <w:jc w:val="center"/>
        <w:rPr>
          <w:b/>
          <w:bCs/>
          <w:sz w:val="22"/>
          <w:szCs w:val="22"/>
        </w:rPr>
      </w:pPr>
      <w:r w:rsidRPr="00207BA9">
        <w:rPr>
          <w:b/>
          <w:bCs/>
          <w:sz w:val="22"/>
          <w:szCs w:val="22"/>
        </w:rPr>
        <w:t>Электронны</w:t>
      </w:r>
      <w:r w:rsidR="0064012D">
        <w:rPr>
          <w:b/>
          <w:bCs/>
          <w:sz w:val="22"/>
          <w:szCs w:val="22"/>
        </w:rPr>
        <w:t>х</w:t>
      </w:r>
      <w:r w:rsidRPr="00207BA9">
        <w:rPr>
          <w:b/>
          <w:bCs/>
          <w:sz w:val="22"/>
          <w:szCs w:val="22"/>
        </w:rPr>
        <w:t xml:space="preserve"> торг</w:t>
      </w:r>
      <w:r w:rsidR="0064012D">
        <w:rPr>
          <w:b/>
          <w:bCs/>
          <w:sz w:val="22"/>
          <w:szCs w:val="22"/>
        </w:rPr>
        <w:t>ов</w:t>
      </w:r>
      <w:r w:rsidRPr="00207BA9">
        <w:rPr>
          <w:b/>
          <w:bCs/>
          <w:sz w:val="22"/>
          <w:szCs w:val="22"/>
        </w:rPr>
        <w:t xml:space="preserve"> посредством </w:t>
      </w:r>
      <w:r w:rsidR="00F07FCC" w:rsidRPr="00F07FCC">
        <w:rPr>
          <w:b/>
          <w:bCs/>
          <w:sz w:val="22"/>
          <w:szCs w:val="22"/>
        </w:rPr>
        <w:t>публичного предложения</w:t>
      </w:r>
      <w:r w:rsidRPr="00207BA9">
        <w:rPr>
          <w:b/>
          <w:bCs/>
          <w:sz w:val="22"/>
          <w:szCs w:val="22"/>
        </w:rPr>
        <w:t xml:space="preserve"> </w:t>
      </w:r>
      <w:r w:rsidR="008336B1">
        <w:rPr>
          <w:b/>
          <w:bCs/>
          <w:sz w:val="22"/>
          <w:szCs w:val="22"/>
        </w:rPr>
        <w:t>(далее - Торги)</w:t>
      </w:r>
    </w:p>
    <w:p w14:paraId="2CE5784A" w14:textId="096B165B" w:rsidR="00207BA9" w:rsidRPr="00207BA9" w:rsidRDefault="00F07FCC" w:rsidP="00207BA9">
      <w:pPr>
        <w:contextualSpacing/>
        <w:jc w:val="center"/>
        <w:rPr>
          <w:b/>
          <w:bCs/>
          <w:sz w:val="22"/>
          <w:szCs w:val="22"/>
        </w:rPr>
      </w:pPr>
      <w:r w:rsidRPr="00F07FCC">
        <w:rPr>
          <w:b/>
          <w:bCs/>
          <w:sz w:val="22"/>
          <w:szCs w:val="22"/>
        </w:rPr>
        <w:t>по продаже объектов недвижимости</w:t>
      </w:r>
      <w:r w:rsidR="000B36ED">
        <w:rPr>
          <w:b/>
          <w:bCs/>
          <w:sz w:val="22"/>
          <w:szCs w:val="22"/>
        </w:rPr>
        <w:t>, входящих в состав имущества</w:t>
      </w:r>
      <w:r w:rsidRPr="00F07FCC">
        <w:rPr>
          <w:b/>
          <w:bCs/>
          <w:sz w:val="22"/>
          <w:szCs w:val="22"/>
        </w:rPr>
        <w:t xml:space="preserve"> ЗПИФ рентный «Тверская земля» (далее</w:t>
      </w:r>
      <w:r w:rsidR="00792BFC">
        <w:rPr>
          <w:b/>
          <w:bCs/>
          <w:sz w:val="22"/>
          <w:szCs w:val="22"/>
        </w:rPr>
        <w:t xml:space="preserve"> </w:t>
      </w:r>
      <w:r w:rsidRPr="00F07FCC">
        <w:rPr>
          <w:b/>
          <w:bCs/>
          <w:sz w:val="22"/>
          <w:szCs w:val="22"/>
        </w:rPr>
        <w:t>-</w:t>
      </w:r>
      <w:r w:rsidR="00792BFC">
        <w:rPr>
          <w:b/>
          <w:bCs/>
          <w:sz w:val="22"/>
          <w:szCs w:val="22"/>
        </w:rPr>
        <w:t xml:space="preserve"> </w:t>
      </w:r>
      <w:r w:rsidRPr="00F07FCC">
        <w:rPr>
          <w:b/>
          <w:bCs/>
          <w:sz w:val="22"/>
          <w:szCs w:val="22"/>
        </w:rPr>
        <w:t>Фонд)</w:t>
      </w:r>
    </w:p>
    <w:p w14:paraId="0C9CF573" w14:textId="77777777" w:rsidR="00F07FCC" w:rsidRDefault="00F07FCC" w:rsidP="00207BA9">
      <w:pPr>
        <w:contextualSpacing/>
        <w:jc w:val="center"/>
        <w:rPr>
          <w:b/>
          <w:bCs/>
          <w:sz w:val="22"/>
          <w:szCs w:val="22"/>
        </w:rPr>
      </w:pPr>
    </w:p>
    <w:p w14:paraId="7A0B4859" w14:textId="3693B26B" w:rsidR="00892227" w:rsidRDefault="00892227" w:rsidP="00207BA9">
      <w:pPr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Торги проводятся </w:t>
      </w:r>
      <w:r w:rsidR="00207BA9" w:rsidRPr="00207BA9">
        <w:rPr>
          <w:b/>
          <w:bCs/>
          <w:sz w:val="22"/>
          <w:szCs w:val="22"/>
        </w:rPr>
        <w:t>на электронной торговой площадке АО «Российский аукционный дом»</w:t>
      </w:r>
      <w:r w:rsidR="00D844CE">
        <w:rPr>
          <w:b/>
          <w:bCs/>
          <w:sz w:val="22"/>
          <w:szCs w:val="22"/>
        </w:rPr>
        <w:t xml:space="preserve"> </w:t>
      </w:r>
    </w:p>
    <w:p w14:paraId="3926AC08" w14:textId="4AD8CBB2" w:rsidR="00207BA9" w:rsidRPr="00207BA9" w:rsidRDefault="00207BA9" w:rsidP="00207BA9">
      <w:pPr>
        <w:contextualSpacing/>
        <w:jc w:val="center"/>
        <w:rPr>
          <w:b/>
          <w:bCs/>
          <w:sz w:val="22"/>
          <w:szCs w:val="22"/>
        </w:rPr>
      </w:pPr>
      <w:r w:rsidRPr="00207BA9">
        <w:rPr>
          <w:b/>
          <w:bCs/>
          <w:sz w:val="22"/>
          <w:szCs w:val="22"/>
        </w:rPr>
        <w:t xml:space="preserve">по адресу </w:t>
      </w:r>
      <w:r w:rsidRPr="00207BA9">
        <w:rPr>
          <w:b/>
          <w:bCs/>
          <w:color w:val="0000FF"/>
          <w:sz w:val="22"/>
          <w:szCs w:val="22"/>
          <w:u w:val="single"/>
          <w:lang w:val="en-US"/>
        </w:rPr>
        <w:t>www</w:t>
      </w:r>
      <w:r w:rsidRPr="00207BA9">
        <w:rPr>
          <w:b/>
          <w:bCs/>
          <w:color w:val="0000FF"/>
          <w:sz w:val="22"/>
          <w:szCs w:val="22"/>
          <w:u w:val="single"/>
        </w:rPr>
        <w:t>.</w:t>
      </w:r>
      <w:r w:rsidRPr="00207BA9">
        <w:rPr>
          <w:b/>
          <w:bCs/>
          <w:color w:val="0000FF"/>
          <w:sz w:val="22"/>
          <w:szCs w:val="22"/>
          <w:u w:val="single"/>
          <w:lang w:val="en-US"/>
        </w:rPr>
        <w:t>lot</w:t>
      </w:r>
      <w:r w:rsidRPr="00207BA9">
        <w:rPr>
          <w:b/>
          <w:bCs/>
          <w:color w:val="0000FF"/>
          <w:sz w:val="22"/>
          <w:szCs w:val="22"/>
          <w:u w:val="single"/>
        </w:rPr>
        <w:t>-</w:t>
      </w:r>
      <w:r w:rsidRPr="00207BA9">
        <w:rPr>
          <w:b/>
          <w:bCs/>
          <w:color w:val="0000FF"/>
          <w:sz w:val="22"/>
          <w:szCs w:val="22"/>
          <w:u w:val="single"/>
          <w:lang w:val="en-US"/>
        </w:rPr>
        <w:t>online</w:t>
      </w:r>
      <w:r w:rsidRPr="00207BA9">
        <w:rPr>
          <w:b/>
          <w:bCs/>
          <w:color w:val="0000FF"/>
          <w:sz w:val="22"/>
          <w:szCs w:val="22"/>
          <w:u w:val="single"/>
        </w:rPr>
        <w:t>.</w:t>
      </w:r>
      <w:proofErr w:type="spellStart"/>
      <w:r w:rsidRPr="00207BA9">
        <w:rPr>
          <w:b/>
          <w:bCs/>
          <w:color w:val="0000FF"/>
          <w:sz w:val="22"/>
          <w:szCs w:val="22"/>
          <w:u w:val="single"/>
          <w:lang w:val="en-US"/>
        </w:rPr>
        <w:t>ru</w:t>
      </w:r>
      <w:proofErr w:type="spellEnd"/>
      <w:r w:rsidRPr="00207BA9">
        <w:rPr>
          <w:b/>
          <w:bCs/>
          <w:sz w:val="22"/>
          <w:szCs w:val="22"/>
        </w:rPr>
        <w:t xml:space="preserve"> </w:t>
      </w:r>
    </w:p>
    <w:p w14:paraId="1BA2774A" w14:textId="77777777" w:rsidR="00207BA9" w:rsidRPr="00207BA9" w:rsidRDefault="00207BA9" w:rsidP="00207BA9">
      <w:pPr>
        <w:contextualSpacing/>
        <w:jc w:val="center"/>
        <w:rPr>
          <w:b/>
          <w:bCs/>
          <w:sz w:val="22"/>
          <w:szCs w:val="22"/>
        </w:rPr>
      </w:pPr>
      <w:r w:rsidRPr="00207BA9">
        <w:rPr>
          <w:b/>
          <w:bCs/>
          <w:sz w:val="22"/>
          <w:szCs w:val="22"/>
        </w:rPr>
        <w:t>Организатор торгов – АО "ГФТ ПИФ" Д.У. ЗПИФ рентный «Тверская земля».</w:t>
      </w:r>
    </w:p>
    <w:p w14:paraId="42C71731" w14:textId="77777777" w:rsidR="00207BA9" w:rsidRPr="00207BA9" w:rsidRDefault="00207BA9" w:rsidP="00207BA9">
      <w:pPr>
        <w:contextualSpacing/>
        <w:jc w:val="center"/>
        <w:rPr>
          <w:bCs/>
          <w:sz w:val="22"/>
          <w:szCs w:val="22"/>
        </w:rPr>
      </w:pPr>
    </w:p>
    <w:p w14:paraId="6AD18D50" w14:textId="77777777" w:rsidR="00207BA9" w:rsidRPr="00207BA9" w:rsidRDefault="00207BA9" w:rsidP="00207BA9">
      <w:pPr>
        <w:contextualSpacing/>
        <w:jc w:val="center"/>
        <w:rPr>
          <w:bCs/>
          <w:sz w:val="22"/>
          <w:szCs w:val="22"/>
        </w:rPr>
      </w:pPr>
      <w:r w:rsidRPr="00207BA9">
        <w:rPr>
          <w:bCs/>
          <w:sz w:val="22"/>
          <w:szCs w:val="22"/>
        </w:rPr>
        <w:t xml:space="preserve"> (Указанное в настоящем информационном сообщении время – Московское)</w:t>
      </w:r>
    </w:p>
    <w:p w14:paraId="04272017" w14:textId="77777777" w:rsidR="00207BA9" w:rsidRPr="00207BA9" w:rsidRDefault="00207BA9" w:rsidP="00207BA9">
      <w:pPr>
        <w:contextualSpacing/>
        <w:jc w:val="center"/>
        <w:rPr>
          <w:bCs/>
          <w:sz w:val="22"/>
          <w:szCs w:val="22"/>
        </w:rPr>
      </w:pPr>
      <w:r w:rsidRPr="00207BA9">
        <w:rPr>
          <w:bCs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6C06C6BA" w14:textId="77777777" w:rsidR="00207BA9" w:rsidRPr="00207BA9" w:rsidRDefault="00207BA9" w:rsidP="00207BA9">
      <w:pPr>
        <w:contextualSpacing/>
        <w:jc w:val="center"/>
        <w:rPr>
          <w:bCs/>
          <w:sz w:val="22"/>
          <w:szCs w:val="22"/>
        </w:rPr>
      </w:pPr>
    </w:p>
    <w:p w14:paraId="5B02CC7F" w14:textId="490514DB" w:rsidR="00207BA9" w:rsidRPr="00207BA9" w:rsidRDefault="00207BA9" w:rsidP="00207BA9">
      <w:pPr>
        <w:ind w:firstLine="284"/>
        <w:contextualSpacing/>
        <w:jc w:val="both"/>
        <w:rPr>
          <w:bCs/>
          <w:sz w:val="22"/>
          <w:szCs w:val="22"/>
        </w:rPr>
      </w:pPr>
      <w:r w:rsidRPr="00207BA9">
        <w:rPr>
          <w:bCs/>
          <w:sz w:val="22"/>
          <w:szCs w:val="22"/>
        </w:rPr>
        <w:t xml:space="preserve">Недвижимое имущество принадлежит владельцам инвестиционных паев ЗПИФ рентный «Тверская земля», доверительное управление которым осуществляет АО "ГФТ ПИФ". </w:t>
      </w:r>
    </w:p>
    <w:p w14:paraId="156C18F4" w14:textId="77777777" w:rsidR="00207BA9" w:rsidRPr="00207BA9" w:rsidRDefault="00207BA9" w:rsidP="00207BA9">
      <w:pPr>
        <w:ind w:firstLine="284"/>
        <w:contextualSpacing/>
        <w:jc w:val="both"/>
        <w:rPr>
          <w:bCs/>
          <w:sz w:val="22"/>
          <w:szCs w:val="22"/>
        </w:rPr>
      </w:pPr>
    </w:p>
    <w:p w14:paraId="6F0602EF" w14:textId="77777777" w:rsidR="00207BA9" w:rsidRPr="00207BA9" w:rsidRDefault="00207BA9" w:rsidP="00207BA9">
      <w:pPr>
        <w:ind w:firstLine="284"/>
        <w:contextualSpacing/>
        <w:jc w:val="both"/>
        <w:rPr>
          <w:b/>
          <w:sz w:val="22"/>
          <w:szCs w:val="22"/>
        </w:rPr>
      </w:pPr>
      <w:r w:rsidRPr="00207BA9">
        <w:rPr>
          <w:b/>
          <w:sz w:val="22"/>
          <w:szCs w:val="22"/>
        </w:rPr>
        <w:t xml:space="preserve">Предметом Торгов является следующее имущество:      </w:t>
      </w:r>
    </w:p>
    <w:p w14:paraId="54AB70CD" w14:textId="5D398D53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>1</w:t>
      </w:r>
      <w:r w:rsidR="00D33838">
        <w:rPr>
          <w:sz w:val="22"/>
          <w:szCs w:val="22"/>
        </w:rPr>
        <w:t>.</w:t>
      </w:r>
      <w:r w:rsidRPr="007D0417">
        <w:rPr>
          <w:sz w:val="22"/>
          <w:szCs w:val="22"/>
        </w:rPr>
        <w:t xml:space="preserve"> Земельный участок с кадастровым номером </w:t>
      </w:r>
      <w:r w:rsidRPr="00CF08CA">
        <w:rPr>
          <w:b/>
          <w:sz w:val="22"/>
          <w:szCs w:val="22"/>
        </w:rPr>
        <w:t>10:10:0160213:111</w:t>
      </w:r>
      <w:r w:rsidRPr="007D0417">
        <w:rPr>
          <w:sz w:val="22"/>
          <w:szCs w:val="22"/>
        </w:rPr>
        <w:t>, общей площад</w:t>
      </w:r>
      <w:r w:rsidR="00C82DBF" w:rsidRPr="007D0417">
        <w:rPr>
          <w:sz w:val="22"/>
          <w:szCs w:val="22"/>
        </w:rPr>
        <w:t>ь</w:t>
      </w:r>
      <w:r w:rsidR="00CF08CA">
        <w:rPr>
          <w:sz w:val="22"/>
          <w:szCs w:val="22"/>
        </w:rPr>
        <w:t>ю – 133 102 кв.</w:t>
      </w:r>
      <w:r w:rsidRPr="007D0417">
        <w:rPr>
          <w:sz w:val="22"/>
          <w:szCs w:val="22"/>
        </w:rPr>
        <w:t xml:space="preserve">м,  расположенный по адресу: Республика Карелия,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 р-он, остров </w:t>
      </w:r>
      <w:proofErr w:type="spellStart"/>
      <w:r w:rsidRPr="007D0417">
        <w:rPr>
          <w:sz w:val="22"/>
          <w:szCs w:val="22"/>
        </w:rPr>
        <w:t>Лункулансаари</w:t>
      </w:r>
      <w:proofErr w:type="spellEnd"/>
      <w:r w:rsidRPr="007D0417">
        <w:rPr>
          <w:sz w:val="22"/>
          <w:szCs w:val="22"/>
        </w:rPr>
        <w:t xml:space="preserve">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="00CF08CA">
        <w:rPr>
          <w:sz w:val="22"/>
          <w:szCs w:val="22"/>
        </w:rPr>
        <w:t xml:space="preserve">  </w:t>
      </w:r>
      <w:r w:rsidR="00CF08CA" w:rsidRPr="00CF08CA">
        <w:rPr>
          <w:b/>
          <w:sz w:val="22"/>
          <w:szCs w:val="22"/>
        </w:rPr>
        <w:t>7 037 103</w:t>
      </w:r>
      <w:r w:rsidRPr="0076325A">
        <w:rPr>
          <w:b/>
          <w:sz w:val="22"/>
          <w:szCs w:val="22"/>
        </w:rPr>
        <w:t>,00 руб</w:t>
      </w:r>
      <w:r w:rsidRPr="007D0417">
        <w:rPr>
          <w:sz w:val="22"/>
          <w:szCs w:val="22"/>
        </w:rPr>
        <w:t>.</w:t>
      </w:r>
    </w:p>
    <w:p w14:paraId="50134A8E" w14:textId="2F015BFF" w:rsidR="00207BA9" w:rsidRPr="007D0417" w:rsidRDefault="00D33838" w:rsidP="00207BA9">
      <w:pPr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207BA9" w:rsidRPr="007D0417">
        <w:rPr>
          <w:sz w:val="22"/>
          <w:szCs w:val="22"/>
        </w:rPr>
        <w:t xml:space="preserve"> Земельный участок с кадастровым номером </w:t>
      </w:r>
      <w:r w:rsidR="00207BA9" w:rsidRPr="00CF08CA">
        <w:rPr>
          <w:b/>
          <w:sz w:val="22"/>
          <w:szCs w:val="22"/>
        </w:rPr>
        <w:t>10:10:0160213:119</w:t>
      </w:r>
      <w:r w:rsidR="00207BA9"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="00CF08CA">
        <w:rPr>
          <w:sz w:val="22"/>
          <w:szCs w:val="22"/>
        </w:rPr>
        <w:t>– 103 877 кв.</w:t>
      </w:r>
      <w:r w:rsidR="00207BA9" w:rsidRPr="007D0417">
        <w:rPr>
          <w:sz w:val="22"/>
          <w:szCs w:val="22"/>
        </w:rPr>
        <w:t xml:space="preserve">м,  расположенный по адресу: Республика Карелия, </w:t>
      </w:r>
      <w:proofErr w:type="spellStart"/>
      <w:r w:rsidR="00207BA9" w:rsidRPr="007D0417">
        <w:rPr>
          <w:sz w:val="22"/>
          <w:szCs w:val="22"/>
        </w:rPr>
        <w:t>Питкярантский</w:t>
      </w:r>
      <w:proofErr w:type="spellEnd"/>
      <w:r w:rsidR="00207BA9" w:rsidRPr="007D0417">
        <w:rPr>
          <w:sz w:val="22"/>
          <w:szCs w:val="22"/>
        </w:rPr>
        <w:t xml:space="preserve"> р-он, остров </w:t>
      </w:r>
      <w:proofErr w:type="spellStart"/>
      <w:r w:rsidR="00207BA9" w:rsidRPr="007D0417">
        <w:rPr>
          <w:sz w:val="22"/>
          <w:szCs w:val="22"/>
        </w:rPr>
        <w:t>Лункулансаари</w:t>
      </w:r>
      <w:proofErr w:type="spellEnd"/>
      <w:r w:rsidR="00207BA9" w:rsidRPr="007D0417">
        <w:rPr>
          <w:sz w:val="22"/>
          <w:szCs w:val="22"/>
        </w:rPr>
        <w:t xml:space="preserve">, урочище </w:t>
      </w:r>
      <w:proofErr w:type="spellStart"/>
      <w:r w:rsidR="00207BA9" w:rsidRPr="007D0417">
        <w:rPr>
          <w:sz w:val="22"/>
          <w:szCs w:val="22"/>
        </w:rPr>
        <w:t>Лункуханкюля</w:t>
      </w:r>
      <w:proofErr w:type="spellEnd"/>
      <w:r w:rsidR="00207BA9" w:rsidRPr="007D0417">
        <w:rPr>
          <w:sz w:val="22"/>
          <w:szCs w:val="22"/>
        </w:rPr>
        <w:t xml:space="preserve">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="00CF08CA" w:rsidRPr="00CF08CA">
        <w:rPr>
          <w:b/>
          <w:sz w:val="22"/>
          <w:szCs w:val="22"/>
        </w:rPr>
        <w:t>5</w:t>
      </w:r>
      <w:r w:rsidR="00207BA9" w:rsidRPr="00CF08CA">
        <w:rPr>
          <w:b/>
          <w:sz w:val="22"/>
          <w:szCs w:val="22"/>
        </w:rPr>
        <w:t xml:space="preserve"> </w:t>
      </w:r>
      <w:r w:rsidR="00CF08CA" w:rsidRPr="00CF08CA">
        <w:rPr>
          <w:b/>
          <w:sz w:val="22"/>
          <w:szCs w:val="22"/>
        </w:rPr>
        <w:t>491 977</w:t>
      </w:r>
      <w:r w:rsidR="00207BA9" w:rsidRPr="00CF08CA">
        <w:rPr>
          <w:b/>
          <w:sz w:val="22"/>
          <w:szCs w:val="22"/>
        </w:rPr>
        <w:t>,00</w:t>
      </w:r>
      <w:r w:rsidR="00207BA9" w:rsidRPr="007D0417">
        <w:rPr>
          <w:sz w:val="22"/>
          <w:szCs w:val="22"/>
        </w:rPr>
        <w:t xml:space="preserve"> </w:t>
      </w:r>
      <w:r w:rsidR="00207BA9" w:rsidRPr="00D33838">
        <w:rPr>
          <w:b/>
          <w:sz w:val="22"/>
          <w:szCs w:val="22"/>
        </w:rPr>
        <w:t>руб.</w:t>
      </w:r>
    </w:p>
    <w:p w14:paraId="58DA2DA8" w14:textId="22BC4452" w:rsidR="00207BA9" w:rsidRPr="00D33838" w:rsidRDefault="00CF08CA" w:rsidP="00207BA9">
      <w:pPr>
        <w:ind w:firstLine="284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="00D33838">
        <w:rPr>
          <w:sz w:val="22"/>
          <w:szCs w:val="22"/>
        </w:rPr>
        <w:t>.</w:t>
      </w:r>
      <w:r w:rsidR="00207BA9" w:rsidRPr="007D0417">
        <w:rPr>
          <w:sz w:val="22"/>
          <w:szCs w:val="22"/>
        </w:rPr>
        <w:t xml:space="preserve"> Земельный участок с кадастровым номером </w:t>
      </w:r>
      <w:r w:rsidR="00207BA9" w:rsidRPr="00CF08CA">
        <w:rPr>
          <w:b/>
          <w:sz w:val="22"/>
          <w:szCs w:val="22"/>
        </w:rPr>
        <w:t>10:05:0042507:226</w:t>
      </w:r>
      <w:r w:rsidR="00207BA9"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>
        <w:rPr>
          <w:sz w:val="22"/>
          <w:szCs w:val="22"/>
        </w:rPr>
        <w:t>– 25 067 кв.</w:t>
      </w:r>
      <w:r w:rsidR="00207BA9" w:rsidRPr="007D0417">
        <w:rPr>
          <w:sz w:val="22"/>
          <w:szCs w:val="22"/>
        </w:rPr>
        <w:t xml:space="preserve">м,  расположенный по адресу: Республика Карелия, </w:t>
      </w:r>
      <w:proofErr w:type="spellStart"/>
      <w:r w:rsidR="00207BA9" w:rsidRPr="007D0417">
        <w:rPr>
          <w:sz w:val="22"/>
          <w:szCs w:val="22"/>
        </w:rPr>
        <w:t>Питкярантский</w:t>
      </w:r>
      <w:proofErr w:type="spellEnd"/>
      <w:r w:rsidR="00207BA9" w:rsidRPr="007D0417">
        <w:rPr>
          <w:sz w:val="22"/>
          <w:szCs w:val="22"/>
        </w:rPr>
        <w:t xml:space="preserve"> р-он, восточнее озера </w:t>
      </w:r>
      <w:proofErr w:type="spellStart"/>
      <w:r w:rsidR="00207BA9" w:rsidRPr="007D0417">
        <w:rPr>
          <w:sz w:val="22"/>
          <w:szCs w:val="22"/>
        </w:rPr>
        <w:t>Хауккалампи</w:t>
      </w:r>
      <w:proofErr w:type="spellEnd"/>
      <w:r w:rsidR="00207BA9" w:rsidRPr="007D0417">
        <w:rPr>
          <w:sz w:val="22"/>
          <w:szCs w:val="22"/>
        </w:rPr>
        <w:t xml:space="preserve">. Земельный участок расположен в северо-западной части кадастрового квартала 10:05:04 25 07,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CF08CA">
        <w:rPr>
          <w:b/>
          <w:sz w:val="22"/>
          <w:szCs w:val="22"/>
        </w:rPr>
        <w:t>1 656 615,00</w:t>
      </w:r>
      <w:r>
        <w:rPr>
          <w:sz w:val="22"/>
          <w:szCs w:val="22"/>
        </w:rPr>
        <w:t xml:space="preserve"> </w:t>
      </w:r>
      <w:r w:rsidR="00207BA9" w:rsidRPr="00D33838">
        <w:rPr>
          <w:b/>
          <w:sz w:val="22"/>
          <w:szCs w:val="22"/>
        </w:rPr>
        <w:t>руб.</w:t>
      </w:r>
    </w:p>
    <w:p w14:paraId="45167D78" w14:textId="21D81CC1" w:rsidR="00207BA9" w:rsidRPr="007D0417" w:rsidRDefault="00D33838" w:rsidP="00207BA9">
      <w:pPr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207BA9" w:rsidRPr="007D0417">
        <w:rPr>
          <w:sz w:val="22"/>
          <w:szCs w:val="22"/>
        </w:rPr>
        <w:t xml:space="preserve"> Земельный участок с кадастровым номером </w:t>
      </w:r>
      <w:r w:rsidR="00207BA9" w:rsidRPr="00D33838">
        <w:rPr>
          <w:b/>
          <w:sz w:val="22"/>
          <w:szCs w:val="22"/>
        </w:rPr>
        <w:t>10:05:0042507:147</w:t>
      </w:r>
      <w:r w:rsidR="00207BA9"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="00207BA9" w:rsidRPr="007D0417">
        <w:rPr>
          <w:sz w:val="22"/>
          <w:szCs w:val="22"/>
        </w:rPr>
        <w:t xml:space="preserve">– 289 488 кв.м,  расположенный по адресу: Республика Карелия, </w:t>
      </w:r>
      <w:proofErr w:type="spellStart"/>
      <w:r w:rsidR="00207BA9" w:rsidRPr="007D0417">
        <w:rPr>
          <w:sz w:val="22"/>
          <w:szCs w:val="22"/>
        </w:rPr>
        <w:t>Питкярантский</w:t>
      </w:r>
      <w:proofErr w:type="spellEnd"/>
      <w:r w:rsidR="00207BA9" w:rsidRPr="007D0417">
        <w:rPr>
          <w:sz w:val="22"/>
          <w:szCs w:val="22"/>
        </w:rPr>
        <w:t xml:space="preserve"> р-он, восточнее озера </w:t>
      </w:r>
      <w:proofErr w:type="spellStart"/>
      <w:r w:rsidR="00207BA9" w:rsidRPr="007D0417">
        <w:rPr>
          <w:sz w:val="22"/>
          <w:szCs w:val="22"/>
        </w:rPr>
        <w:t>Хауккалампи</w:t>
      </w:r>
      <w:proofErr w:type="spellEnd"/>
      <w:r w:rsidR="00207BA9" w:rsidRPr="007D0417">
        <w:rPr>
          <w:sz w:val="22"/>
          <w:szCs w:val="22"/>
        </w:rPr>
        <w:t xml:space="preserve">. Земельный участок расположен в западной части кадастрового квартала 10:05:04 25 07,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D33838">
        <w:rPr>
          <w:b/>
          <w:sz w:val="22"/>
          <w:szCs w:val="22"/>
        </w:rPr>
        <w:t>15 305 231</w:t>
      </w:r>
      <w:r w:rsidR="00207BA9" w:rsidRPr="00D33838">
        <w:rPr>
          <w:b/>
          <w:sz w:val="22"/>
          <w:szCs w:val="22"/>
        </w:rPr>
        <w:t>,00</w:t>
      </w:r>
      <w:r w:rsidR="00207BA9" w:rsidRPr="007D0417">
        <w:rPr>
          <w:sz w:val="22"/>
          <w:szCs w:val="22"/>
        </w:rPr>
        <w:t xml:space="preserve"> </w:t>
      </w:r>
      <w:r w:rsidR="00207BA9" w:rsidRPr="00D33838">
        <w:rPr>
          <w:b/>
          <w:sz w:val="22"/>
          <w:szCs w:val="22"/>
        </w:rPr>
        <w:t>руб.</w:t>
      </w:r>
    </w:p>
    <w:p w14:paraId="0AD82C9A" w14:textId="082A4706" w:rsidR="00207BA9" w:rsidRPr="007D0417" w:rsidRDefault="00D33838" w:rsidP="00207BA9">
      <w:pPr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207BA9" w:rsidRPr="007D0417">
        <w:rPr>
          <w:sz w:val="22"/>
          <w:szCs w:val="22"/>
        </w:rPr>
        <w:t xml:space="preserve"> Земельный участок с кадастровым номером </w:t>
      </w:r>
      <w:r w:rsidR="00207BA9" w:rsidRPr="00D33838">
        <w:rPr>
          <w:b/>
          <w:sz w:val="22"/>
          <w:szCs w:val="22"/>
        </w:rPr>
        <w:t>10:05:0042501:296</w:t>
      </w:r>
      <w:r w:rsidR="00207BA9"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="00207BA9" w:rsidRPr="007D0417">
        <w:rPr>
          <w:sz w:val="22"/>
          <w:szCs w:val="22"/>
        </w:rPr>
        <w:t xml:space="preserve">– 137 605 кв.м,  расположенный по адресу: Республика Карелия, </w:t>
      </w:r>
      <w:proofErr w:type="spellStart"/>
      <w:r w:rsidR="00207BA9" w:rsidRPr="007D0417">
        <w:rPr>
          <w:sz w:val="22"/>
          <w:szCs w:val="22"/>
        </w:rPr>
        <w:t>Питкярантский</w:t>
      </w:r>
      <w:proofErr w:type="spellEnd"/>
      <w:r w:rsidR="00207BA9" w:rsidRPr="007D0417">
        <w:rPr>
          <w:sz w:val="22"/>
          <w:szCs w:val="22"/>
        </w:rPr>
        <w:t xml:space="preserve"> район, урочище </w:t>
      </w:r>
      <w:proofErr w:type="spellStart"/>
      <w:r w:rsidR="00207BA9" w:rsidRPr="007D0417">
        <w:rPr>
          <w:sz w:val="22"/>
          <w:szCs w:val="22"/>
        </w:rPr>
        <w:t>Вянскянпихта</w:t>
      </w:r>
      <w:proofErr w:type="spellEnd"/>
      <w:r w:rsidR="00207BA9" w:rsidRPr="007D0417">
        <w:rPr>
          <w:sz w:val="22"/>
          <w:szCs w:val="22"/>
        </w:rPr>
        <w:t xml:space="preserve">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D33838">
        <w:rPr>
          <w:b/>
          <w:sz w:val="22"/>
          <w:szCs w:val="22"/>
        </w:rPr>
        <w:t>5 146 559,</w:t>
      </w:r>
      <w:r w:rsidR="00207BA9" w:rsidRPr="00D33838">
        <w:rPr>
          <w:b/>
          <w:sz w:val="22"/>
          <w:szCs w:val="22"/>
        </w:rPr>
        <w:t>00 руб.</w:t>
      </w:r>
    </w:p>
    <w:p w14:paraId="2233D8C7" w14:textId="35BD583A" w:rsidR="00207BA9" w:rsidRPr="007D0417" w:rsidRDefault="00D33838" w:rsidP="00207BA9">
      <w:pPr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207BA9" w:rsidRPr="007D0417">
        <w:rPr>
          <w:sz w:val="22"/>
          <w:szCs w:val="22"/>
        </w:rPr>
        <w:t xml:space="preserve"> Земельный участок с кадастровым номером </w:t>
      </w:r>
      <w:r w:rsidR="00207BA9" w:rsidRPr="00D33838">
        <w:rPr>
          <w:b/>
          <w:sz w:val="22"/>
          <w:szCs w:val="22"/>
        </w:rPr>
        <w:t>10:05:0042507:228,</w:t>
      </w:r>
      <w:r w:rsidR="00207BA9" w:rsidRPr="007D0417">
        <w:rPr>
          <w:sz w:val="22"/>
          <w:szCs w:val="22"/>
        </w:rPr>
        <w:t xml:space="preserve"> общей </w:t>
      </w:r>
      <w:r w:rsidR="00C82DBF" w:rsidRPr="007D0417">
        <w:rPr>
          <w:sz w:val="22"/>
          <w:szCs w:val="22"/>
        </w:rPr>
        <w:t xml:space="preserve">площадью </w:t>
      </w:r>
      <w:r w:rsidR="00207BA9" w:rsidRPr="007D0417">
        <w:rPr>
          <w:sz w:val="22"/>
          <w:szCs w:val="22"/>
        </w:rPr>
        <w:t xml:space="preserve">– 31 916 кв.м,  расположенный по адресу: Республика Карелия, район </w:t>
      </w:r>
      <w:proofErr w:type="spellStart"/>
      <w:r w:rsidR="00207BA9" w:rsidRPr="007D0417">
        <w:rPr>
          <w:sz w:val="22"/>
          <w:szCs w:val="22"/>
        </w:rPr>
        <w:t>Питкярантский</w:t>
      </w:r>
      <w:proofErr w:type="spellEnd"/>
      <w:r w:rsidR="00207BA9" w:rsidRPr="007D0417">
        <w:rPr>
          <w:sz w:val="22"/>
          <w:szCs w:val="22"/>
        </w:rPr>
        <w:t xml:space="preserve">, восточнее озера </w:t>
      </w:r>
      <w:proofErr w:type="spellStart"/>
      <w:r w:rsidR="00207BA9" w:rsidRPr="007D0417">
        <w:rPr>
          <w:sz w:val="22"/>
          <w:szCs w:val="22"/>
        </w:rPr>
        <w:t>Кителянярви</w:t>
      </w:r>
      <w:proofErr w:type="spellEnd"/>
      <w:r w:rsidR="00207BA9" w:rsidRPr="007D0417">
        <w:rPr>
          <w:sz w:val="22"/>
          <w:szCs w:val="22"/>
        </w:rPr>
        <w:t xml:space="preserve">. Земельный участок расположен в северо-западной часть кадастрового квартала 10:05:04 25 07.,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D33838">
        <w:rPr>
          <w:b/>
          <w:sz w:val="22"/>
          <w:szCs w:val="22"/>
        </w:rPr>
        <w:t>2 008 005</w:t>
      </w:r>
      <w:r w:rsidR="00207BA9" w:rsidRPr="00D33838">
        <w:rPr>
          <w:b/>
          <w:sz w:val="22"/>
          <w:szCs w:val="22"/>
        </w:rPr>
        <w:t>,00 руб.</w:t>
      </w:r>
    </w:p>
    <w:p w14:paraId="3A10130D" w14:textId="40A5B78B" w:rsidR="00207BA9" w:rsidRPr="007D0417" w:rsidRDefault="00D33838" w:rsidP="00207BA9">
      <w:pPr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207BA9" w:rsidRPr="007D0417">
        <w:rPr>
          <w:sz w:val="22"/>
          <w:szCs w:val="22"/>
        </w:rPr>
        <w:t xml:space="preserve"> Земельный участок с кадастровым номером </w:t>
      </w:r>
      <w:r w:rsidR="00207BA9" w:rsidRPr="00D33838">
        <w:rPr>
          <w:b/>
          <w:sz w:val="22"/>
          <w:szCs w:val="22"/>
        </w:rPr>
        <w:t>10:05:0042502:165</w:t>
      </w:r>
      <w:r w:rsidR="00207BA9"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="00207BA9" w:rsidRPr="007D0417">
        <w:rPr>
          <w:sz w:val="22"/>
          <w:szCs w:val="22"/>
        </w:rPr>
        <w:t xml:space="preserve">– 269 053 кв.м,  расположенный по адресу: Республика Карелия, </w:t>
      </w:r>
      <w:proofErr w:type="spellStart"/>
      <w:r w:rsidR="00207BA9" w:rsidRPr="007D0417">
        <w:rPr>
          <w:sz w:val="22"/>
          <w:szCs w:val="22"/>
        </w:rPr>
        <w:t>Питкярантский</w:t>
      </w:r>
      <w:proofErr w:type="spellEnd"/>
      <w:r w:rsidR="00207BA9" w:rsidRPr="007D0417">
        <w:rPr>
          <w:sz w:val="22"/>
          <w:szCs w:val="22"/>
        </w:rPr>
        <w:t xml:space="preserve"> район, южнее озера </w:t>
      </w:r>
      <w:proofErr w:type="spellStart"/>
      <w:r w:rsidR="00207BA9" w:rsidRPr="007D0417">
        <w:rPr>
          <w:sz w:val="22"/>
          <w:szCs w:val="22"/>
        </w:rPr>
        <w:t>Руокоярви</w:t>
      </w:r>
      <w:proofErr w:type="spellEnd"/>
      <w:r w:rsidR="00207BA9" w:rsidRPr="007D0417">
        <w:rPr>
          <w:sz w:val="22"/>
          <w:szCs w:val="22"/>
        </w:rPr>
        <w:t xml:space="preserve">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D33838">
        <w:rPr>
          <w:b/>
          <w:sz w:val="22"/>
          <w:szCs w:val="22"/>
        </w:rPr>
        <w:t>14 224 832</w:t>
      </w:r>
      <w:r w:rsidR="00207BA9" w:rsidRPr="00D33838">
        <w:rPr>
          <w:b/>
          <w:sz w:val="22"/>
          <w:szCs w:val="22"/>
        </w:rPr>
        <w:t>,00 руб.</w:t>
      </w:r>
    </w:p>
    <w:p w14:paraId="15B79B83" w14:textId="44253B9B" w:rsidR="00207BA9" w:rsidRPr="007D0417" w:rsidRDefault="00D33838" w:rsidP="00207BA9">
      <w:pPr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207BA9" w:rsidRPr="007D0417">
        <w:rPr>
          <w:sz w:val="22"/>
          <w:szCs w:val="22"/>
        </w:rPr>
        <w:t xml:space="preserve"> Земельный участок с кадастровым номером </w:t>
      </w:r>
      <w:r w:rsidR="00207BA9" w:rsidRPr="00D33838">
        <w:rPr>
          <w:b/>
          <w:sz w:val="22"/>
          <w:szCs w:val="22"/>
        </w:rPr>
        <w:t>10:05:0042506:126</w:t>
      </w:r>
      <w:r w:rsidR="00207BA9"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="00207BA9" w:rsidRPr="007D0417">
        <w:rPr>
          <w:sz w:val="22"/>
          <w:szCs w:val="22"/>
        </w:rPr>
        <w:t xml:space="preserve">– 249 405 кв.м,  расположенный по адресу: Республика Карелия, </w:t>
      </w:r>
      <w:proofErr w:type="spellStart"/>
      <w:r w:rsidR="00207BA9" w:rsidRPr="007D0417">
        <w:rPr>
          <w:sz w:val="22"/>
          <w:szCs w:val="22"/>
        </w:rPr>
        <w:t>Питкярантский</w:t>
      </w:r>
      <w:proofErr w:type="spellEnd"/>
      <w:r w:rsidR="00207BA9" w:rsidRPr="007D0417">
        <w:rPr>
          <w:sz w:val="22"/>
          <w:szCs w:val="22"/>
        </w:rPr>
        <w:t xml:space="preserve"> район,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D33838">
        <w:rPr>
          <w:b/>
          <w:sz w:val="22"/>
          <w:szCs w:val="22"/>
        </w:rPr>
        <w:t>13 186 042</w:t>
      </w:r>
      <w:r w:rsidR="00207BA9" w:rsidRPr="00D33838">
        <w:rPr>
          <w:b/>
          <w:sz w:val="22"/>
          <w:szCs w:val="22"/>
        </w:rPr>
        <w:t>,00 руб.</w:t>
      </w:r>
    </w:p>
    <w:p w14:paraId="3FD5B680" w14:textId="14C9F0C4" w:rsidR="00207BA9" w:rsidRPr="007D0417" w:rsidRDefault="00D33838" w:rsidP="00207BA9">
      <w:pPr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207BA9" w:rsidRPr="007D0417">
        <w:rPr>
          <w:sz w:val="22"/>
          <w:szCs w:val="22"/>
        </w:rPr>
        <w:t xml:space="preserve"> Земельный участок с кадастровым номером </w:t>
      </w:r>
      <w:r w:rsidR="00207BA9" w:rsidRPr="00D33838">
        <w:rPr>
          <w:b/>
          <w:sz w:val="22"/>
          <w:szCs w:val="22"/>
        </w:rPr>
        <w:t>10:05:0042501:312</w:t>
      </w:r>
      <w:r w:rsidR="00207BA9"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="00207BA9" w:rsidRPr="007D0417">
        <w:rPr>
          <w:sz w:val="22"/>
          <w:szCs w:val="22"/>
        </w:rPr>
        <w:t xml:space="preserve">– 109 593 кв.м,  расположенный по адресу: Республика Карелия, район </w:t>
      </w:r>
      <w:proofErr w:type="spellStart"/>
      <w:r w:rsidR="00207BA9" w:rsidRPr="007D0417">
        <w:rPr>
          <w:sz w:val="22"/>
          <w:szCs w:val="22"/>
        </w:rPr>
        <w:t>Питкярантский</w:t>
      </w:r>
      <w:proofErr w:type="spellEnd"/>
      <w:r w:rsidR="00207BA9" w:rsidRPr="007D0417">
        <w:rPr>
          <w:sz w:val="22"/>
          <w:szCs w:val="22"/>
        </w:rPr>
        <w:t xml:space="preserve">, урочище </w:t>
      </w:r>
      <w:proofErr w:type="spellStart"/>
      <w:r w:rsidR="00207BA9" w:rsidRPr="007D0417">
        <w:rPr>
          <w:sz w:val="22"/>
          <w:szCs w:val="22"/>
        </w:rPr>
        <w:t>Вянскянпиха</w:t>
      </w:r>
      <w:proofErr w:type="spellEnd"/>
      <w:r w:rsidR="00207BA9" w:rsidRPr="007D0417">
        <w:rPr>
          <w:sz w:val="22"/>
          <w:szCs w:val="22"/>
        </w:rPr>
        <w:t xml:space="preserve">.,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D33838">
        <w:rPr>
          <w:b/>
          <w:sz w:val="22"/>
          <w:szCs w:val="22"/>
        </w:rPr>
        <w:t>4 672 727</w:t>
      </w:r>
      <w:r w:rsidR="00207BA9" w:rsidRPr="00D33838">
        <w:rPr>
          <w:b/>
          <w:sz w:val="22"/>
          <w:szCs w:val="22"/>
        </w:rPr>
        <w:t>,00 руб.</w:t>
      </w:r>
    </w:p>
    <w:p w14:paraId="04C7120A" w14:textId="57987910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>1</w:t>
      </w:r>
      <w:r w:rsidR="00D33838">
        <w:rPr>
          <w:sz w:val="22"/>
          <w:szCs w:val="22"/>
        </w:rPr>
        <w:t>0.</w:t>
      </w:r>
      <w:r w:rsidRPr="007D0417">
        <w:rPr>
          <w:sz w:val="22"/>
          <w:szCs w:val="22"/>
        </w:rPr>
        <w:t xml:space="preserve"> Земельный участок с кадастровым номером </w:t>
      </w:r>
      <w:r w:rsidRPr="00D33838">
        <w:rPr>
          <w:b/>
          <w:sz w:val="22"/>
          <w:szCs w:val="22"/>
        </w:rPr>
        <w:t>10:05:0042506:128</w:t>
      </w:r>
      <w:r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13 000 кв.м,  расположенный по адресу: Республика Карелия,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 район. Земельный участок расположен в северо-западной часть кадастрового квартала 10:05:0042506., категории земель: земли сельскохозяйственного </w:t>
      </w:r>
      <w:r w:rsidRPr="007D0417">
        <w:rPr>
          <w:sz w:val="22"/>
          <w:szCs w:val="22"/>
        </w:rPr>
        <w:lastRenderedPageBreak/>
        <w:t xml:space="preserve">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="00094182" w:rsidRPr="00094182">
        <w:rPr>
          <w:b/>
          <w:sz w:val="22"/>
          <w:szCs w:val="22"/>
        </w:rPr>
        <w:t>825 978</w:t>
      </w:r>
      <w:r w:rsidRPr="00094182">
        <w:rPr>
          <w:b/>
          <w:sz w:val="22"/>
          <w:szCs w:val="22"/>
        </w:rPr>
        <w:t>,00 руб.</w:t>
      </w:r>
    </w:p>
    <w:p w14:paraId="33F10C5A" w14:textId="4CF84F90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>1</w:t>
      </w:r>
      <w:r w:rsidR="00094182">
        <w:rPr>
          <w:sz w:val="22"/>
          <w:szCs w:val="22"/>
        </w:rPr>
        <w:t>1.</w:t>
      </w:r>
      <w:r w:rsidRPr="007D0417">
        <w:rPr>
          <w:sz w:val="22"/>
          <w:szCs w:val="22"/>
        </w:rPr>
        <w:t xml:space="preserve"> Земельный участок с кадастровым номером </w:t>
      </w:r>
      <w:r w:rsidRPr="00094182">
        <w:rPr>
          <w:b/>
          <w:sz w:val="22"/>
          <w:szCs w:val="22"/>
        </w:rPr>
        <w:t>10:05:0030401:141</w:t>
      </w:r>
      <w:r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80 516 кв.м,  расположенный по адресу: Республика Карелия,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 район, урочище </w:t>
      </w:r>
      <w:proofErr w:type="spellStart"/>
      <w:r w:rsidRPr="007D0417">
        <w:rPr>
          <w:sz w:val="22"/>
          <w:szCs w:val="22"/>
        </w:rPr>
        <w:t>Янис</w:t>
      </w:r>
      <w:proofErr w:type="spellEnd"/>
      <w:r w:rsidRPr="007D0417">
        <w:rPr>
          <w:sz w:val="22"/>
          <w:szCs w:val="22"/>
        </w:rPr>
        <w:t xml:space="preserve">. Земельный участок расположен в северо-восточной части кадастрового квартала 10:05:03 04 01,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="00094182" w:rsidRPr="00094182">
        <w:rPr>
          <w:b/>
          <w:sz w:val="22"/>
          <w:szCs w:val="22"/>
        </w:rPr>
        <w:t>4 342 019</w:t>
      </w:r>
      <w:r w:rsidRPr="00094182">
        <w:rPr>
          <w:b/>
          <w:sz w:val="22"/>
          <w:szCs w:val="22"/>
        </w:rPr>
        <w:t>,00 руб.</w:t>
      </w:r>
    </w:p>
    <w:p w14:paraId="41739FBA" w14:textId="25E8EABA" w:rsidR="00207BA9" w:rsidRDefault="00207BA9" w:rsidP="00207BA9">
      <w:pPr>
        <w:ind w:firstLine="284"/>
        <w:contextualSpacing/>
        <w:jc w:val="both"/>
        <w:rPr>
          <w:b/>
          <w:sz w:val="22"/>
          <w:szCs w:val="22"/>
        </w:rPr>
      </w:pPr>
      <w:r w:rsidRPr="007D0417">
        <w:rPr>
          <w:sz w:val="22"/>
          <w:szCs w:val="22"/>
        </w:rPr>
        <w:t>1</w:t>
      </w:r>
      <w:r w:rsidR="00094182">
        <w:rPr>
          <w:sz w:val="22"/>
          <w:szCs w:val="22"/>
        </w:rPr>
        <w:t>2.</w:t>
      </w:r>
      <w:r w:rsidRPr="007D0417">
        <w:rPr>
          <w:sz w:val="22"/>
          <w:szCs w:val="22"/>
        </w:rPr>
        <w:t xml:space="preserve"> Земельный участок с кадастровым номером </w:t>
      </w:r>
      <w:r w:rsidRPr="00094182">
        <w:rPr>
          <w:b/>
          <w:sz w:val="22"/>
          <w:szCs w:val="22"/>
        </w:rPr>
        <w:t>10:05:0030401:148</w:t>
      </w:r>
      <w:r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1 080 571 кв.м,  расположенный по адресу: Республика Карелия, район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>, участок "</w:t>
      </w:r>
      <w:proofErr w:type="spellStart"/>
      <w:r w:rsidRPr="007D0417">
        <w:rPr>
          <w:sz w:val="22"/>
          <w:szCs w:val="22"/>
        </w:rPr>
        <w:t>Харловская</w:t>
      </w:r>
      <w:proofErr w:type="spellEnd"/>
      <w:r w:rsidRPr="007D0417">
        <w:rPr>
          <w:sz w:val="22"/>
          <w:szCs w:val="22"/>
        </w:rPr>
        <w:t xml:space="preserve"> развилка". Земельный участок расположен в западной части кадастрового квартала 10:05:03 04 01.,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="00094182" w:rsidRPr="00094182">
        <w:rPr>
          <w:b/>
          <w:sz w:val="22"/>
          <w:szCs w:val="22"/>
        </w:rPr>
        <w:t>39 161 549</w:t>
      </w:r>
      <w:r w:rsidRPr="00094182">
        <w:rPr>
          <w:b/>
          <w:sz w:val="22"/>
          <w:szCs w:val="22"/>
        </w:rPr>
        <w:t>,00 руб.</w:t>
      </w:r>
    </w:p>
    <w:p w14:paraId="7381AFDE" w14:textId="2D0686A4" w:rsidR="004B5E0F" w:rsidRPr="00DB0175" w:rsidRDefault="004B5E0F" w:rsidP="00207BA9">
      <w:pPr>
        <w:ind w:firstLine="284"/>
        <w:contextualSpacing/>
        <w:jc w:val="both"/>
        <w:rPr>
          <w:i/>
          <w:sz w:val="22"/>
          <w:szCs w:val="22"/>
        </w:rPr>
      </w:pPr>
      <w:r w:rsidRPr="00DB0175">
        <w:rPr>
          <w:b/>
          <w:i/>
          <w:sz w:val="22"/>
          <w:szCs w:val="22"/>
        </w:rPr>
        <w:t>* Границы земельного участка могут измениться в сторону уменьшения в связи с наложением его границ на границы земельного участка с кадастровым номером 10:05:0000000:5, занятого полосой отвода автомобильной дороги общего пользования.</w:t>
      </w:r>
    </w:p>
    <w:p w14:paraId="0BC383E8" w14:textId="684A4682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>1</w:t>
      </w:r>
      <w:r w:rsidR="00094182">
        <w:rPr>
          <w:sz w:val="22"/>
          <w:szCs w:val="22"/>
        </w:rPr>
        <w:t>3.</w:t>
      </w:r>
      <w:r w:rsidRPr="007D0417">
        <w:rPr>
          <w:sz w:val="22"/>
          <w:szCs w:val="22"/>
        </w:rPr>
        <w:t xml:space="preserve"> Земельный участок с кадастровым номером </w:t>
      </w:r>
      <w:r w:rsidRPr="00094182">
        <w:rPr>
          <w:b/>
          <w:sz w:val="22"/>
          <w:szCs w:val="22"/>
        </w:rPr>
        <w:t>10:05:0020607:134</w:t>
      </w:r>
      <w:r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359 681 </w:t>
      </w:r>
      <w:proofErr w:type="gramStart"/>
      <w:r w:rsidRPr="007D0417">
        <w:rPr>
          <w:sz w:val="22"/>
          <w:szCs w:val="22"/>
        </w:rPr>
        <w:t>кв.м</w:t>
      </w:r>
      <w:proofErr w:type="gramEnd"/>
      <w:r w:rsidRPr="007D0417">
        <w:rPr>
          <w:sz w:val="22"/>
          <w:szCs w:val="22"/>
        </w:rPr>
        <w:t xml:space="preserve">,  расположенный по адресу: Республика Карелия,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 район. Земельный участок расположен в юго-восточной части кадастрового квартала 10:05:02 06 07.,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="00094182" w:rsidRPr="00094182">
        <w:rPr>
          <w:b/>
          <w:sz w:val="22"/>
          <w:szCs w:val="22"/>
        </w:rPr>
        <w:t xml:space="preserve">15 335 754,00 </w:t>
      </w:r>
      <w:r w:rsidRPr="00094182">
        <w:rPr>
          <w:b/>
          <w:sz w:val="22"/>
          <w:szCs w:val="22"/>
        </w:rPr>
        <w:t>руб.</w:t>
      </w:r>
    </w:p>
    <w:p w14:paraId="66A80CE2" w14:textId="40B2EE76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>1</w:t>
      </w:r>
      <w:r w:rsidR="00094182">
        <w:rPr>
          <w:sz w:val="22"/>
          <w:szCs w:val="22"/>
        </w:rPr>
        <w:t>4.</w:t>
      </w:r>
      <w:r w:rsidRPr="007D0417">
        <w:rPr>
          <w:sz w:val="22"/>
          <w:szCs w:val="22"/>
        </w:rPr>
        <w:t xml:space="preserve"> Земельный участок с кадастровым номером </w:t>
      </w:r>
      <w:r w:rsidRPr="00094182">
        <w:rPr>
          <w:b/>
          <w:sz w:val="22"/>
          <w:szCs w:val="22"/>
        </w:rPr>
        <w:t>10:05:0062205:96</w:t>
      </w:r>
      <w:r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100 000 кв.м,  расположенный по адресу: Республика Карелия,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 район, западнее поселка </w:t>
      </w:r>
      <w:proofErr w:type="spellStart"/>
      <w:r w:rsidRPr="007D0417">
        <w:rPr>
          <w:sz w:val="22"/>
          <w:szCs w:val="22"/>
        </w:rPr>
        <w:t>Уукса</w:t>
      </w:r>
      <w:proofErr w:type="spellEnd"/>
      <w:r w:rsidRPr="007D0417">
        <w:rPr>
          <w:sz w:val="22"/>
          <w:szCs w:val="22"/>
        </w:rPr>
        <w:t xml:space="preserve">, северо-западная часть кадастрового квартала 10:05:06 22 05.,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="00094182" w:rsidRPr="00094182">
        <w:rPr>
          <w:b/>
          <w:sz w:val="22"/>
          <w:szCs w:val="22"/>
        </w:rPr>
        <w:t>5 287 000</w:t>
      </w:r>
      <w:r w:rsidRPr="00094182">
        <w:rPr>
          <w:b/>
          <w:sz w:val="22"/>
          <w:szCs w:val="22"/>
        </w:rPr>
        <w:t>,00 руб.</w:t>
      </w:r>
    </w:p>
    <w:p w14:paraId="58031D61" w14:textId="2F1AF10E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>1</w:t>
      </w:r>
      <w:r w:rsidR="00094182">
        <w:rPr>
          <w:sz w:val="22"/>
          <w:szCs w:val="22"/>
        </w:rPr>
        <w:t>5.</w:t>
      </w:r>
      <w:r w:rsidRPr="007D0417">
        <w:rPr>
          <w:sz w:val="22"/>
          <w:szCs w:val="22"/>
        </w:rPr>
        <w:t xml:space="preserve"> Земельный участок с кадастровым номером </w:t>
      </w:r>
      <w:r w:rsidRPr="00094182">
        <w:rPr>
          <w:b/>
          <w:sz w:val="22"/>
          <w:szCs w:val="22"/>
        </w:rPr>
        <w:t>10:05:0062205:95</w:t>
      </w:r>
      <w:r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255 521 кв.м,  расположенный по адресу: Республика Карелия, район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, полуостров </w:t>
      </w:r>
      <w:proofErr w:type="spellStart"/>
      <w:r w:rsidRPr="007D0417">
        <w:rPr>
          <w:sz w:val="22"/>
          <w:szCs w:val="22"/>
        </w:rPr>
        <w:t>Уксалонпя</w:t>
      </w:r>
      <w:proofErr w:type="spellEnd"/>
      <w:r w:rsidRPr="007D0417">
        <w:rPr>
          <w:sz w:val="22"/>
          <w:szCs w:val="22"/>
        </w:rPr>
        <w:t xml:space="preserve">. Земельный участок расположен в юго-восточной части кадастрового квартала 10:05:06 22 05.,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="00094182" w:rsidRPr="00094182">
        <w:rPr>
          <w:b/>
          <w:sz w:val="22"/>
          <w:szCs w:val="22"/>
        </w:rPr>
        <w:t>13 509 395</w:t>
      </w:r>
      <w:r w:rsidRPr="00094182">
        <w:rPr>
          <w:b/>
          <w:sz w:val="22"/>
          <w:szCs w:val="22"/>
        </w:rPr>
        <w:t>,00 руб.</w:t>
      </w:r>
    </w:p>
    <w:p w14:paraId="0A8B05EE" w14:textId="09225FA5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>1</w:t>
      </w:r>
      <w:r w:rsidR="00094182">
        <w:rPr>
          <w:sz w:val="22"/>
          <w:szCs w:val="22"/>
        </w:rPr>
        <w:t>6.</w:t>
      </w:r>
      <w:r w:rsidRPr="007D0417">
        <w:rPr>
          <w:sz w:val="22"/>
          <w:szCs w:val="22"/>
        </w:rPr>
        <w:t xml:space="preserve"> Земельный участок с кадастровым номером </w:t>
      </w:r>
      <w:r w:rsidRPr="00094182">
        <w:rPr>
          <w:b/>
          <w:sz w:val="22"/>
          <w:szCs w:val="22"/>
        </w:rPr>
        <w:t>10:05:0062204:80</w:t>
      </w:r>
      <w:r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108 244 кв.м,  расположенный по адресу: Республика Карелия, </w:t>
      </w:r>
      <w:proofErr w:type="spellStart"/>
      <w:r w:rsidRPr="007D0417">
        <w:rPr>
          <w:sz w:val="22"/>
          <w:szCs w:val="22"/>
        </w:rPr>
        <w:t>Питкярантский</w:t>
      </w:r>
      <w:proofErr w:type="spellEnd"/>
      <w:r w:rsidRPr="007D0417">
        <w:rPr>
          <w:sz w:val="22"/>
          <w:szCs w:val="22"/>
        </w:rPr>
        <w:t xml:space="preserve"> район, район </w:t>
      </w:r>
      <w:proofErr w:type="spellStart"/>
      <w:r w:rsidRPr="007D0417">
        <w:rPr>
          <w:sz w:val="22"/>
          <w:szCs w:val="22"/>
        </w:rPr>
        <w:t>н.п</w:t>
      </w:r>
      <w:proofErr w:type="spellEnd"/>
      <w:r w:rsidRPr="007D0417">
        <w:rPr>
          <w:sz w:val="22"/>
          <w:szCs w:val="22"/>
        </w:rPr>
        <w:t xml:space="preserve">. </w:t>
      </w:r>
      <w:proofErr w:type="spellStart"/>
      <w:r w:rsidRPr="007D0417">
        <w:rPr>
          <w:sz w:val="22"/>
          <w:szCs w:val="22"/>
        </w:rPr>
        <w:t>Ууксу</w:t>
      </w:r>
      <w:proofErr w:type="spellEnd"/>
      <w:r w:rsidRPr="007D0417">
        <w:rPr>
          <w:sz w:val="22"/>
          <w:szCs w:val="22"/>
        </w:rPr>
        <w:t xml:space="preserve">.,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="00094182" w:rsidRPr="00094182">
        <w:rPr>
          <w:b/>
          <w:sz w:val="22"/>
          <w:szCs w:val="22"/>
        </w:rPr>
        <w:t>5 722 860</w:t>
      </w:r>
      <w:r w:rsidRPr="00094182">
        <w:rPr>
          <w:b/>
          <w:sz w:val="22"/>
          <w:szCs w:val="22"/>
        </w:rPr>
        <w:t>,00 руб.</w:t>
      </w:r>
    </w:p>
    <w:p w14:paraId="126F4053" w14:textId="3DC2633A" w:rsidR="00207BA9" w:rsidRPr="007D0417" w:rsidRDefault="00094182" w:rsidP="00207BA9">
      <w:pPr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17.</w:t>
      </w:r>
      <w:r w:rsidR="00207BA9" w:rsidRPr="007D0417">
        <w:rPr>
          <w:sz w:val="22"/>
          <w:szCs w:val="22"/>
        </w:rPr>
        <w:t xml:space="preserve"> Земельный участок с кадастровым номером </w:t>
      </w:r>
      <w:r w:rsidR="00207BA9" w:rsidRPr="002471ED">
        <w:rPr>
          <w:b/>
          <w:sz w:val="22"/>
          <w:szCs w:val="22"/>
        </w:rPr>
        <w:t>10:05:0062204:81</w:t>
      </w:r>
      <w:r w:rsidR="00207BA9"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="00207BA9" w:rsidRPr="007D0417">
        <w:rPr>
          <w:sz w:val="22"/>
          <w:szCs w:val="22"/>
        </w:rPr>
        <w:t>– 189 001 кв</w:t>
      </w:r>
      <w:r w:rsidR="002471ED">
        <w:rPr>
          <w:sz w:val="22"/>
          <w:szCs w:val="22"/>
        </w:rPr>
        <w:t>.</w:t>
      </w:r>
      <w:r w:rsidR="00207BA9" w:rsidRPr="007D0417">
        <w:rPr>
          <w:sz w:val="22"/>
          <w:szCs w:val="22"/>
        </w:rPr>
        <w:t xml:space="preserve">м,  расположенный по адресу: Республика Карелия, </w:t>
      </w:r>
      <w:proofErr w:type="spellStart"/>
      <w:r w:rsidR="00207BA9" w:rsidRPr="007D0417">
        <w:rPr>
          <w:sz w:val="22"/>
          <w:szCs w:val="22"/>
        </w:rPr>
        <w:t>Питкярантский</w:t>
      </w:r>
      <w:proofErr w:type="spellEnd"/>
      <w:r w:rsidR="00207BA9" w:rsidRPr="007D0417">
        <w:rPr>
          <w:sz w:val="22"/>
          <w:szCs w:val="22"/>
        </w:rPr>
        <w:t xml:space="preserve"> район, район д. </w:t>
      </w:r>
      <w:proofErr w:type="spellStart"/>
      <w:r w:rsidR="00207BA9" w:rsidRPr="007D0417">
        <w:rPr>
          <w:sz w:val="22"/>
          <w:szCs w:val="22"/>
        </w:rPr>
        <w:t>Ууксу</w:t>
      </w:r>
      <w:proofErr w:type="spellEnd"/>
      <w:r w:rsidR="00207BA9" w:rsidRPr="007D0417">
        <w:rPr>
          <w:sz w:val="22"/>
          <w:szCs w:val="22"/>
        </w:rPr>
        <w:t xml:space="preserve">., категории земель: земли сельскохозяйственного назначения с разрешенным использованием: под дачное строительство.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="002471ED" w:rsidRPr="002471ED">
        <w:rPr>
          <w:b/>
          <w:sz w:val="22"/>
          <w:szCs w:val="22"/>
        </w:rPr>
        <w:t>9 992 483</w:t>
      </w:r>
      <w:r w:rsidR="00207BA9" w:rsidRPr="002471ED">
        <w:rPr>
          <w:b/>
          <w:sz w:val="22"/>
          <w:szCs w:val="22"/>
        </w:rPr>
        <w:t>,00 руб.</w:t>
      </w:r>
    </w:p>
    <w:p w14:paraId="510360DB" w14:textId="4E783A79" w:rsidR="00207BA9" w:rsidRPr="007D0417" w:rsidRDefault="002471ED" w:rsidP="00207BA9">
      <w:pPr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18.</w:t>
      </w:r>
      <w:r w:rsidR="00207BA9" w:rsidRPr="007D0417">
        <w:rPr>
          <w:sz w:val="22"/>
          <w:szCs w:val="22"/>
        </w:rPr>
        <w:t xml:space="preserve"> Земельный участок с кадастровым номером </w:t>
      </w:r>
      <w:r w:rsidR="00207BA9" w:rsidRPr="002471ED">
        <w:rPr>
          <w:b/>
          <w:sz w:val="22"/>
          <w:szCs w:val="22"/>
        </w:rPr>
        <w:t>69:26:0000022:81</w:t>
      </w:r>
      <w:r w:rsidR="00207BA9"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="00207BA9" w:rsidRPr="007D0417">
        <w:rPr>
          <w:sz w:val="22"/>
          <w:szCs w:val="22"/>
        </w:rPr>
        <w:t xml:space="preserve">– 110 998 кв.м,  расположенный по адресу: Тверская область, </w:t>
      </w:r>
      <w:proofErr w:type="spellStart"/>
      <w:r w:rsidR="00207BA9" w:rsidRPr="007D0417">
        <w:rPr>
          <w:sz w:val="22"/>
          <w:szCs w:val="22"/>
        </w:rPr>
        <w:t>Рамешковский</w:t>
      </w:r>
      <w:proofErr w:type="spellEnd"/>
      <w:r w:rsidR="00207BA9" w:rsidRPr="007D0417">
        <w:rPr>
          <w:sz w:val="22"/>
          <w:szCs w:val="22"/>
        </w:rPr>
        <w:t xml:space="preserve"> район, с/п Высоково, с. </w:t>
      </w:r>
      <w:proofErr w:type="spellStart"/>
      <w:r w:rsidR="00207BA9" w:rsidRPr="007D0417">
        <w:rPr>
          <w:sz w:val="22"/>
          <w:szCs w:val="22"/>
        </w:rPr>
        <w:t>Замытье</w:t>
      </w:r>
      <w:proofErr w:type="spellEnd"/>
      <w:r w:rsidR="00207BA9" w:rsidRPr="007D0417">
        <w:rPr>
          <w:sz w:val="22"/>
          <w:szCs w:val="22"/>
        </w:rPr>
        <w:t xml:space="preserve">, примерно в 793 м от ориентира по направлению на восток, категории земель: земли населенных пунктов с разрешенным использованием: для индивидуального жилищного строительства.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2471ED">
        <w:rPr>
          <w:b/>
          <w:sz w:val="22"/>
          <w:szCs w:val="22"/>
        </w:rPr>
        <w:t>1 782 683</w:t>
      </w:r>
      <w:r w:rsidR="00207BA9" w:rsidRPr="002471ED">
        <w:rPr>
          <w:b/>
          <w:sz w:val="22"/>
          <w:szCs w:val="22"/>
        </w:rPr>
        <w:t>,00 руб.</w:t>
      </w:r>
    </w:p>
    <w:p w14:paraId="7BFD5553" w14:textId="2039CB4F" w:rsidR="00207BA9" w:rsidRPr="007D0417" w:rsidRDefault="002471ED" w:rsidP="00207BA9">
      <w:pPr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19.</w:t>
      </w:r>
      <w:r w:rsidR="00207BA9" w:rsidRPr="007D0417">
        <w:rPr>
          <w:sz w:val="22"/>
          <w:szCs w:val="22"/>
        </w:rPr>
        <w:t xml:space="preserve"> Земельный участок с кадастровым номером </w:t>
      </w:r>
      <w:r w:rsidR="00207BA9" w:rsidRPr="002471ED">
        <w:rPr>
          <w:b/>
          <w:sz w:val="22"/>
          <w:szCs w:val="22"/>
        </w:rPr>
        <w:t>69:26:0000022:86</w:t>
      </w:r>
      <w:r w:rsidR="00207BA9"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="00207BA9" w:rsidRPr="007D0417">
        <w:rPr>
          <w:sz w:val="22"/>
          <w:szCs w:val="22"/>
        </w:rPr>
        <w:t xml:space="preserve">– 289 002 кв.м,  расположенный по адресу: Тверская область, </w:t>
      </w:r>
      <w:proofErr w:type="spellStart"/>
      <w:r w:rsidR="00207BA9" w:rsidRPr="007D0417">
        <w:rPr>
          <w:sz w:val="22"/>
          <w:szCs w:val="22"/>
        </w:rPr>
        <w:t>Рамешковский</w:t>
      </w:r>
      <w:proofErr w:type="spellEnd"/>
      <w:r w:rsidR="00207BA9" w:rsidRPr="007D0417">
        <w:rPr>
          <w:sz w:val="22"/>
          <w:szCs w:val="22"/>
        </w:rPr>
        <w:t xml:space="preserve"> район, с/п Высоково, д. Раменье, примерно от ориентира по направлению на север., категории земель: земли населенных пунктов с разрешенным использованием: для индивидуального жилищного строительства.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Pr="002471ED">
        <w:rPr>
          <w:b/>
          <w:sz w:val="22"/>
          <w:szCs w:val="22"/>
        </w:rPr>
        <w:t>5 460 606</w:t>
      </w:r>
      <w:r w:rsidR="00207BA9" w:rsidRPr="002471ED">
        <w:rPr>
          <w:b/>
          <w:sz w:val="22"/>
          <w:szCs w:val="22"/>
        </w:rPr>
        <w:t>,00 руб.</w:t>
      </w:r>
    </w:p>
    <w:p w14:paraId="40BF5E3E" w14:textId="2E3B046B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>2</w:t>
      </w:r>
      <w:r w:rsidR="002471ED">
        <w:rPr>
          <w:sz w:val="22"/>
          <w:szCs w:val="22"/>
        </w:rPr>
        <w:t>0.</w:t>
      </w:r>
      <w:r w:rsidRPr="007D0417">
        <w:rPr>
          <w:sz w:val="22"/>
          <w:szCs w:val="22"/>
        </w:rPr>
        <w:t xml:space="preserve"> Земельный участок с кадастровым номером </w:t>
      </w:r>
      <w:r w:rsidRPr="002471ED">
        <w:rPr>
          <w:b/>
          <w:sz w:val="22"/>
          <w:szCs w:val="22"/>
        </w:rPr>
        <w:t>69:26:0000022:87</w:t>
      </w:r>
      <w:r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139 001 кв.м,  расположенный по адресу: Тверская область, </w:t>
      </w:r>
      <w:proofErr w:type="spellStart"/>
      <w:r w:rsidRPr="007D0417">
        <w:rPr>
          <w:sz w:val="22"/>
          <w:szCs w:val="22"/>
        </w:rPr>
        <w:t>Рамешковский</w:t>
      </w:r>
      <w:proofErr w:type="spellEnd"/>
      <w:r w:rsidRPr="007D0417">
        <w:rPr>
          <w:sz w:val="22"/>
          <w:szCs w:val="22"/>
        </w:rPr>
        <w:t xml:space="preserve"> район, с/п Высоково, д. Раменье, примерно от ориентира по направлению на восток., категории земель: земли населенных пунктов с разрешенным использованием: для индивидуального жилищного строительства.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="002471ED" w:rsidRPr="002471ED">
        <w:rPr>
          <w:b/>
          <w:sz w:val="22"/>
          <w:szCs w:val="22"/>
        </w:rPr>
        <w:t>2 626 382</w:t>
      </w:r>
      <w:r w:rsidRPr="002471ED">
        <w:rPr>
          <w:b/>
          <w:sz w:val="22"/>
          <w:szCs w:val="22"/>
        </w:rPr>
        <w:t>,00 руб.</w:t>
      </w:r>
    </w:p>
    <w:p w14:paraId="088F4B91" w14:textId="6AF9E1A5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>2</w:t>
      </w:r>
      <w:r w:rsidR="002471ED">
        <w:rPr>
          <w:sz w:val="22"/>
          <w:szCs w:val="22"/>
        </w:rPr>
        <w:t>1.</w:t>
      </w:r>
      <w:r w:rsidRPr="007D0417">
        <w:rPr>
          <w:sz w:val="22"/>
          <w:szCs w:val="22"/>
        </w:rPr>
        <w:t xml:space="preserve"> Земельный участок с кадастровым номером </w:t>
      </w:r>
      <w:r w:rsidRPr="002471ED">
        <w:rPr>
          <w:b/>
          <w:sz w:val="22"/>
          <w:szCs w:val="22"/>
        </w:rPr>
        <w:t>69:26:0000022:88</w:t>
      </w:r>
      <w:r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216 003 кв.м,  расположенный по адресу: Тверская область, </w:t>
      </w:r>
      <w:proofErr w:type="spellStart"/>
      <w:r w:rsidRPr="007D0417">
        <w:rPr>
          <w:sz w:val="22"/>
          <w:szCs w:val="22"/>
        </w:rPr>
        <w:t>Рамешковский</w:t>
      </w:r>
      <w:proofErr w:type="spellEnd"/>
      <w:r w:rsidRPr="007D0417">
        <w:rPr>
          <w:sz w:val="22"/>
          <w:szCs w:val="22"/>
        </w:rPr>
        <w:t xml:space="preserve"> район, с/п Высоково, д. Раменье,</w:t>
      </w:r>
      <w:r w:rsidR="002471ED">
        <w:rPr>
          <w:sz w:val="22"/>
          <w:szCs w:val="22"/>
        </w:rPr>
        <w:t xml:space="preserve"> </w:t>
      </w:r>
      <w:r w:rsidRPr="007D0417">
        <w:rPr>
          <w:sz w:val="22"/>
          <w:szCs w:val="22"/>
        </w:rPr>
        <w:t xml:space="preserve">примерно от ориентира по направлению на восток., категории земель: земли населенных пунктов с разрешенным использованием: для индивидуального жилищного строительства.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="002471ED" w:rsidRPr="002471ED">
        <w:rPr>
          <w:b/>
          <w:sz w:val="22"/>
          <w:szCs w:val="22"/>
        </w:rPr>
        <w:t>3 752 188</w:t>
      </w:r>
      <w:r w:rsidRPr="002471ED">
        <w:rPr>
          <w:b/>
          <w:sz w:val="22"/>
          <w:szCs w:val="22"/>
        </w:rPr>
        <w:t>,00 руб.</w:t>
      </w:r>
    </w:p>
    <w:p w14:paraId="7C52A162" w14:textId="69B620F2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>2</w:t>
      </w:r>
      <w:r w:rsidR="002471ED">
        <w:rPr>
          <w:sz w:val="22"/>
          <w:szCs w:val="22"/>
        </w:rPr>
        <w:t>2.</w:t>
      </w:r>
      <w:r w:rsidRPr="007D0417">
        <w:rPr>
          <w:sz w:val="22"/>
          <w:szCs w:val="22"/>
        </w:rPr>
        <w:t xml:space="preserve"> Земельный участок с кадастровым номером </w:t>
      </w:r>
      <w:r w:rsidRPr="002471ED">
        <w:rPr>
          <w:b/>
          <w:sz w:val="22"/>
          <w:szCs w:val="22"/>
        </w:rPr>
        <w:t>69:26:0000022:89</w:t>
      </w:r>
      <w:r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="002471ED">
        <w:rPr>
          <w:sz w:val="22"/>
          <w:szCs w:val="22"/>
        </w:rPr>
        <w:t>– 223 001 кв.</w:t>
      </w:r>
      <w:r w:rsidRPr="007D0417">
        <w:rPr>
          <w:sz w:val="22"/>
          <w:szCs w:val="22"/>
        </w:rPr>
        <w:t xml:space="preserve">м,  расположенный по адресу: Тверская область, </w:t>
      </w:r>
      <w:proofErr w:type="spellStart"/>
      <w:r w:rsidRPr="007D0417">
        <w:rPr>
          <w:sz w:val="22"/>
          <w:szCs w:val="22"/>
        </w:rPr>
        <w:t>Рамешковский</w:t>
      </w:r>
      <w:proofErr w:type="spellEnd"/>
      <w:r w:rsidRPr="007D0417">
        <w:rPr>
          <w:sz w:val="22"/>
          <w:szCs w:val="22"/>
        </w:rPr>
        <w:t xml:space="preserve"> район, с/п Высоково, д. Раменье, примерно от ориентира по направлению на запад., категории земель: земли населенных пунктов с разрешенным использованием: для индивидуального жилищного строительства.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="002471ED" w:rsidRPr="002471ED">
        <w:rPr>
          <w:b/>
          <w:sz w:val="22"/>
          <w:szCs w:val="22"/>
        </w:rPr>
        <w:t>4 803 442</w:t>
      </w:r>
      <w:r w:rsidRPr="002471ED">
        <w:rPr>
          <w:b/>
          <w:sz w:val="22"/>
          <w:szCs w:val="22"/>
        </w:rPr>
        <w:t>,00 руб.</w:t>
      </w:r>
    </w:p>
    <w:p w14:paraId="09063726" w14:textId="6333A624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>2</w:t>
      </w:r>
      <w:r w:rsidR="002471ED">
        <w:rPr>
          <w:sz w:val="22"/>
          <w:szCs w:val="22"/>
        </w:rPr>
        <w:t>3.</w:t>
      </w:r>
      <w:r w:rsidRPr="007D0417">
        <w:rPr>
          <w:sz w:val="22"/>
          <w:szCs w:val="22"/>
        </w:rPr>
        <w:t xml:space="preserve"> Земельный участок с кадастровым номером </w:t>
      </w:r>
      <w:r w:rsidRPr="002471ED">
        <w:rPr>
          <w:b/>
          <w:sz w:val="22"/>
          <w:szCs w:val="22"/>
        </w:rPr>
        <w:t>69:26:0000022:91</w:t>
      </w:r>
      <w:r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200 000 кв.м,  расположенный по адресу: Тверская область, </w:t>
      </w:r>
      <w:proofErr w:type="spellStart"/>
      <w:r w:rsidRPr="007D0417">
        <w:rPr>
          <w:sz w:val="22"/>
          <w:szCs w:val="22"/>
        </w:rPr>
        <w:t>Рамешковский</w:t>
      </w:r>
      <w:proofErr w:type="spellEnd"/>
      <w:r w:rsidRPr="007D0417">
        <w:rPr>
          <w:sz w:val="22"/>
          <w:szCs w:val="22"/>
        </w:rPr>
        <w:t xml:space="preserve"> район, с/п Высоково, д. </w:t>
      </w:r>
      <w:proofErr w:type="spellStart"/>
      <w:r w:rsidRPr="007D0417">
        <w:rPr>
          <w:sz w:val="22"/>
          <w:szCs w:val="22"/>
        </w:rPr>
        <w:t>Ловцово</w:t>
      </w:r>
      <w:proofErr w:type="spellEnd"/>
      <w:r w:rsidRPr="007D0417">
        <w:rPr>
          <w:sz w:val="22"/>
          <w:szCs w:val="22"/>
        </w:rPr>
        <w:t xml:space="preserve">, примерно в 36 </w:t>
      </w:r>
      <w:r w:rsidRPr="007D0417">
        <w:rPr>
          <w:sz w:val="22"/>
          <w:szCs w:val="22"/>
        </w:rPr>
        <w:lastRenderedPageBreak/>
        <w:t xml:space="preserve">м от ориентира по направлению на север., категории земель: земли населенных пунктов с разрешенным использованием: для индивидуального жилищного строительства. Начальная цена </w:t>
      </w:r>
      <w:r w:rsidR="006A1002" w:rsidRPr="007D0417">
        <w:rPr>
          <w:sz w:val="22"/>
          <w:szCs w:val="22"/>
        </w:rPr>
        <w:t xml:space="preserve">продажи </w:t>
      </w:r>
      <w:r w:rsidR="002471ED" w:rsidRPr="002471ED">
        <w:rPr>
          <w:b/>
          <w:sz w:val="22"/>
          <w:szCs w:val="22"/>
        </w:rPr>
        <w:t>3 474 200</w:t>
      </w:r>
      <w:r w:rsidRPr="002471ED">
        <w:rPr>
          <w:b/>
          <w:sz w:val="22"/>
          <w:szCs w:val="22"/>
        </w:rPr>
        <w:t>,00 руб.</w:t>
      </w:r>
    </w:p>
    <w:p w14:paraId="4E7E5ABC" w14:textId="50724D10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>2</w:t>
      </w:r>
      <w:r w:rsidR="002471ED">
        <w:rPr>
          <w:sz w:val="22"/>
          <w:szCs w:val="22"/>
        </w:rPr>
        <w:t>4.</w:t>
      </w:r>
      <w:r w:rsidRPr="007D0417">
        <w:rPr>
          <w:sz w:val="22"/>
          <w:szCs w:val="22"/>
        </w:rPr>
        <w:t xml:space="preserve"> Земельный участок с кадастровым номером </w:t>
      </w:r>
      <w:r w:rsidRPr="002471ED">
        <w:rPr>
          <w:b/>
          <w:sz w:val="22"/>
          <w:szCs w:val="22"/>
        </w:rPr>
        <w:t>69:26:0000022:97</w:t>
      </w:r>
      <w:r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280 986 кв.м, расположенный по адресу: Тверская область, </w:t>
      </w:r>
      <w:proofErr w:type="spellStart"/>
      <w:r w:rsidRPr="007D0417">
        <w:rPr>
          <w:sz w:val="22"/>
          <w:szCs w:val="22"/>
        </w:rPr>
        <w:t>Рамешковский</w:t>
      </w:r>
      <w:proofErr w:type="spellEnd"/>
      <w:r w:rsidRPr="007D0417">
        <w:rPr>
          <w:sz w:val="22"/>
          <w:szCs w:val="22"/>
        </w:rPr>
        <w:t xml:space="preserve"> район, с/п Высоково, д. </w:t>
      </w:r>
      <w:proofErr w:type="spellStart"/>
      <w:r w:rsidRPr="007D0417">
        <w:rPr>
          <w:sz w:val="22"/>
          <w:szCs w:val="22"/>
        </w:rPr>
        <w:t>Григорково</w:t>
      </w:r>
      <w:proofErr w:type="spellEnd"/>
      <w:r w:rsidRPr="007D0417">
        <w:rPr>
          <w:sz w:val="22"/>
          <w:szCs w:val="22"/>
        </w:rPr>
        <w:t xml:space="preserve">, Местоположение установлено относительно ориентира, расположенного за пределами участка. Ориентир д. </w:t>
      </w:r>
      <w:proofErr w:type="spellStart"/>
      <w:r w:rsidRPr="007D0417">
        <w:rPr>
          <w:sz w:val="22"/>
          <w:szCs w:val="22"/>
        </w:rPr>
        <w:t>Григорково</w:t>
      </w:r>
      <w:proofErr w:type="spellEnd"/>
      <w:r w:rsidRPr="007D0417">
        <w:rPr>
          <w:sz w:val="22"/>
          <w:szCs w:val="22"/>
        </w:rPr>
        <w:t>. Участок находится</w:t>
      </w:r>
      <w:r w:rsidR="00C82DBF" w:rsidRPr="007D0417">
        <w:rPr>
          <w:sz w:val="22"/>
          <w:szCs w:val="22"/>
        </w:rPr>
        <w:t xml:space="preserve"> примерно</w:t>
      </w:r>
      <w:r w:rsidRPr="007D0417">
        <w:rPr>
          <w:sz w:val="22"/>
          <w:szCs w:val="22"/>
        </w:rPr>
        <w:t xml:space="preserve"> по направлению на восток</w:t>
      </w:r>
      <w:r w:rsidR="00C82DBF" w:rsidRPr="007D0417">
        <w:rPr>
          <w:sz w:val="22"/>
          <w:szCs w:val="22"/>
        </w:rPr>
        <w:t xml:space="preserve"> от ориентира</w:t>
      </w:r>
      <w:r w:rsidRPr="007D0417">
        <w:rPr>
          <w:sz w:val="22"/>
          <w:szCs w:val="22"/>
        </w:rPr>
        <w:t xml:space="preserve">, категории земель: земли населенных пунктов с разрешенным использованием: для индивидуального жилищного строительства. Начальная цена </w:t>
      </w:r>
      <w:r w:rsidR="004D2AEF" w:rsidRPr="007D0417">
        <w:rPr>
          <w:sz w:val="22"/>
          <w:szCs w:val="22"/>
        </w:rPr>
        <w:t xml:space="preserve">продажи </w:t>
      </w:r>
      <w:r w:rsidR="002471ED" w:rsidRPr="002471ED">
        <w:rPr>
          <w:b/>
          <w:sz w:val="22"/>
          <w:szCs w:val="22"/>
        </w:rPr>
        <w:t>6 052 438</w:t>
      </w:r>
      <w:r w:rsidRPr="002471ED">
        <w:rPr>
          <w:b/>
          <w:sz w:val="22"/>
          <w:szCs w:val="22"/>
        </w:rPr>
        <w:t>,00 руб</w:t>
      </w:r>
      <w:r w:rsidRPr="007D0417">
        <w:rPr>
          <w:sz w:val="22"/>
          <w:szCs w:val="22"/>
        </w:rPr>
        <w:t>.</w:t>
      </w:r>
    </w:p>
    <w:p w14:paraId="606BC566" w14:textId="05A53C59" w:rsidR="00207BA9" w:rsidRPr="007D0417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7D0417">
        <w:rPr>
          <w:sz w:val="22"/>
          <w:szCs w:val="22"/>
        </w:rPr>
        <w:t>2</w:t>
      </w:r>
      <w:r w:rsidR="002471ED">
        <w:rPr>
          <w:sz w:val="22"/>
          <w:szCs w:val="22"/>
        </w:rPr>
        <w:t>5.</w:t>
      </w:r>
      <w:r w:rsidRPr="007D0417">
        <w:rPr>
          <w:sz w:val="22"/>
          <w:szCs w:val="22"/>
        </w:rPr>
        <w:t xml:space="preserve"> Земельный участок с кадастровым номером </w:t>
      </w:r>
      <w:r w:rsidRPr="002471ED">
        <w:rPr>
          <w:b/>
          <w:sz w:val="22"/>
          <w:szCs w:val="22"/>
        </w:rPr>
        <w:t>69:26:0000022:98</w:t>
      </w:r>
      <w:r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Pr="007D0417">
        <w:rPr>
          <w:sz w:val="22"/>
          <w:szCs w:val="22"/>
        </w:rPr>
        <w:t xml:space="preserve">– 323 000 кв.м,  расположенный по адресу: Тверская область, </w:t>
      </w:r>
      <w:proofErr w:type="spellStart"/>
      <w:r w:rsidRPr="007D0417">
        <w:rPr>
          <w:sz w:val="22"/>
          <w:szCs w:val="22"/>
        </w:rPr>
        <w:t>Рамешковский</w:t>
      </w:r>
      <w:proofErr w:type="spellEnd"/>
      <w:r w:rsidRPr="007D0417">
        <w:rPr>
          <w:sz w:val="22"/>
          <w:szCs w:val="22"/>
        </w:rPr>
        <w:t xml:space="preserve"> район, с/п Высоково, д. </w:t>
      </w:r>
      <w:proofErr w:type="spellStart"/>
      <w:r w:rsidRPr="007D0417">
        <w:rPr>
          <w:sz w:val="22"/>
          <w:szCs w:val="22"/>
        </w:rPr>
        <w:t>Григорково</w:t>
      </w:r>
      <w:proofErr w:type="spellEnd"/>
      <w:r w:rsidRPr="007D0417">
        <w:rPr>
          <w:sz w:val="22"/>
          <w:szCs w:val="22"/>
        </w:rPr>
        <w:t xml:space="preserve">, примерно примыкает от ориентира по направлению на северо-восток., категории земель: земли населенных пунктов с разрешенным использованием: для индивидуального жилищного строительства. Начальная цена </w:t>
      </w:r>
      <w:r w:rsidR="004D2AEF" w:rsidRPr="007D0417">
        <w:rPr>
          <w:sz w:val="22"/>
          <w:szCs w:val="22"/>
        </w:rPr>
        <w:t xml:space="preserve">продажи </w:t>
      </w:r>
      <w:r w:rsidR="00FD4EB2" w:rsidRPr="00FD4EB2">
        <w:rPr>
          <w:b/>
          <w:sz w:val="22"/>
          <w:szCs w:val="22"/>
        </w:rPr>
        <w:t>6 957 420</w:t>
      </w:r>
      <w:r w:rsidRPr="00FD4EB2">
        <w:rPr>
          <w:b/>
          <w:sz w:val="22"/>
          <w:szCs w:val="22"/>
        </w:rPr>
        <w:t>,00 руб.</w:t>
      </w:r>
    </w:p>
    <w:p w14:paraId="2180B180" w14:textId="3668C8A3" w:rsidR="00207BA9" w:rsidRPr="00207BA9" w:rsidRDefault="00FD4EB2" w:rsidP="00207BA9">
      <w:pPr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26.</w:t>
      </w:r>
      <w:r w:rsidR="00207BA9" w:rsidRPr="007D0417">
        <w:rPr>
          <w:sz w:val="22"/>
          <w:szCs w:val="22"/>
        </w:rPr>
        <w:t xml:space="preserve"> Земельный участок с кадастровым номером </w:t>
      </w:r>
      <w:r w:rsidR="00207BA9" w:rsidRPr="00FD4EB2">
        <w:rPr>
          <w:b/>
          <w:sz w:val="22"/>
          <w:szCs w:val="22"/>
        </w:rPr>
        <w:t>69:26:0000022:101</w:t>
      </w:r>
      <w:r w:rsidR="00207BA9" w:rsidRPr="007D0417">
        <w:rPr>
          <w:sz w:val="22"/>
          <w:szCs w:val="22"/>
        </w:rPr>
        <w:t xml:space="preserve">, общей </w:t>
      </w:r>
      <w:r w:rsidR="00C82DBF" w:rsidRPr="007D0417">
        <w:rPr>
          <w:sz w:val="22"/>
          <w:szCs w:val="22"/>
        </w:rPr>
        <w:t xml:space="preserve">площадью </w:t>
      </w:r>
      <w:r w:rsidR="00207BA9" w:rsidRPr="007D0417">
        <w:rPr>
          <w:sz w:val="22"/>
          <w:szCs w:val="22"/>
        </w:rPr>
        <w:t xml:space="preserve">– 33 002 кв.м,  расположенный по адресу: Тверская область, </w:t>
      </w:r>
      <w:proofErr w:type="spellStart"/>
      <w:r w:rsidR="00207BA9" w:rsidRPr="007D0417">
        <w:rPr>
          <w:sz w:val="22"/>
          <w:szCs w:val="22"/>
        </w:rPr>
        <w:t>Рамешковский</w:t>
      </w:r>
      <w:proofErr w:type="spellEnd"/>
      <w:r w:rsidR="00207BA9" w:rsidRPr="007D0417">
        <w:rPr>
          <w:sz w:val="22"/>
          <w:szCs w:val="22"/>
        </w:rPr>
        <w:t xml:space="preserve"> район, с/п Высоково, д. </w:t>
      </w:r>
      <w:proofErr w:type="spellStart"/>
      <w:r w:rsidR="00207BA9" w:rsidRPr="007D0417">
        <w:rPr>
          <w:sz w:val="22"/>
          <w:szCs w:val="22"/>
        </w:rPr>
        <w:t>Григорково</w:t>
      </w:r>
      <w:proofErr w:type="spellEnd"/>
      <w:r w:rsidR="00207BA9" w:rsidRPr="007D0417">
        <w:rPr>
          <w:sz w:val="22"/>
          <w:szCs w:val="22"/>
        </w:rPr>
        <w:t xml:space="preserve">, примерно в 320 м от ориентира по направлению на юго-восток., категории земель: земли населенных пунктов с разрешенным использованием: для индивидуального жилищного строительства. Начальная цена </w:t>
      </w:r>
      <w:r w:rsidR="004D2AEF" w:rsidRPr="007D0417">
        <w:rPr>
          <w:sz w:val="22"/>
          <w:szCs w:val="22"/>
        </w:rPr>
        <w:t>продажи</w:t>
      </w:r>
      <w:r>
        <w:rPr>
          <w:sz w:val="22"/>
          <w:szCs w:val="22"/>
        </w:rPr>
        <w:t xml:space="preserve">  </w:t>
      </w:r>
      <w:r w:rsidR="004D2AEF" w:rsidRPr="007D0417">
        <w:rPr>
          <w:sz w:val="22"/>
          <w:szCs w:val="22"/>
        </w:rPr>
        <w:t xml:space="preserve"> </w:t>
      </w:r>
      <w:r w:rsidRPr="00FD4EB2">
        <w:rPr>
          <w:b/>
          <w:sz w:val="22"/>
          <w:szCs w:val="22"/>
        </w:rPr>
        <w:t>710 863</w:t>
      </w:r>
      <w:r w:rsidR="00207BA9" w:rsidRPr="00FD4EB2">
        <w:rPr>
          <w:b/>
          <w:sz w:val="22"/>
          <w:szCs w:val="22"/>
        </w:rPr>
        <w:t>,00 руб.</w:t>
      </w:r>
    </w:p>
    <w:p w14:paraId="61262E00" w14:textId="0BA16E96" w:rsidR="00207BA9" w:rsidRDefault="00FD4EB2" w:rsidP="00207BA9">
      <w:pPr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27.</w:t>
      </w:r>
      <w:r w:rsidR="00207BA9" w:rsidRPr="00207BA9">
        <w:rPr>
          <w:sz w:val="22"/>
          <w:szCs w:val="22"/>
        </w:rPr>
        <w:t xml:space="preserve"> Земельный участок с кадастровым номером </w:t>
      </w:r>
      <w:r w:rsidR="00207BA9" w:rsidRPr="00FD4EB2">
        <w:rPr>
          <w:b/>
          <w:sz w:val="22"/>
          <w:szCs w:val="22"/>
        </w:rPr>
        <w:t>69:26:0000022:102</w:t>
      </w:r>
      <w:r w:rsidR="00207BA9" w:rsidRPr="00207BA9">
        <w:rPr>
          <w:sz w:val="22"/>
          <w:szCs w:val="22"/>
        </w:rPr>
        <w:t xml:space="preserve">, общей </w:t>
      </w:r>
      <w:r w:rsidR="00C82DBF" w:rsidRPr="00207BA9">
        <w:rPr>
          <w:sz w:val="22"/>
          <w:szCs w:val="22"/>
        </w:rPr>
        <w:t>площад</w:t>
      </w:r>
      <w:r w:rsidR="00C82DBF">
        <w:rPr>
          <w:sz w:val="22"/>
          <w:szCs w:val="22"/>
        </w:rPr>
        <w:t>ь</w:t>
      </w:r>
      <w:r w:rsidR="00C82DBF" w:rsidRPr="00207BA9">
        <w:rPr>
          <w:sz w:val="22"/>
          <w:szCs w:val="22"/>
        </w:rPr>
        <w:t xml:space="preserve">ю </w:t>
      </w:r>
      <w:r w:rsidR="00207BA9" w:rsidRPr="00207BA9">
        <w:rPr>
          <w:sz w:val="22"/>
          <w:szCs w:val="22"/>
        </w:rPr>
        <w:t xml:space="preserve">– 134 997 кв.м,  расположенный по адресу: Тверская область, </w:t>
      </w:r>
      <w:proofErr w:type="spellStart"/>
      <w:r w:rsidR="00207BA9" w:rsidRPr="00207BA9">
        <w:rPr>
          <w:sz w:val="22"/>
          <w:szCs w:val="22"/>
        </w:rPr>
        <w:t>Рамешковский</w:t>
      </w:r>
      <w:proofErr w:type="spellEnd"/>
      <w:r w:rsidR="00207BA9" w:rsidRPr="00207BA9">
        <w:rPr>
          <w:sz w:val="22"/>
          <w:szCs w:val="22"/>
        </w:rPr>
        <w:t xml:space="preserve"> район, с/п Высоково, д. Раменье, примерно от ориентира по направлению на юг., категории земель: земли населенных пунктов с разрешенным использованием: для индивидуального жилищного строительства. Начальная цена </w:t>
      </w:r>
      <w:r w:rsidR="004D2AEF" w:rsidRPr="004D2AEF">
        <w:rPr>
          <w:sz w:val="22"/>
          <w:szCs w:val="22"/>
        </w:rPr>
        <w:t>продажи</w:t>
      </w:r>
      <w:r w:rsidR="00207BA9" w:rsidRPr="00207BA9">
        <w:rPr>
          <w:sz w:val="22"/>
          <w:szCs w:val="22"/>
        </w:rPr>
        <w:t xml:space="preserve"> </w:t>
      </w:r>
      <w:r w:rsidRPr="00FD4EB2">
        <w:rPr>
          <w:b/>
          <w:sz w:val="22"/>
          <w:szCs w:val="22"/>
        </w:rPr>
        <w:t>2 907 835</w:t>
      </w:r>
      <w:r w:rsidR="00207BA9" w:rsidRPr="00FD4EB2">
        <w:rPr>
          <w:b/>
          <w:sz w:val="22"/>
          <w:szCs w:val="22"/>
        </w:rPr>
        <w:t>,00 руб.</w:t>
      </w:r>
    </w:p>
    <w:p w14:paraId="6E246BBE" w14:textId="7B6C28E8" w:rsidR="00B40F15" w:rsidRDefault="00B40F15" w:rsidP="00207BA9">
      <w:pPr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Этапы </w:t>
      </w:r>
      <w:r w:rsidR="00615292">
        <w:rPr>
          <w:sz w:val="22"/>
          <w:szCs w:val="22"/>
        </w:rPr>
        <w:t xml:space="preserve">(периоды) </w:t>
      </w:r>
      <w:r>
        <w:rPr>
          <w:sz w:val="22"/>
          <w:szCs w:val="22"/>
        </w:rPr>
        <w:t>проведения торгов:</w:t>
      </w:r>
    </w:p>
    <w:p w14:paraId="2F8F30BF" w14:textId="234DDE70" w:rsidR="00B40F15" w:rsidRDefault="00B40F15" w:rsidP="00207BA9">
      <w:pPr>
        <w:ind w:firstLine="284"/>
        <w:contextualSpacing/>
        <w:jc w:val="both"/>
        <w:rPr>
          <w:sz w:val="22"/>
          <w:szCs w:val="22"/>
        </w:rPr>
      </w:pPr>
    </w:p>
    <w:tbl>
      <w:tblPr>
        <w:tblStyle w:val="af8"/>
        <w:tblW w:w="10206" w:type="dxa"/>
        <w:tblInd w:w="250" w:type="dxa"/>
        <w:tblLook w:val="04A0" w:firstRow="1" w:lastRow="0" w:firstColumn="1" w:lastColumn="0" w:noHBand="0" w:noVBand="1"/>
      </w:tblPr>
      <w:tblGrid>
        <w:gridCol w:w="925"/>
        <w:gridCol w:w="1971"/>
        <w:gridCol w:w="1833"/>
        <w:gridCol w:w="5477"/>
      </w:tblGrid>
      <w:tr w:rsidR="001B38A1" w14:paraId="2B751406" w14:textId="77777777" w:rsidTr="000C44EF">
        <w:tc>
          <w:tcPr>
            <w:tcW w:w="925" w:type="dxa"/>
          </w:tcPr>
          <w:p w14:paraId="346AB0DF" w14:textId="6006C8C7" w:rsidR="001B38A1" w:rsidRPr="0028796B" w:rsidRDefault="001B38A1" w:rsidP="00207BA9">
            <w:pPr>
              <w:contextualSpacing/>
              <w:jc w:val="both"/>
              <w:rPr>
                <w:sz w:val="18"/>
                <w:szCs w:val="18"/>
              </w:rPr>
            </w:pPr>
            <w:r w:rsidRPr="0028796B">
              <w:rPr>
                <w:sz w:val="18"/>
                <w:szCs w:val="18"/>
              </w:rPr>
              <w:t>Периоды</w:t>
            </w:r>
          </w:p>
        </w:tc>
        <w:tc>
          <w:tcPr>
            <w:tcW w:w="1971" w:type="dxa"/>
          </w:tcPr>
          <w:p w14:paraId="7C10300D" w14:textId="52A6752B" w:rsidR="001B38A1" w:rsidRPr="0028796B" w:rsidRDefault="001B38A1" w:rsidP="006A1002">
            <w:pPr>
              <w:contextualSpacing/>
              <w:jc w:val="both"/>
              <w:rPr>
                <w:sz w:val="18"/>
                <w:szCs w:val="18"/>
              </w:rPr>
            </w:pPr>
            <w:r w:rsidRPr="0028796B">
              <w:rPr>
                <w:sz w:val="18"/>
                <w:szCs w:val="18"/>
              </w:rPr>
              <w:t>Дата и время начала приема заявок</w:t>
            </w:r>
          </w:p>
        </w:tc>
        <w:tc>
          <w:tcPr>
            <w:tcW w:w="1833" w:type="dxa"/>
          </w:tcPr>
          <w:p w14:paraId="14106926" w14:textId="730806F0" w:rsidR="001B38A1" w:rsidRPr="0028796B" w:rsidRDefault="001B38A1" w:rsidP="00792BFC">
            <w:pPr>
              <w:contextualSpacing/>
              <w:jc w:val="center"/>
              <w:rPr>
                <w:sz w:val="18"/>
                <w:szCs w:val="18"/>
              </w:rPr>
            </w:pPr>
            <w:r w:rsidRPr="0028796B">
              <w:rPr>
                <w:sz w:val="18"/>
                <w:szCs w:val="18"/>
              </w:rPr>
              <w:t>Дата и время окончания приема заявок</w:t>
            </w:r>
          </w:p>
        </w:tc>
        <w:tc>
          <w:tcPr>
            <w:tcW w:w="5477" w:type="dxa"/>
          </w:tcPr>
          <w:p w14:paraId="6068469F" w14:textId="05341404" w:rsidR="001B38A1" w:rsidRPr="0028796B" w:rsidRDefault="001B38A1" w:rsidP="00207BA9">
            <w:pPr>
              <w:contextualSpacing/>
              <w:jc w:val="both"/>
              <w:rPr>
                <w:sz w:val="18"/>
                <w:szCs w:val="18"/>
              </w:rPr>
            </w:pPr>
            <w:r w:rsidRPr="0028796B">
              <w:rPr>
                <w:sz w:val="18"/>
                <w:szCs w:val="18"/>
              </w:rPr>
              <w:t>Начальные цены продажи для всех лотов устанавливаются следующие</w:t>
            </w:r>
          </w:p>
        </w:tc>
      </w:tr>
      <w:tr w:rsidR="001B38A1" w14:paraId="1F7BF0A1" w14:textId="77777777" w:rsidTr="000C44EF">
        <w:tc>
          <w:tcPr>
            <w:tcW w:w="925" w:type="dxa"/>
          </w:tcPr>
          <w:p w14:paraId="458DFEC6" w14:textId="234C64B6" w:rsidR="001B38A1" w:rsidRPr="0028796B" w:rsidRDefault="001B38A1" w:rsidP="00207BA9">
            <w:pPr>
              <w:contextualSpacing/>
              <w:jc w:val="both"/>
              <w:rPr>
                <w:sz w:val="18"/>
                <w:szCs w:val="18"/>
              </w:rPr>
            </w:pPr>
            <w:r w:rsidRPr="0028796B">
              <w:rPr>
                <w:sz w:val="18"/>
                <w:szCs w:val="18"/>
              </w:rPr>
              <w:t>1</w:t>
            </w:r>
          </w:p>
        </w:tc>
        <w:tc>
          <w:tcPr>
            <w:tcW w:w="1971" w:type="dxa"/>
          </w:tcPr>
          <w:p w14:paraId="7373CE8A" w14:textId="048CEE84" w:rsidR="001B38A1" w:rsidRPr="0028796B" w:rsidRDefault="00D51576" w:rsidP="0045303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035">
              <w:rPr>
                <w:sz w:val="18"/>
                <w:szCs w:val="18"/>
              </w:rPr>
              <w:t>0</w:t>
            </w:r>
            <w:r w:rsidR="001B38A1" w:rsidRPr="0028796B">
              <w:rPr>
                <w:sz w:val="18"/>
                <w:szCs w:val="18"/>
              </w:rPr>
              <w:t>.</w:t>
            </w:r>
            <w:r w:rsidR="001B38A1">
              <w:rPr>
                <w:sz w:val="18"/>
                <w:szCs w:val="18"/>
              </w:rPr>
              <w:t>01</w:t>
            </w:r>
            <w:r w:rsidR="001B38A1" w:rsidRPr="0028796B">
              <w:rPr>
                <w:sz w:val="18"/>
                <w:szCs w:val="18"/>
              </w:rPr>
              <w:t>.202</w:t>
            </w:r>
            <w:r w:rsidR="0003551D">
              <w:rPr>
                <w:sz w:val="18"/>
                <w:szCs w:val="18"/>
              </w:rPr>
              <w:t>3</w:t>
            </w:r>
            <w:r w:rsidR="001B38A1" w:rsidRPr="0028796B">
              <w:rPr>
                <w:sz w:val="18"/>
                <w:szCs w:val="18"/>
              </w:rPr>
              <w:t xml:space="preserve"> </w:t>
            </w:r>
            <w:r w:rsidR="007675E8">
              <w:rPr>
                <w:sz w:val="18"/>
                <w:szCs w:val="18"/>
              </w:rPr>
              <w:t>00</w:t>
            </w:r>
            <w:r w:rsidR="001B38A1" w:rsidRPr="0028796B">
              <w:rPr>
                <w:sz w:val="18"/>
                <w:szCs w:val="18"/>
              </w:rPr>
              <w:t>:00</w:t>
            </w:r>
          </w:p>
        </w:tc>
        <w:tc>
          <w:tcPr>
            <w:tcW w:w="1833" w:type="dxa"/>
          </w:tcPr>
          <w:p w14:paraId="3CC77174" w14:textId="4CD58C8D" w:rsidR="001B38A1" w:rsidRPr="0028796B" w:rsidRDefault="00453035" w:rsidP="0045303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1B38A1" w:rsidRPr="0028796B">
              <w:rPr>
                <w:sz w:val="18"/>
                <w:szCs w:val="18"/>
              </w:rPr>
              <w:t>.</w:t>
            </w:r>
            <w:r w:rsidR="001B38A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r w:rsidR="001B38A1" w:rsidRPr="0028796B">
              <w:rPr>
                <w:sz w:val="18"/>
                <w:szCs w:val="18"/>
              </w:rPr>
              <w:t>.202</w:t>
            </w:r>
            <w:r w:rsidR="005F45C9">
              <w:rPr>
                <w:sz w:val="18"/>
                <w:szCs w:val="18"/>
              </w:rPr>
              <w:t>3</w:t>
            </w:r>
            <w:r w:rsidR="001B38A1">
              <w:rPr>
                <w:sz w:val="18"/>
                <w:szCs w:val="18"/>
              </w:rPr>
              <w:t xml:space="preserve"> </w:t>
            </w:r>
            <w:r w:rsidR="00BF41B5">
              <w:rPr>
                <w:sz w:val="18"/>
                <w:szCs w:val="18"/>
              </w:rPr>
              <w:t>23</w:t>
            </w:r>
            <w:r w:rsidR="001B38A1">
              <w:rPr>
                <w:sz w:val="18"/>
                <w:szCs w:val="18"/>
              </w:rPr>
              <w:t>:</w:t>
            </w:r>
            <w:r w:rsidR="00BF41B5">
              <w:rPr>
                <w:sz w:val="18"/>
                <w:szCs w:val="18"/>
              </w:rPr>
              <w:t>59</w:t>
            </w:r>
          </w:p>
        </w:tc>
        <w:tc>
          <w:tcPr>
            <w:tcW w:w="5477" w:type="dxa"/>
          </w:tcPr>
          <w:p w14:paraId="380B95D2" w14:textId="2A327D33" w:rsidR="001B38A1" w:rsidRPr="0028796B" w:rsidRDefault="001B38A1" w:rsidP="00207BA9">
            <w:pPr>
              <w:contextualSpacing/>
              <w:jc w:val="both"/>
              <w:rPr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>в размере начальной цены продажи лота</w:t>
            </w:r>
          </w:p>
        </w:tc>
      </w:tr>
      <w:tr w:rsidR="001B38A1" w14:paraId="40FD80BF" w14:textId="77777777" w:rsidTr="000C44EF">
        <w:tc>
          <w:tcPr>
            <w:tcW w:w="925" w:type="dxa"/>
          </w:tcPr>
          <w:p w14:paraId="2A2F7B09" w14:textId="623598F7" w:rsidR="001B38A1" w:rsidRPr="0028796B" w:rsidRDefault="001B38A1" w:rsidP="00207BA9">
            <w:pPr>
              <w:contextualSpacing/>
              <w:jc w:val="both"/>
              <w:rPr>
                <w:sz w:val="18"/>
                <w:szCs w:val="18"/>
              </w:rPr>
            </w:pPr>
            <w:r w:rsidRPr="0028796B">
              <w:rPr>
                <w:sz w:val="18"/>
                <w:szCs w:val="18"/>
              </w:rPr>
              <w:t>2</w:t>
            </w:r>
          </w:p>
        </w:tc>
        <w:tc>
          <w:tcPr>
            <w:tcW w:w="1971" w:type="dxa"/>
          </w:tcPr>
          <w:p w14:paraId="7A8FCEEC" w14:textId="0A43089E" w:rsidR="001B38A1" w:rsidRPr="0028796B" w:rsidRDefault="00453035" w:rsidP="0045303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1B38A1" w:rsidRPr="0028796B">
              <w:rPr>
                <w:sz w:val="18"/>
                <w:szCs w:val="18"/>
              </w:rPr>
              <w:t>.</w:t>
            </w:r>
            <w:r w:rsidR="001B38A1">
              <w:rPr>
                <w:sz w:val="18"/>
                <w:szCs w:val="18"/>
              </w:rPr>
              <w:t>01</w:t>
            </w:r>
            <w:r w:rsidR="001B38A1" w:rsidRPr="0028796B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</w:t>
            </w:r>
            <w:r w:rsidR="001B38A1">
              <w:rPr>
                <w:sz w:val="18"/>
                <w:szCs w:val="18"/>
              </w:rPr>
              <w:t xml:space="preserve"> </w:t>
            </w:r>
            <w:r w:rsidR="007675E8">
              <w:rPr>
                <w:sz w:val="18"/>
                <w:szCs w:val="18"/>
              </w:rPr>
              <w:t>00</w:t>
            </w:r>
            <w:r w:rsidR="001B38A1">
              <w:rPr>
                <w:sz w:val="18"/>
                <w:szCs w:val="18"/>
              </w:rPr>
              <w:t>:00</w:t>
            </w:r>
          </w:p>
        </w:tc>
        <w:tc>
          <w:tcPr>
            <w:tcW w:w="1833" w:type="dxa"/>
          </w:tcPr>
          <w:p w14:paraId="7A023EF3" w14:textId="63205176" w:rsidR="001B38A1" w:rsidRPr="0028796B" w:rsidRDefault="00453035" w:rsidP="0045303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1B38A1">
              <w:rPr>
                <w:sz w:val="18"/>
                <w:szCs w:val="18"/>
              </w:rPr>
              <w:t>.0</w:t>
            </w:r>
            <w:r w:rsidR="00D51576">
              <w:rPr>
                <w:sz w:val="18"/>
                <w:szCs w:val="18"/>
              </w:rPr>
              <w:t>2</w:t>
            </w:r>
            <w:r w:rsidR="001B38A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</w:t>
            </w:r>
            <w:r w:rsidR="001B38A1">
              <w:rPr>
                <w:sz w:val="18"/>
                <w:szCs w:val="18"/>
              </w:rPr>
              <w:t xml:space="preserve"> </w:t>
            </w:r>
            <w:r w:rsidR="00BF41B5">
              <w:rPr>
                <w:sz w:val="18"/>
                <w:szCs w:val="18"/>
              </w:rPr>
              <w:t>23</w:t>
            </w:r>
            <w:r w:rsidR="001B38A1">
              <w:rPr>
                <w:sz w:val="18"/>
                <w:szCs w:val="18"/>
              </w:rPr>
              <w:t>:</w:t>
            </w:r>
            <w:r w:rsidR="00BF41B5">
              <w:rPr>
                <w:sz w:val="18"/>
                <w:szCs w:val="18"/>
              </w:rPr>
              <w:t>59</w:t>
            </w:r>
          </w:p>
        </w:tc>
        <w:tc>
          <w:tcPr>
            <w:tcW w:w="5477" w:type="dxa"/>
          </w:tcPr>
          <w:p w14:paraId="046C120F" w14:textId="69C416B9" w:rsidR="001B38A1" w:rsidRPr="0028796B" w:rsidRDefault="001B38A1" w:rsidP="0054397F">
            <w:pPr>
              <w:contextualSpacing/>
              <w:jc w:val="both"/>
              <w:rPr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>в размере 93,</w:t>
            </w:r>
            <w:r w:rsidR="0054397F">
              <w:rPr>
                <w:sz w:val="18"/>
                <w:szCs w:val="18"/>
              </w:rPr>
              <w:t>0</w:t>
            </w:r>
            <w:r w:rsidRPr="00B40F15">
              <w:rPr>
                <w:sz w:val="18"/>
                <w:szCs w:val="18"/>
              </w:rPr>
              <w:t>0% от начальной цены продажи лота</w:t>
            </w:r>
          </w:p>
        </w:tc>
      </w:tr>
      <w:tr w:rsidR="001B38A1" w14:paraId="27829BC9" w14:textId="77777777" w:rsidTr="000C44EF">
        <w:tc>
          <w:tcPr>
            <w:tcW w:w="925" w:type="dxa"/>
          </w:tcPr>
          <w:p w14:paraId="42581345" w14:textId="3D3A35F0" w:rsidR="001B38A1" w:rsidRPr="0028796B" w:rsidRDefault="001B38A1" w:rsidP="00207BA9">
            <w:pPr>
              <w:contextualSpacing/>
              <w:jc w:val="both"/>
              <w:rPr>
                <w:sz w:val="18"/>
                <w:szCs w:val="18"/>
              </w:rPr>
            </w:pPr>
            <w:r w:rsidRPr="0028796B">
              <w:rPr>
                <w:sz w:val="18"/>
                <w:szCs w:val="18"/>
              </w:rPr>
              <w:t>3</w:t>
            </w:r>
          </w:p>
        </w:tc>
        <w:tc>
          <w:tcPr>
            <w:tcW w:w="1971" w:type="dxa"/>
          </w:tcPr>
          <w:p w14:paraId="47E802ED" w14:textId="6ADB1D69" w:rsidR="001B38A1" w:rsidRPr="0028796B" w:rsidRDefault="00D51576" w:rsidP="0045303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53035">
              <w:rPr>
                <w:sz w:val="18"/>
                <w:szCs w:val="18"/>
              </w:rPr>
              <w:t>3</w:t>
            </w:r>
            <w:r w:rsidR="001B38A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="00453035">
              <w:rPr>
                <w:sz w:val="18"/>
                <w:szCs w:val="18"/>
              </w:rPr>
              <w:t>.2023</w:t>
            </w:r>
            <w:r w:rsidR="001B38A1">
              <w:rPr>
                <w:sz w:val="18"/>
                <w:szCs w:val="18"/>
              </w:rPr>
              <w:t xml:space="preserve"> </w:t>
            </w:r>
            <w:r w:rsidR="00663331">
              <w:rPr>
                <w:sz w:val="18"/>
                <w:szCs w:val="18"/>
              </w:rPr>
              <w:t>00</w:t>
            </w:r>
            <w:r w:rsidR="001B38A1">
              <w:rPr>
                <w:sz w:val="18"/>
                <w:szCs w:val="18"/>
              </w:rPr>
              <w:t>:00</w:t>
            </w:r>
          </w:p>
        </w:tc>
        <w:tc>
          <w:tcPr>
            <w:tcW w:w="1833" w:type="dxa"/>
          </w:tcPr>
          <w:p w14:paraId="2AC5152A" w14:textId="618BCC99" w:rsidR="001B38A1" w:rsidRPr="0028796B" w:rsidRDefault="00453035" w:rsidP="0045303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1B38A1">
              <w:rPr>
                <w:sz w:val="18"/>
                <w:szCs w:val="18"/>
              </w:rPr>
              <w:t>.02.202</w:t>
            </w:r>
            <w:r>
              <w:rPr>
                <w:sz w:val="18"/>
                <w:szCs w:val="18"/>
              </w:rPr>
              <w:t>3</w:t>
            </w:r>
            <w:r w:rsidR="001B38A1">
              <w:rPr>
                <w:sz w:val="18"/>
                <w:szCs w:val="18"/>
              </w:rPr>
              <w:t xml:space="preserve"> </w:t>
            </w:r>
            <w:r w:rsidR="00BF41B5">
              <w:rPr>
                <w:sz w:val="18"/>
                <w:szCs w:val="18"/>
              </w:rPr>
              <w:t>23</w:t>
            </w:r>
            <w:r w:rsidR="001B38A1">
              <w:rPr>
                <w:sz w:val="18"/>
                <w:szCs w:val="18"/>
              </w:rPr>
              <w:t>:</w:t>
            </w:r>
            <w:r w:rsidR="00BF41B5">
              <w:rPr>
                <w:sz w:val="18"/>
                <w:szCs w:val="18"/>
              </w:rPr>
              <w:t>59</w:t>
            </w:r>
          </w:p>
        </w:tc>
        <w:tc>
          <w:tcPr>
            <w:tcW w:w="5477" w:type="dxa"/>
          </w:tcPr>
          <w:p w14:paraId="09233A5C" w14:textId="38F0D51A" w:rsidR="001B38A1" w:rsidRPr="0028796B" w:rsidRDefault="001B38A1" w:rsidP="0054397F">
            <w:pPr>
              <w:contextualSpacing/>
              <w:jc w:val="both"/>
              <w:rPr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>в размере 8</w:t>
            </w:r>
            <w:r w:rsidR="0054397F">
              <w:rPr>
                <w:sz w:val="18"/>
                <w:szCs w:val="18"/>
              </w:rPr>
              <w:t>6</w:t>
            </w:r>
            <w:r w:rsidRPr="00B40F15">
              <w:rPr>
                <w:sz w:val="18"/>
                <w:szCs w:val="18"/>
              </w:rPr>
              <w:t>,00% от начальной цены продажи лота</w:t>
            </w:r>
          </w:p>
        </w:tc>
      </w:tr>
      <w:tr w:rsidR="001B38A1" w14:paraId="10555370" w14:textId="77777777" w:rsidTr="000C44EF">
        <w:tc>
          <w:tcPr>
            <w:tcW w:w="925" w:type="dxa"/>
          </w:tcPr>
          <w:p w14:paraId="432CBBA3" w14:textId="7D341BD7" w:rsidR="001B38A1" w:rsidRPr="0028796B" w:rsidRDefault="001B38A1" w:rsidP="001B38A1">
            <w:pPr>
              <w:contextualSpacing/>
              <w:jc w:val="both"/>
              <w:rPr>
                <w:sz w:val="18"/>
                <w:szCs w:val="18"/>
              </w:rPr>
            </w:pPr>
            <w:r w:rsidRPr="0028796B">
              <w:rPr>
                <w:sz w:val="18"/>
                <w:szCs w:val="18"/>
              </w:rPr>
              <w:t>4</w:t>
            </w:r>
          </w:p>
        </w:tc>
        <w:tc>
          <w:tcPr>
            <w:tcW w:w="1971" w:type="dxa"/>
          </w:tcPr>
          <w:p w14:paraId="26273B9A" w14:textId="6115B1A4" w:rsidR="001B38A1" w:rsidRPr="0028796B" w:rsidRDefault="00453035" w:rsidP="0045303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B38A1">
              <w:rPr>
                <w:sz w:val="18"/>
                <w:szCs w:val="18"/>
              </w:rPr>
              <w:t>.02.202</w:t>
            </w:r>
            <w:r>
              <w:rPr>
                <w:sz w:val="18"/>
                <w:szCs w:val="18"/>
              </w:rPr>
              <w:t>3</w:t>
            </w:r>
            <w:r w:rsidR="001B38A1">
              <w:rPr>
                <w:sz w:val="18"/>
                <w:szCs w:val="18"/>
              </w:rPr>
              <w:t xml:space="preserve"> </w:t>
            </w:r>
            <w:r w:rsidR="00663331">
              <w:rPr>
                <w:sz w:val="18"/>
                <w:szCs w:val="18"/>
              </w:rPr>
              <w:t>00</w:t>
            </w:r>
            <w:r w:rsidR="001B38A1">
              <w:rPr>
                <w:sz w:val="18"/>
                <w:szCs w:val="18"/>
              </w:rPr>
              <w:t>:00</w:t>
            </w:r>
          </w:p>
        </w:tc>
        <w:tc>
          <w:tcPr>
            <w:tcW w:w="1833" w:type="dxa"/>
          </w:tcPr>
          <w:p w14:paraId="4A263F30" w14:textId="18210659" w:rsidR="001B38A1" w:rsidRPr="0028796B" w:rsidRDefault="00453035" w:rsidP="0045303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1B38A1">
              <w:rPr>
                <w:sz w:val="18"/>
                <w:szCs w:val="18"/>
              </w:rPr>
              <w:t>.02.202</w:t>
            </w:r>
            <w:r>
              <w:rPr>
                <w:sz w:val="18"/>
                <w:szCs w:val="18"/>
              </w:rPr>
              <w:t>3</w:t>
            </w:r>
            <w:r w:rsidR="001B38A1">
              <w:rPr>
                <w:sz w:val="18"/>
                <w:szCs w:val="18"/>
              </w:rPr>
              <w:t xml:space="preserve"> </w:t>
            </w:r>
            <w:r w:rsidR="00BF41B5">
              <w:rPr>
                <w:sz w:val="18"/>
                <w:szCs w:val="18"/>
              </w:rPr>
              <w:t>23</w:t>
            </w:r>
            <w:r w:rsidR="001B38A1">
              <w:rPr>
                <w:sz w:val="18"/>
                <w:szCs w:val="18"/>
              </w:rPr>
              <w:t>:</w:t>
            </w:r>
            <w:r w:rsidR="00BF41B5">
              <w:rPr>
                <w:sz w:val="18"/>
                <w:szCs w:val="18"/>
              </w:rPr>
              <w:t>59</w:t>
            </w:r>
          </w:p>
        </w:tc>
        <w:tc>
          <w:tcPr>
            <w:tcW w:w="5477" w:type="dxa"/>
          </w:tcPr>
          <w:p w14:paraId="60C568E0" w14:textId="1AEB760B" w:rsidR="001B38A1" w:rsidRPr="0028796B" w:rsidRDefault="001B38A1" w:rsidP="0054397F">
            <w:pPr>
              <w:contextualSpacing/>
              <w:jc w:val="both"/>
              <w:rPr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 xml:space="preserve">в размере </w:t>
            </w:r>
            <w:r w:rsidR="0054397F">
              <w:rPr>
                <w:sz w:val="18"/>
                <w:szCs w:val="18"/>
              </w:rPr>
              <w:t>79</w:t>
            </w:r>
            <w:r w:rsidRPr="00B40F15">
              <w:rPr>
                <w:sz w:val="18"/>
                <w:szCs w:val="18"/>
              </w:rPr>
              <w:t>,00% от начальной цены продажи лота</w:t>
            </w:r>
          </w:p>
        </w:tc>
      </w:tr>
      <w:tr w:rsidR="001B38A1" w14:paraId="49BEA26B" w14:textId="77777777" w:rsidTr="000C44EF">
        <w:tc>
          <w:tcPr>
            <w:tcW w:w="925" w:type="dxa"/>
          </w:tcPr>
          <w:p w14:paraId="38170028" w14:textId="03D420B9" w:rsidR="001B38A1" w:rsidRPr="007F791F" w:rsidRDefault="001B38A1" w:rsidP="001B38A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1" w:type="dxa"/>
          </w:tcPr>
          <w:p w14:paraId="656DCB68" w14:textId="1A8E631F" w:rsidR="001B38A1" w:rsidRDefault="00453035" w:rsidP="0045303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1B38A1">
              <w:rPr>
                <w:sz w:val="18"/>
                <w:szCs w:val="18"/>
              </w:rPr>
              <w:t>.02.202</w:t>
            </w:r>
            <w:r>
              <w:rPr>
                <w:sz w:val="18"/>
                <w:szCs w:val="18"/>
              </w:rPr>
              <w:t>3</w:t>
            </w:r>
            <w:r w:rsidR="001B38A1">
              <w:rPr>
                <w:sz w:val="18"/>
                <w:szCs w:val="18"/>
              </w:rPr>
              <w:t xml:space="preserve"> </w:t>
            </w:r>
            <w:r w:rsidR="00663331">
              <w:rPr>
                <w:sz w:val="18"/>
                <w:szCs w:val="18"/>
              </w:rPr>
              <w:t>00</w:t>
            </w:r>
            <w:r w:rsidR="001B38A1">
              <w:rPr>
                <w:sz w:val="18"/>
                <w:szCs w:val="18"/>
              </w:rPr>
              <w:t>:00</w:t>
            </w:r>
          </w:p>
        </w:tc>
        <w:tc>
          <w:tcPr>
            <w:tcW w:w="1833" w:type="dxa"/>
          </w:tcPr>
          <w:p w14:paraId="40213C8F" w14:textId="1B4229A8" w:rsidR="001B38A1" w:rsidRDefault="00453035" w:rsidP="0045303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1B38A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="001B38A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</w:t>
            </w:r>
            <w:r w:rsidR="001B38A1">
              <w:rPr>
                <w:sz w:val="18"/>
                <w:szCs w:val="18"/>
              </w:rPr>
              <w:t xml:space="preserve"> </w:t>
            </w:r>
            <w:r w:rsidR="00BF41B5">
              <w:rPr>
                <w:sz w:val="18"/>
                <w:szCs w:val="18"/>
              </w:rPr>
              <w:t>23</w:t>
            </w:r>
            <w:r w:rsidR="001B38A1">
              <w:rPr>
                <w:sz w:val="18"/>
                <w:szCs w:val="18"/>
              </w:rPr>
              <w:t>:</w:t>
            </w:r>
            <w:r w:rsidR="00BF41B5">
              <w:rPr>
                <w:sz w:val="18"/>
                <w:szCs w:val="18"/>
              </w:rPr>
              <w:t>59</w:t>
            </w:r>
          </w:p>
        </w:tc>
        <w:tc>
          <w:tcPr>
            <w:tcW w:w="5477" w:type="dxa"/>
          </w:tcPr>
          <w:p w14:paraId="32177A61" w14:textId="55522F7D" w:rsidR="001B38A1" w:rsidRPr="00B40F15" w:rsidRDefault="001B38A1" w:rsidP="0054397F">
            <w:pPr>
              <w:contextualSpacing/>
              <w:jc w:val="both"/>
              <w:rPr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 xml:space="preserve">в размере </w:t>
            </w:r>
            <w:r w:rsidR="0054397F">
              <w:rPr>
                <w:sz w:val="18"/>
                <w:szCs w:val="18"/>
              </w:rPr>
              <w:t>72</w:t>
            </w:r>
            <w:r w:rsidRPr="00B40F15">
              <w:rPr>
                <w:sz w:val="18"/>
                <w:szCs w:val="18"/>
              </w:rPr>
              <w:t>,</w:t>
            </w:r>
            <w:r w:rsidR="0054397F">
              <w:rPr>
                <w:sz w:val="18"/>
                <w:szCs w:val="18"/>
              </w:rPr>
              <w:t>0</w:t>
            </w:r>
            <w:r w:rsidRPr="00B40F15">
              <w:rPr>
                <w:sz w:val="18"/>
                <w:szCs w:val="18"/>
              </w:rPr>
              <w:t>0% от начальной цены продажи лота</w:t>
            </w:r>
          </w:p>
        </w:tc>
      </w:tr>
      <w:tr w:rsidR="001B38A1" w14:paraId="4AF91865" w14:textId="77777777" w:rsidTr="000C44EF">
        <w:tc>
          <w:tcPr>
            <w:tcW w:w="925" w:type="dxa"/>
          </w:tcPr>
          <w:p w14:paraId="69CAAD72" w14:textId="7BF7FCF2" w:rsidR="001B38A1" w:rsidRPr="007F791F" w:rsidRDefault="001B38A1" w:rsidP="001B38A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71" w:type="dxa"/>
          </w:tcPr>
          <w:p w14:paraId="1F6CDC7C" w14:textId="44940D63" w:rsidR="001B38A1" w:rsidRDefault="00453035" w:rsidP="0045303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1B38A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="001B38A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</w:t>
            </w:r>
            <w:r w:rsidR="001B38A1">
              <w:rPr>
                <w:sz w:val="18"/>
                <w:szCs w:val="18"/>
              </w:rPr>
              <w:t xml:space="preserve"> </w:t>
            </w:r>
            <w:r w:rsidR="00663331">
              <w:rPr>
                <w:sz w:val="18"/>
                <w:szCs w:val="18"/>
              </w:rPr>
              <w:t>00</w:t>
            </w:r>
            <w:r w:rsidR="001B38A1">
              <w:rPr>
                <w:sz w:val="18"/>
                <w:szCs w:val="18"/>
              </w:rPr>
              <w:t>:00</w:t>
            </w:r>
          </w:p>
        </w:tc>
        <w:tc>
          <w:tcPr>
            <w:tcW w:w="1833" w:type="dxa"/>
          </w:tcPr>
          <w:p w14:paraId="2E53545E" w14:textId="54907694" w:rsidR="001B38A1" w:rsidRDefault="00453035" w:rsidP="0045303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1B38A1">
              <w:rPr>
                <w:sz w:val="18"/>
                <w:szCs w:val="18"/>
              </w:rPr>
              <w:t>.0</w:t>
            </w:r>
            <w:r w:rsidR="00663331">
              <w:rPr>
                <w:sz w:val="18"/>
                <w:szCs w:val="18"/>
              </w:rPr>
              <w:t>3</w:t>
            </w:r>
            <w:r w:rsidR="001B38A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</w:t>
            </w:r>
            <w:r w:rsidR="001B38A1">
              <w:rPr>
                <w:sz w:val="18"/>
                <w:szCs w:val="18"/>
              </w:rPr>
              <w:t xml:space="preserve"> </w:t>
            </w:r>
            <w:r w:rsidR="00BF41B5">
              <w:rPr>
                <w:sz w:val="18"/>
                <w:szCs w:val="18"/>
              </w:rPr>
              <w:t>23</w:t>
            </w:r>
            <w:r w:rsidR="001B38A1">
              <w:rPr>
                <w:sz w:val="18"/>
                <w:szCs w:val="18"/>
              </w:rPr>
              <w:t>:</w:t>
            </w:r>
            <w:r w:rsidR="00BF41B5">
              <w:rPr>
                <w:sz w:val="18"/>
                <w:szCs w:val="18"/>
              </w:rPr>
              <w:t>59</w:t>
            </w:r>
          </w:p>
        </w:tc>
        <w:tc>
          <w:tcPr>
            <w:tcW w:w="5477" w:type="dxa"/>
          </w:tcPr>
          <w:p w14:paraId="03CF839F" w14:textId="11C04127" w:rsidR="001B38A1" w:rsidRPr="00B40F15" w:rsidRDefault="0054397F" w:rsidP="0054397F">
            <w:pPr>
              <w:contextualSpacing/>
              <w:jc w:val="both"/>
              <w:rPr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 xml:space="preserve">в размере </w:t>
            </w:r>
            <w:r>
              <w:rPr>
                <w:sz w:val="18"/>
                <w:szCs w:val="18"/>
              </w:rPr>
              <w:t>65</w:t>
            </w:r>
            <w:r w:rsidRPr="00B40F1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B40F15">
              <w:rPr>
                <w:sz w:val="18"/>
                <w:szCs w:val="18"/>
              </w:rPr>
              <w:t>0% от начальной цены продажи лота</w:t>
            </w:r>
          </w:p>
        </w:tc>
      </w:tr>
      <w:tr w:rsidR="001B38A1" w14:paraId="4D1CB706" w14:textId="77777777" w:rsidTr="000C44EF">
        <w:tc>
          <w:tcPr>
            <w:tcW w:w="925" w:type="dxa"/>
          </w:tcPr>
          <w:p w14:paraId="1EC810BE" w14:textId="47C88706" w:rsidR="001B38A1" w:rsidRPr="007F791F" w:rsidRDefault="001B38A1" w:rsidP="001B38A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1" w:type="dxa"/>
          </w:tcPr>
          <w:p w14:paraId="7C370231" w14:textId="70E1D5B6" w:rsidR="001B38A1" w:rsidRDefault="00453035" w:rsidP="0045303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1B38A1">
              <w:rPr>
                <w:sz w:val="18"/>
                <w:szCs w:val="18"/>
              </w:rPr>
              <w:t>.0</w:t>
            </w:r>
            <w:r w:rsidR="00663331">
              <w:rPr>
                <w:sz w:val="18"/>
                <w:szCs w:val="18"/>
              </w:rPr>
              <w:t>3</w:t>
            </w:r>
            <w:r w:rsidR="001B38A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</w:t>
            </w:r>
            <w:r w:rsidR="001B38A1">
              <w:rPr>
                <w:sz w:val="18"/>
                <w:szCs w:val="18"/>
              </w:rPr>
              <w:t xml:space="preserve"> </w:t>
            </w:r>
            <w:r w:rsidR="00663331">
              <w:rPr>
                <w:sz w:val="18"/>
                <w:szCs w:val="18"/>
              </w:rPr>
              <w:t>00</w:t>
            </w:r>
            <w:r w:rsidR="001B38A1">
              <w:rPr>
                <w:sz w:val="18"/>
                <w:szCs w:val="18"/>
              </w:rPr>
              <w:t>:00</w:t>
            </w:r>
          </w:p>
        </w:tc>
        <w:tc>
          <w:tcPr>
            <w:tcW w:w="1833" w:type="dxa"/>
          </w:tcPr>
          <w:p w14:paraId="655C0257" w14:textId="1EF1A123" w:rsidR="001B38A1" w:rsidRDefault="00453035" w:rsidP="00BF41B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14.03.2023</w:t>
            </w:r>
            <w:r w:rsidR="001B38A1">
              <w:rPr>
                <w:sz w:val="18"/>
                <w:szCs w:val="18"/>
              </w:rPr>
              <w:t xml:space="preserve"> </w:t>
            </w:r>
            <w:r w:rsidR="00BF41B5">
              <w:rPr>
                <w:sz w:val="18"/>
                <w:szCs w:val="18"/>
              </w:rPr>
              <w:t>23</w:t>
            </w:r>
            <w:r w:rsidR="001B38A1">
              <w:rPr>
                <w:sz w:val="18"/>
                <w:szCs w:val="18"/>
              </w:rPr>
              <w:t>:</w:t>
            </w:r>
            <w:r w:rsidR="00BF41B5">
              <w:rPr>
                <w:sz w:val="18"/>
                <w:szCs w:val="18"/>
              </w:rPr>
              <w:t>59</w:t>
            </w:r>
          </w:p>
        </w:tc>
        <w:tc>
          <w:tcPr>
            <w:tcW w:w="5477" w:type="dxa"/>
          </w:tcPr>
          <w:p w14:paraId="50B1B940" w14:textId="290E25B4" w:rsidR="001B38A1" w:rsidRPr="00B40F15" w:rsidRDefault="0054397F" w:rsidP="0054397F">
            <w:pPr>
              <w:contextualSpacing/>
              <w:jc w:val="both"/>
              <w:rPr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 xml:space="preserve">в размере </w:t>
            </w:r>
            <w:r>
              <w:rPr>
                <w:sz w:val="18"/>
                <w:szCs w:val="18"/>
              </w:rPr>
              <w:t>58</w:t>
            </w:r>
            <w:r w:rsidRPr="00B40F1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B40F15">
              <w:rPr>
                <w:sz w:val="18"/>
                <w:szCs w:val="18"/>
              </w:rPr>
              <w:t>0% от начальной цены продажи лота</w:t>
            </w:r>
          </w:p>
        </w:tc>
      </w:tr>
      <w:tr w:rsidR="001B38A1" w14:paraId="3EEDE720" w14:textId="77777777" w:rsidTr="000C44EF">
        <w:tc>
          <w:tcPr>
            <w:tcW w:w="925" w:type="dxa"/>
          </w:tcPr>
          <w:p w14:paraId="6891E4D7" w14:textId="72F0C732" w:rsidR="001B38A1" w:rsidRPr="007F791F" w:rsidRDefault="001B38A1" w:rsidP="001B38A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71" w:type="dxa"/>
          </w:tcPr>
          <w:p w14:paraId="40050A0F" w14:textId="4FB1A0F6" w:rsidR="001B38A1" w:rsidRDefault="00453035" w:rsidP="0066333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15.03.2023</w:t>
            </w:r>
            <w:r w:rsidR="001B38A1">
              <w:rPr>
                <w:sz w:val="18"/>
                <w:szCs w:val="18"/>
              </w:rPr>
              <w:t xml:space="preserve"> </w:t>
            </w:r>
            <w:r w:rsidR="00663331">
              <w:rPr>
                <w:sz w:val="18"/>
                <w:szCs w:val="18"/>
              </w:rPr>
              <w:t>00</w:t>
            </w:r>
            <w:r w:rsidR="001B38A1">
              <w:rPr>
                <w:sz w:val="18"/>
                <w:szCs w:val="18"/>
              </w:rPr>
              <w:t>:00</w:t>
            </w:r>
          </w:p>
        </w:tc>
        <w:tc>
          <w:tcPr>
            <w:tcW w:w="1833" w:type="dxa"/>
          </w:tcPr>
          <w:p w14:paraId="1C5FC841" w14:textId="09B1391F" w:rsidR="001B38A1" w:rsidRDefault="00453035" w:rsidP="0045303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1B38A1">
              <w:rPr>
                <w:sz w:val="18"/>
                <w:szCs w:val="18"/>
              </w:rPr>
              <w:t>.03.202</w:t>
            </w:r>
            <w:r>
              <w:rPr>
                <w:sz w:val="18"/>
                <w:szCs w:val="18"/>
              </w:rPr>
              <w:t>3</w:t>
            </w:r>
            <w:r w:rsidR="001B38A1">
              <w:rPr>
                <w:sz w:val="18"/>
                <w:szCs w:val="18"/>
              </w:rPr>
              <w:t xml:space="preserve"> </w:t>
            </w:r>
            <w:r w:rsidR="00BF41B5">
              <w:rPr>
                <w:sz w:val="18"/>
                <w:szCs w:val="18"/>
              </w:rPr>
              <w:t>23</w:t>
            </w:r>
            <w:r w:rsidR="001B38A1">
              <w:rPr>
                <w:sz w:val="18"/>
                <w:szCs w:val="18"/>
              </w:rPr>
              <w:t>:</w:t>
            </w:r>
            <w:r w:rsidR="00BF41B5">
              <w:rPr>
                <w:sz w:val="18"/>
                <w:szCs w:val="18"/>
              </w:rPr>
              <w:t>59</w:t>
            </w:r>
          </w:p>
        </w:tc>
        <w:tc>
          <w:tcPr>
            <w:tcW w:w="5477" w:type="dxa"/>
          </w:tcPr>
          <w:p w14:paraId="7E0FCB0F" w14:textId="69D4CAD8" w:rsidR="001B38A1" w:rsidRPr="00B40F15" w:rsidRDefault="0054397F" w:rsidP="0054397F">
            <w:pPr>
              <w:contextualSpacing/>
              <w:jc w:val="both"/>
              <w:rPr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 xml:space="preserve">в размере </w:t>
            </w:r>
            <w:r>
              <w:rPr>
                <w:sz w:val="18"/>
                <w:szCs w:val="18"/>
              </w:rPr>
              <w:t>51</w:t>
            </w:r>
            <w:r w:rsidRPr="00B40F1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B40F15">
              <w:rPr>
                <w:sz w:val="18"/>
                <w:szCs w:val="18"/>
              </w:rPr>
              <w:t>0% от начальной цены продажи лота</w:t>
            </w:r>
          </w:p>
        </w:tc>
      </w:tr>
      <w:tr w:rsidR="000C44EF" w14:paraId="03C2C918" w14:textId="77777777" w:rsidTr="000C44EF">
        <w:tc>
          <w:tcPr>
            <w:tcW w:w="925" w:type="dxa"/>
          </w:tcPr>
          <w:p w14:paraId="208FA012" w14:textId="7A2B1C02" w:rsidR="000C44EF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1" w:type="dxa"/>
          </w:tcPr>
          <w:p w14:paraId="40FC8BB6" w14:textId="6CDD60C0" w:rsidR="000C44EF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22.03.2023 00:00</w:t>
            </w:r>
          </w:p>
        </w:tc>
        <w:tc>
          <w:tcPr>
            <w:tcW w:w="1833" w:type="dxa"/>
          </w:tcPr>
          <w:p w14:paraId="33888F4C" w14:textId="455321B9" w:rsidR="000C44EF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28.03.2023 23:59</w:t>
            </w:r>
          </w:p>
        </w:tc>
        <w:tc>
          <w:tcPr>
            <w:tcW w:w="5477" w:type="dxa"/>
          </w:tcPr>
          <w:p w14:paraId="18EE29B5" w14:textId="7C1C6D5A" w:rsidR="000C44EF" w:rsidRPr="000C44EF" w:rsidRDefault="000C44EF" w:rsidP="000C44EF">
            <w:pPr>
              <w:contextualSpacing/>
              <w:jc w:val="both"/>
              <w:rPr>
                <w:b/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 xml:space="preserve">в размере </w:t>
            </w:r>
            <w:r>
              <w:rPr>
                <w:sz w:val="18"/>
                <w:szCs w:val="18"/>
              </w:rPr>
              <w:t>44</w:t>
            </w:r>
            <w:r w:rsidRPr="00B40F1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B40F15">
              <w:rPr>
                <w:sz w:val="18"/>
                <w:szCs w:val="18"/>
              </w:rPr>
              <w:t>0% от начальной цены продажи лота</w:t>
            </w:r>
          </w:p>
        </w:tc>
      </w:tr>
      <w:tr w:rsidR="000C44EF" w14:paraId="722114E2" w14:textId="77777777" w:rsidTr="000C44EF">
        <w:tc>
          <w:tcPr>
            <w:tcW w:w="925" w:type="dxa"/>
          </w:tcPr>
          <w:p w14:paraId="18DE581E" w14:textId="09203340" w:rsidR="000C44EF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71" w:type="dxa"/>
          </w:tcPr>
          <w:p w14:paraId="24E73F6F" w14:textId="08FC3609" w:rsidR="000C44EF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29.03.2023 00:00</w:t>
            </w:r>
          </w:p>
        </w:tc>
        <w:tc>
          <w:tcPr>
            <w:tcW w:w="1833" w:type="dxa"/>
          </w:tcPr>
          <w:p w14:paraId="56794935" w14:textId="467FD973" w:rsidR="000C44EF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04.04.2023 23:59</w:t>
            </w:r>
          </w:p>
        </w:tc>
        <w:tc>
          <w:tcPr>
            <w:tcW w:w="5477" w:type="dxa"/>
          </w:tcPr>
          <w:p w14:paraId="05FA65D3" w14:textId="0E29F444" w:rsidR="000C44EF" w:rsidRPr="00B40F15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 xml:space="preserve">в размере </w:t>
            </w:r>
            <w:r>
              <w:rPr>
                <w:sz w:val="18"/>
                <w:szCs w:val="18"/>
              </w:rPr>
              <w:t>37</w:t>
            </w:r>
            <w:r w:rsidRPr="00B40F1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B40F15">
              <w:rPr>
                <w:sz w:val="18"/>
                <w:szCs w:val="18"/>
              </w:rPr>
              <w:t>0% от начальной цены продажи лота</w:t>
            </w:r>
          </w:p>
        </w:tc>
      </w:tr>
      <w:tr w:rsidR="000C44EF" w14:paraId="40DBB3DF" w14:textId="77777777" w:rsidTr="000C44EF">
        <w:tc>
          <w:tcPr>
            <w:tcW w:w="925" w:type="dxa"/>
          </w:tcPr>
          <w:p w14:paraId="3ABD65D4" w14:textId="3DE4C17A" w:rsidR="000C44EF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71" w:type="dxa"/>
          </w:tcPr>
          <w:p w14:paraId="0EF84A50" w14:textId="6BB37200" w:rsidR="000C44EF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05.04.2023 00:00</w:t>
            </w:r>
          </w:p>
        </w:tc>
        <w:tc>
          <w:tcPr>
            <w:tcW w:w="1833" w:type="dxa"/>
          </w:tcPr>
          <w:p w14:paraId="66479FCC" w14:textId="5B71641F" w:rsidR="000C44EF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11.04.2023 23:59</w:t>
            </w:r>
          </w:p>
        </w:tc>
        <w:tc>
          <w:tcPr>
            <w:tcW w:w="5477" w:type="dxa"/>
          </w:tcPr>
          <w:p w14:paraId="64CA52E9" w14:textId="4EC1B060" w:rsidR="000C44EF" w:rsidRPr="00B40F15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 xml:space="preserve">в размере </w:t>
            </w:r>
            <w:r>
              <w:rPr>
                <w:sz w:val="18"/>
                <w:szCs w:val="18"/>
              </w:rPr>
              <w:t>30</w:t>
            </w:r>
            <w:r w:rsidRPr="00B40F1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B40F15">
              <w:rPr>
                <w:sz w:val="18"/>
                <w:szCs w:val="18"/>
              </w:rPr>
              <w:t>0% от начальной цены продажи лота</w:t>
            </w:r>
          </w:p>
        </w:tc>
      </w:tr>
      <w:tr w:rsidR="000C44EF" w14:paraId="5F8D0873" w14:textId="77777777" w:rsidTr="000C44EF">
        <w:tc>
          <w:tcPr>
            <w:tcW w:w="925" w:type="dxa"/>
          </w:tcPr>
          <w:p w14:paraId="2CE6A594" w14:textId="5C15CDC8" w:rsidR="000C44EF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71" w:type="dxa"/>
          </w:tcPr>
          <w:p w14:paraId="276AD8C3" w14:textId="6C1DD5F3" w:rsidR="000C44EF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12.04.2023 00:00</w:t>
            </w:r>
          </w:p>
        </w:tc>
        <w:tc>
          <w:tcPr>
            <w:tcW w:w="1833" w:type="dxa"/>
          </w:tcPr>
          <w:p w14:paraId="490A7AF2" w14:textId="1C72EE01" w:rsidR="000C44EF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18.04.2023 23:59</w:t>
            </w:r>
          </w:p>
        </w:tc>
        <w:tc>
          <w:tcPr>
            <w:tcW w:w="5477" w:type="dxa"/>
          </w:tcPr>
          <w:p w14:paraId="321B620B" w14:textId="1564B171" w:rsidR="000C44EF" w:rsidRPr="00B40F15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 xml:space="preserve">в размере </w:t>
            </w:r>
            <w:r>
              <w:rPr>
                <w:sz w:val="18"/>
                <w:szCs w:val="18"/>
              </w:rPr>
              <w:t>23</w:t>
            </w:r>
            <w:r w:rsidRPr="00B40F1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B40F15">
              <w:rPr>
                <w:sz w:val="18"/>
                <w:szCs w:val="18"/>
              </w:rPr>
              <w:t>0% от начальной цены продажи лота</w:t>
            </w:r>
          </w:p>
        </w:tc>
      </w:tr>
      <w:tr w:rsidR="000C44EF" w14:paraId="5746DDC7" w14:textId="77777777" w:rsidTr="000C44EF">
        <w:tc>
          <w:tcPr>
            <w:tcW w:w="925" w:type="dxa"/>
          </w:tcPr>
          <w:p w14:paraId="28175F23" w14:textId="2E0630AA" w:rsidR="000C44EF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71" w:type="dxa"/>
          </w:tcPr>
          <w:p w14:paraId="23A97B30" w14:textId="527561C6" w:rsidR="000C44EF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19.04.2023 00:00</w:t>
            </w:r>
          </w:p>
        </w:tc>
        <w:tc>
          <w:tcPr>
            <w:tcW w:w="1833" w:type="dxa"/>
          </w:tcPr>
          <w:p w14:paraId="37E7A021" w14:textId="1DF231B7" w:rsidR="000C44EF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25.04.2023 23:59</w:t>
            </w:r>
          </w:p>
        </w:tc>
        <w:tc>
          <w:tcPr>
            <w:tcW w:w="5477" w:type="dxa"/>
          </w:tcPr>
          <w:p w14:paraId="4BF6D499" w14:textId="0D2F7134" w:rsidR="000C44EF" w:rsidRPr="00B40F15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 xml:space="preserve">в размере </w:t>
            </w:r>
            <w:r>
              <w:rPr>
                <w:sz w:val="18"/>
                <w:szCs w:val="18"/>
              </w:rPr>
              <w:t>16</w:t>
            </w:r>
            <w:r w:rsidRPr="00B40F1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B40F15">
              <w:rPr>
                <w:sz w:val="18"/>
                <w:szCs w:val="18"/>
              </w:rPr>
              <w:t>0% от начальной цены продажи лота</w:t>
            </w:r>
          </w:p>
        </w:tc>
      </w:tr>
      <w:tr w:rsidR="000C44EF" w14:paraId="51040457" w14:textId="77777777" w:rsidTr="000C44EF">
        <w:tc>
          <w:tcPr>
            <w:tcW w:w="925" w:type="dxa"/>
          </w:tcPr>
          <w:p w14:paraId="22B3DFA0" w14:textId="6993A68B" w:rsidR="000C44EF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71" w:type="dxa"/>
          </w:tcPr>
          <w:p w14:paraId="6996C474" w14:textId="52F7B3A0" w:rsidR="000C44EF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26.04.2023 00:00</w:t>
            </w:r>
          </w:p>
        </w:tc>
        <w:tc>
          <w:tcPr>
            <w:tcW w:w="1833" w:type="dxa"/>
          </w:tcPr>
          <w:p w14:paraId="57FB9358" w14:textId="4A59EF39" w:rsidR="000C44EF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03.05.2023 23:59</w:t>
            </w:r>
          </w:p>
        </w:tc>
        <w:tc>
          <w:tcPr>
            <w:tcW w:w="5477" w:type="dxa"/>
          </w:tcPr>
          <w:p w14:paraId="695084D0" w14:textId="71F55A6C" w:rsidR="000C44EF" w:rsidRPr="00B40F15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 xml:space="preserve">в размере </w:t>
            </w:r>
            <w:r>
              <w:rPr>
                <w:sz w:val="18"/>
                <w:szCs w:val="18"/>
              </w:rPr>
              <w:t>9</w:t>
            </w:r>
            <w:r w:rsidRPr="00B40F1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B40F15">
              <w:rPr>
                <w:sz w:val="18"/>
                <w:szCs w:val="18"/>
              </w:rPr>
              <w:t>0% от начальной цены продажи лота</w:t>
            </w:r>
          </w:p>
        </w:tc>
      </w:tr>
      <w:tr w:rsidR="000C44EF" w14:paraId="2BA0760E" w14:textId="77777777" w:rsidTr="000C44EF">
        <w:tc>
          <w:tcPr>
            <w:tcW w:w="925" w:type="dxa"/>
          </w:tcPr>
          <w:p w14:paraId="402BE161" w14:textId="3A489703" w:rsidR="000C44EF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71" w:type="dxa"/>
          </w:tcPr>
          <w:p w14:paraId="6E721DFA" w14:textId="68162806" w:rsidR="000C44EF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04.05.2023 00:00</w:t>
            </w:r>
          </w:p>
        </w:tc>
        <w:tc>
          <w:tcPr>
            <w:tcW w:w="1833" w:type="dxa"/>
          </w:tcPr>
          <w:p w14:paraId="2AF4F48F" w14:textId="77397A87" w:rsidR="000C44EF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12.05.2023 23:59</w:t>
            </w:r>
          </w:p>
        </w:tc>
        <w:tc>
          <w:tcPr>
            <w:tcW w:w="5477" w:type="dxa"/>
          </w:tcPr>
          <w:p w14:paraId="1256EBCB" w14:textId="76AB7607" w:rsidR="000C44EF" w:rsidRPr="00B40F15" w:rsidRDefault="000C44EF" w:rsidP="000C44EF">
            <w:pPr>
              <w:contextualSpacing/>
              <w:jc w:val="both"/>
              <w:rPr>
                <w:sz w:val="18"/>
                <w:szCs w:val="18"/>
              </w:rPr>
            </w:pPr>
            <w:r w:rsidRPr="00B40F15">
              <w:rPr>
                <w:sz w:val="18"/>
                <w:szCs w:val="18"/>
              </w:rPr>
              <w:t xml:space="preserve">в размере </w:t>
            </w:r>
            <w:r>
              <w:rPr>
                <w:sz w:val="18"/>
                <w:szCs w:val="18"/>
              </w:rPr>
              <w:t>2</w:t>
            </w:r>
            <w:r w:rsidRPr="00B40F1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B40F15">
              <w:rPr>
                <w:sz w:val="18"/>
                <w:szCs w:val="18"/>
              </w:rPr>
              <w:t>0% от начальной цены продажи лота</w:t>
            </w:r>
          </w:p>
        </w:tc>
      </w:tr>
    </w:tbl>
    <w:p w14:paraId="7D5B3A5D" w14:textId="79AC7E97" w:rsidR="00B40F15" w:rsidRDefault="00B40F15" w:rsidP="00207BA9">
      <w:pPr>
        <w:ind w:firstLine="284"/>
        <w:contextualSpacing/>
        <w:jc w:val="both"/>
        <w:rPr>
          <w:sz w:val="22"/>
          <w:szCs w:val="22"/>
        </w:rPr>
      </w:pPr>
    </w:p>
    <w:p w14:paraId="0497D993" w14:textId="459651A8" w:rsidR="00A030CA" w:rsidRDefault="00A030CA" w:rsidP="00207BA9">
      <w:pPr>
        <w:tabs>
          <w:tab w:val="left" w:pos="284"/>
        </w:tabs>
        <w:ind w:right="-1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Лот – </w:t>
      </w:r>
      <w:r w:rsidR="00102AB2">
        <w:rPr>
          <w:bCs/>
          <w:sz w:val="22"/>
          <w:szCs w:val="22"/>
        </w:rPr>
        <w:t>К</w:t>
      </w:r>
      <w:r>
        <w:rPr>
          <w:bCs/>
          <w:sz w:val="22"/>
          <w:szCs w:val="22"/>
        </w:rPr>
        <w:t>од</w:t>
      </w:r>
      <w:r w:rsidR="00975307">
        <w:rPr>
          <w:bCs/>
          <w:sz w:val="22"/>
          <w:szCs w:val="22"/>
        </w:rPr>
        <w:t xml:space="preserve"> </w:t>
      </w:r>
      <w:r w:rsidR="00102AB2">
        <w:rPr>
          <w:bCs/>
          <w:sz w:val="22"/>
          <w:szCs w:val="22"/>
        </w:rPr>
        <w:t>Л</w:t>
      </w:r>
      <w:r w:rsidR="00975307">
        <w:rPr>
          <w:bCs/>
          <w:sz w:val="22"/>
          <w:szCs w:val="22"/>
        </w:rPr>
        <w:t>ота</w:t>
      </w:r>
      <w:r w:rsidR="00792BFC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Pr="00A030CA">
        <w:rPr>
          <w:bCs/>
          <w:sz w:val="22"/>
          <w:szCs w:val="22"/>
        </w:rPr>
        <w:t>присвоенный электронной площадкой</w:t>
      </w:r>
      <w:r>
        <w:rPr>
          <w:bCs/>
          <w:sz w:val="22"/>
          <w:szCs w:val="22"/>
        </w:rPr>
        <w:t xml:space="preserve"> </w:t>
      </w:r>
      <w:r w:rsidRPr="00A030CA">
        <w:rPr>
          <w:bCs/>
          <w:sz w:val="22"/>
          <w:szCs w:val="22"/>
        </w:rPr>
        <w:t>АО «Российский аукционный дом»</w:t>
      </w:r>
      <w:r>
        <w:rPr>
          <w:bCs/>
          <w:sz w:val="22"/>
          <w:szCs w:val="22"/>
        </w:rPr>
        <w:t xml:space="preserve"> (</w:t>
      </w:r>
      <w:r w:rsidRPr="00A030CA">
        <w:rPr>
          <w:bCs/>
          <w:sz w:val="22"/>
          <w:szCs w:val="22"/>
        </w:rPr>
        <w:t>РАД-</w:t>
      </w:r>
      <w:proofErr w:type="spellStart"/>
      <w:r w:rsidRPr="00A030CA">
        <w:rPr>
          <w:bCs/>
          <w:sz w:val="22"/>
          <w:szCs w:val="22"/>
        </w:rPr>
        <w:t>ххххх</w:t>
      </w:r>
      <w:proofErr w:type="spellEnd"/>
      <w:r w:rsidRPr="00A030CA">
        <w:rPr>
          <w:bCs/>
          <w:sz w:val="22"/>
          <w:szCs w:val="22"/>
        </w:rPr>
        <w:t>)</w:t>
      </w:r>
    </w:p>
    <w:p w14:paraId="51C565EA" w14:textId="7266FABA" w:rsidR="00207BA9" w:rsidRPr="00207BA9" w:rsidRDefault="00F74A19" w:rsidP="00207BA9">
      <w:pPr>
        <w:tabs>
          <w:tab w:val="left" w:pos="284"/>
        </w:tabs>
        <w:ind w:right="-1"/>
        <w:contextualSpacing/>
        <w:jc w:val="both"/>
        <w:rPr>
          <w:bCs/>
          <w:sz w:val="22"/>
          <w:szCs w:val="22"/>
        </w:rPr>
      </w:pPr>
      <w:r w:rsidRPr="00F74A19">
        <w:rPr>
          <w:bCs/>
          <w:sz w:val="22"/>
          <w:szCs w:val="22"/>
        </w:rPr>
        <w:t xml:space="preserve">Начальная цена продажи лота в периоде равна сумме, определенной путем умножения начальной цены </w:t>
      </w:r>
      <w:r>
        <w:rPr>
          <w:bCs/>
          <w:sz w:val="22"/>
          <w:szCs w:val="22"/>
        </w:rPr>
        <w:t>продажи</w:t>
      </w:r>
      <w:r w:rsidRPr="00F74A19">
        <w:rPr>
          <w:bCs/>
          <w:sz w:val="22"/>
          <w:szCs w:val="22"/>
        </w:rPr>
        <w:t xml:space="preserve"> лота, указанной в сведениях о предмете торгов, на соответствующий процент, указанный для конкретного периода, с округлением до 2 знаков после запятой.</w:t>
      </w:r>
    </w:p>
    <w:p w14:paraId="61BC5290" w14:textId="0849142A" w:rsidR="00207BA9" w:rsidRPr="00207BA9" w:rsidRDefault="00207BA9" w:rsidP="00207BA9">
      <w:pPr>
        <w:ind w:firstLine="284"/>
        <w:contextualSpacing/>
        <w:jc w:val="both"/>
        <w:rPr>
          <w:sz w:val="22"/>
          <w:szCs w:val="22"/>
        </w:rPr>
      </w:pPr>
      <w:r w:rsidRPr="00207BA9">
        <w:rPr>
          <w:bCs/>
          <w:sz w:val="22"/>
          <w:szCs w:val="22"/>
        </w:rPr>
        <w:t>Организатор торгов</w:t>
      </w:r>
      <w:r w:rsidRPr="00207BA9">
        <w:rPr>
          <w:sz w:val="22"/>
          <w:szCs w:val="22"/>
        </w:rPr>
        <w:t xml:space="preserve"> гарантирует, что Объекты недвижимого имущества </w:t>
      </w:r>
      <w:r w:rsidR="00461E29">
        <w:rPr>
          <w:sz w:val="22"/>
          <w:szCs w:val="22"/>
        </w:rPr>
        <w:t>ни</w:t>
      </w:r>
      <w:r w:rsidRPr="00207BA9">
        <w:rPr>
          <w:sz w:val="22"/>
          <w:szCs w:val="22"/>
        </w:rPr>
        <w:t>кому не проданы, в споре или под арестом не состоят, не являются предметом залога, не обременены правами третьих лиц, за исключением обременений, указанных в сведениях из Единого государственного реестра недвижимости.</w:t>
      </w:r>
    </w:p>
    <w:p w14:paraId="10B8584D" w14:textId="77777777" w:rsidR="00207BA9" w:rsidRPr="00207BA9" w:rsidRDefault="00207BA9" w:rsidP="00207BA9">
      <w:pPr>
        <w:ind w:firstLine="284"/>
        <w:contextualSpacing/>
        <w:jc w:val="both"/>
        <w:rPr>
          <w:sz w:val="22"/>
          <w:szCs w:val="22"/>
        </w:rPr>
      </w:pPr>
    </w:p>
    <w:p w14:paraId="0B202A5D" w14:textId="68815693" w:rsidR="00207BA9" w:rsidRPr="00207BA9" w:rsidRDefault="00F74A19" w:rsidP="00207BA9">
      <w:pPr>
        <w:tabs>
          <w:tab w:val="left" w:pos="426"/>
        </w:tabs>
        <w:ind w:left="426" w:right="-1"/>
        <w:contextualSpacing/>
        <w:rPr>
          <w:b/>
          <w:bCs/>
          <w:sz w:val="22"/>
          <w:szCs w:val="22"/>
        </w:rPr>
      </w:pPr>
      <w:r w:rsidRPr="00F74A19">
        <w:rPr>
          <w:b/>
          <w:sz w:val="22"/>
          <w:szCs w:val="22"/>
        </w:rPr>
        <w:t>КОНТАКТЫ ОРГАНИЗАТОРА ТОРГОВ: тел. 8 (495) 660-14-38, e-</w:t>
      </w:r>
      <w:proofErr w:type="spellStart"/>
      <w:r w:rsidRPr="00F74A19">
        <w:rPr>
          <w:b/>
          <w:sz w:val="22"/>
          <w:szCs w:val="22"/>
        </w:rPr>
        <w:t>mail</w:t>
      </w:r>
      <w:proofErr w:type="spellEnd"/>
      <w:r w:rsidRPr="00F74A19">
        <w:rPr>
          <w:b/>
          <w:sz w:val="22"/>
          <w:szCs w:val="22"/>
        </w:rPr>
        <w:t xml:space="preserve"> 130@gazfin.ru.</w:t>
      </w:r>
      <w:r w:rsidR="00207BA9" w:rsidRPr="00207BA9">
        <w:rPr>
          <w:b/>
          <w:sz w:val="22"/>
          <w:szCs w:val="22"/>
        </w:rPr>
        <w:t xml:space="preserve"> </w:t>
      </w:r>
    </w:p>
    <w:p w14:paraId="7BD5DF5E" w14:textId="56E701F9" w:rsidR="006A1002" w:rsidRPr="00207BA9" w:rsidRDefault="006A1002" w:rsidP="00207BA9">
      <w:pPr>
        <w:tabs>
          <w:tab w:val="left" w:pos="284"/>
        </w:tabs>
        <w:ind w:right="-1"/>
        <w:contextualSpacing/>
        <w:jc w:val="center"/>
        <w:rPr>
          <w:b/>
          <w:bCs/>
          <w:sz w:val="22"/>
          <w:szCs w:val="22"/>
        </w:rPr>
      </w:pPr>
    </w:p>
    <w:p w14:paraId="38AC3359" w14:textId="08A49CB2" w:rsidR="00207BA9" w:rsidRPr="00207BA9" w:rsidRDefault="00207BA9" w:rsidP="00207BA9">
      <w:pPr>
        <w:tabs>
          <w:tab w:val="left" w:pos="284"/>
        </w:tabs>
        <w:ind w:right="-1"/>
        <w:contextualSpacing/>
        <w:jc w:val="center"/>
        <w:rPr>
          <w:b/>
          <w:sz w:val="22"/>
          <w:szCs w:val="22"/>
        </w:rPr>
      </w:pPr>
      <w:r w:rsidRPr="00207BA9">
        <w:rPr>
          <w:b/>
          <w:bCs/>
          <w:sz w:val="22"/>
          <w:szCs w:val="22"/>
        </w:rPr>
        <w:t>ОБЩИЕ ПОЛОЖЕНИЯ:</w:t>
      </w:r>
    </w:p>
    <w:p w14:paraId="413AC0E9" w14:textId="77777777" w:rsidR="00207BA9" w:rsidRPr="00207BA9" w:rsidRDefault="00207BA9" w:rsidP="00207BA9">
      <w:pPr>
        <w:tabs>
          <w:tab w:val="left" w:pos="284"/>
        </w:tabs>
        <w:ind w:right="-1" w:firstLine="567"/>
        <w:contextualSpacing/>
        <w:jc w:val="both"/>
        <w:rPr>
          <w:bCs/>
          <w:sz w:val="22"/>
          <w:szCs w:val="22"/>
        </w:rPr>
      </w:pPr>
    </w:p>
    <w:p w14:paraId="060793D9" w14:textId="1FF28B90" w:rsidR="00207BA9" w:rsidRPr="00207BA9" w:rsidRDefault="00207BA9" w:rsidP="00207BA9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 w:rsidRPr="00207BA9">
        <w:rPr>
          <w:bCs/>
          <w:sz w:val="22"/>
          <w:szCs w:val="22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 w:rsidR="00BB0630">
        <w:rPr>
          <w:bCs/>
          <w:sz w:val="22"/>
          <w:szCs w:val="22"/>
        </w:rPr>
        <w:t>Т</w:t>
      </w:r>
      <w:r w:rsidRPr="00207BA9">
        <w:rPr>
          <w:bCs/>
          <w:sz w:val="22"/>
          <w:szCs w:val="22"/>
        </w:rPr>
        <w:t xml:space="preserve">оргов, а также порядок проведения </w:t>
      </w:r>
      <w:r w:rsidR="00BB0630">
        <w:rPr>
          <w:bCs/>
          <w:sz w:val="22"/>
          <w:szCs w:val="22"/>
        </w:rPr>
        <w:t>Т</w:t>
      </w:r>
      <w:r w:rsidRPr="00207BA9">
        <w:rPr>
          <w:bCs/>
          <w:sz w:val="22"/>
          <w:szCs w:val="22"/>
        </w:rPr>
        <w:t xml:space="preserve">оргов регулируется </w:t>
      </w:r>
      <w:hyperlink r:id="rId8" w:history="1">
        <w:r w:rsidRPr="009C6DD9">
          <w:rPr>
            <w:rStyle w:val="afc"/>
            <w:color w:val="auto"/>
            <w:sz w:val="22"/>
            <w:szCs w:val="22"/>
          </w:rPr>
          <w:t xml:space="preserve">Регламентом Системы электронных торгов (СЭТ) АО «Российский аукционный дом» при проведении электронных </w:t>
        </w:r>
        <w:r w:rsidR="00BB0630">
          <w:rPr>
            <w:rStyle w:val="afc"/>
            <w:color w:val="auto"/>
            <w:sz w:val="22"/>
            <w:szCs w:val="22"/>
          </w:rPr>
          <w:t>Т</w:t>
        </w:r>
        <w:r w:rsidRPr="009C6DD9">
          <w:rPr>
            <w:rStyle w:val="afc"/>
            <w:color w:val="auto"/>
            <w:sz w:val="22"/>
            <w:szCs w:val="22"/>
          </w:rPr>
          <w:t>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  </w:r>
      </w:hyperlink>
      <w:r w:rsidRPr="009C6DD9">
        <w:rPr>
          <w:rStyle w:val="afc"/>
          <w:color w:val="auto"/>
          <w:sz w:val="22"/>
          <w:szCs w:val="22"/>
        </w:rPr>
        <w:t xml:space="preserve"> (при совпадении оператора электронной торговой площадки и </w:t>
      </w:r>
      <w:r w:rsidR="00BB0630">
        <w:rPr>
          <w:rStyle w:val="afc"/>
          <w:color w:val="auto"/>
          <w:sz w:val="22"/>
          <w:szCs w:val="22"/>
        </w:rPr>
        <w:t>О</w:t>
      </w:r>
      <w:r w:rsidRPr="009C6DD9">
        <w:rPr>
          <w:rStyle w:val="afc"/>
          <w:color w:val="auto"/>
          <w:sz w:val="22"/>
          <w:szCs w:val="22"/>
        </w:rPr>
        <w:t>рганизатора торгов в одном лице)</w:t>
      </w:r>
      <w:r w:rsidRPr="006A1002">
        <w:rPr>
          <w:bCs/>
          <w:sz w:val="22"/>
          <w:szCs w:val="22"/>
        </w:rPr>
        <w:t xml:space="preserve">, </w:t>
      </w:r>
      <w:r w:rsidRPr="00207BA9">
        <w:rPr>
          <w:bCs/>
          <w:sz w:val="22"/>
          <w:szCs w:val="22"/>
        </w:rPr>
        <w:t xml:space="preserve">размещенном на </w:t>
      </w:r>
      <w:r w:rsidRPr="00207BA9">
        <w:rPr>
          <w:sz w:val="22"/>
          <w:szCs w:val="22"/>
        </w:rPr>
        <w:t xml:space="preserve">сайте </w:t>
      </w:r>
      <w:hyperlink r:id="rId9" w:history="1">
        <w:r w:rsidRPr="00207BA9">
          <w:rPr>
            <w:rStyle w:val="afc"/>
            <w:sz w:val="22"/>
            <w:szCs w:val="22"/>
            <w:lang w:val="en-US"/>
          </w:rPr>
          <w:t>www</w:t>
        </w:r>
        <w:r w:rsidRPr="00207BA9">
          <w:rPr>
            <w:rStyle w:val="afc"/>
            <w:sz w:val="22"/>
            <w:szCs w:val="22"/>
          </w:rPr>
          <w:t>.</w:t>
        </w:r>
        <w:r w:rsidRPr="00207BA9">
          <w:rPr>
            <w:rStyle w:val="afc"/>
            <w:sz w:val="22"/>
            <w:szCs w:val="22"/>
            <w:lang w:val="en-US"/>
          </w:rPr>
          <w:t>lot</w:t>
        </w:r>
        <w:r w:rsidRPr="00207BA9">
          <w:rPr>
            <w:rStyle w:val="afc"/>
            <w:sz w:val="22"/>
            <w:szCs w:val="22"/>
          </w:rPr>
          <w:t>-</w:t>
        </w:r>
        <w:r w:rsidRPr="00207BA9">
          <w:rPr>
            <w:rStyle w:val="afc"/>
            <w:sz w:val="22"/>
            <w:szCs w:val="22"/>
            <w:lang w:val="en-US"/>
          </w:rPr>
          <w:lastRenderedPageBreak/>
          <w:t>online</w:t>
        </w:r>
        <w:r w:rsidRPr="00207BA9">
          <w:rPr>
            <w:rStyle w:val="afc"/>
            <w:sz w:val="22"/>
            <w:szCs w:val="22"/>
          </w:rPr>
          <w:t>.</w:t>
        </w:r>
        <w:proofErr w:type="spellStart"/>
        <w:r w:rsidRPr="00207BA9">
          <w:rPr>
            <w:rStyle w:val="afc"/>
            <w:sz w:val="22"/>
            <w:szCs w:val="22"/>
            <w:lang w:val="en-US"/>
          </w:rPr>
          <w:t>ru</w:t>
        </w:r>
        <w:proofErr w:type="spellEnd"/>
      </w:hyperlink>
      <w:r w:rsidRPr="00207BA9">
        <w:rPr>
          <w:sz w:val="22"/>
          <w:szCs w:val="22"/>
        </w:rPr>
        <w:t>.</w:t>
      </w:r>
    </w:p>
    <w:p w14:paraId="6BBFA034" w14:textId="77777777" w:rsidR="00207BA9" w:rsidRPr="00207BA9" w:rsidRDefault="00207BA9" w:rsidP="00207BA9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</w:p>
    <w:p w14:paraId="3171E9D2" w14:textId="7464363F" w:rsidR="00207BA9" w:rsidRPr="00207BA9" w:rsidRDefault="00207BA9" w:rsidP="00207BA9">
      <w:pPr>
        <w:pBdr>
          <w:bottom w:val="single" w:sz="12" w:space="0" w:color="auto"/>
        </w:pBdr>
        <w:ind w:firstLine="709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Торги проводятся в соответствии с требованиями законодательства Российской Федерации. </w:t>
      </w:r>
    </w:p>
    <w:p w14:paraId="7A23EBBC" w14:textId="77777777" w:rsidR="00207BA9" w:rsidRPr="00207BA9" w:rsidRDefault="00207BA9" w:rsidP="00207BA9">
      <w:pPr>
        <w:tabs>
          <w:tab w:val="left" w:pos="284"/>
        </w:tabs>
        <w:ind w:right="-1" w:firstLine="567"/>
        <w:contextualSpacing/>
        <w:jc w:val="both"/>
        <w:rPr>
          <w:bCs/>
          <w:sz w:val="22"/>
          <w:szCs w:val="22"/>
        </w:rPr>
      </w:pPr>
    </w:p>
    <w:p w14:paraId="5655138D" w14:textId="4381F7B6" w:rsidR="00207BA9" w:rsidRPr="00207BA9" w:rsidRDefault="00207BA9" w:rsidP="00207BA9">
      <w:pPr>
        <w:tabs>
          <w:tab w:val="left" w:pos="284"/>
        </w:tabs>
        <w:ind w:right="-1" w:firstLine="567"/>
        <w:contextualSpacing/>
        <w:jc w:val="center"/>
        <w:rPr>
          <w:b/>
          <w:bCs/>
          <w:sz w:val="22"/>
          <w:szCs w:val="22"/>
        </w:rPr>
      </w:pPr>
      <w:r w:rsidRPr="00207BA9">
        <w:rPr>
          <w:b/>
          <w:bCs/>
          <w:sz w:val="22"/>
          <w:szCs w:val="22"/>
        </w:rPr>
        <w:t xml:space="preserve">УСЛОВИЯ ПРОВЕДЕНИЯ </w:t>
      </w:r>
      <w:r w:rsidR="008336B1">
        <w:rPr>
          <w:b/>
          <w:bCs/>
          <w:sz w:val="22"/>
          <w:szCs w:val="22"/>
        </w:rPr>
        <w:t>ТОРГОВ</w:t>
      </w:r>
      <w:r w:rsidR="002C3999">
        <w:rPr>
          <w:b/>
          <w:bCs/>
          <w:sz w:val="22"/>
          <w:szCs w:val="22"/>
        </w:rPr>
        <w:t>:</w:t>
      </w:r>
    </w:p>
    <w:p w14:paraId="18DBF82B" w14:textId="77777777" w:rsidR="00207BA9" w:rsidRPr="00207BA9" w:rsidRDefault="00207BA9" w:rsidP="00207BA9">
      <w:pPr>
        <w:tabs>
          <w:tab w:val="left" w:pos="284"/>
        </w:tabs>
        <w:ind w:right="-1" w:firstLine="567"/>
        <w:contextualSpacing/>
        <w:jc w:val="both"/>
        <w:rPr>
          <w:bCs/>
          <w:sz w:val="22"/>
          <w:szCs w:val="22"/>
        </w:rPr>
      </w:pPr>
    </w:p>
    <w:p w14:paraId="49CC4B55" w14:textId="64B84A82" w:rsidR="00207BA9" w:rsidRDefault="00207BA9" w:rsidP="00207BA9">
      <w:pPr>
        <w:tabs>
          <w:tab w:val="left" w:pos="284"/>
        </w:tabs>
        <w:autoSpaceDE w:val="0"/>
        <w:autoSpaceDN w:val="0"/>
        <w:adjustRightInd w:val="0"/>
        <w:ind w:right="-1" w:firstLine="567"/>
        <w:contextualSpacing/>
        <w:jc w:val="both"/>
        <w:outlineLvl w:val="1"/>
        <w:rPr>
          <w:sz w:val="22"/>
          <w:szCs w:val="22"/>
        </w:rPr>
      </w:pPr>
      <w:r w:rsidRPr="00207BA9">
        <w:rPr>
          <w:sz w:val="22"/>
          <w:szCs w:val="22"/>
        </w:rPr>
        <w:t xml:space="preserve">К участию в Торгах допускаются физические и юридические лица, своевременно подавшие </w:t>
      </w:r>
      <w:r w:rsidR="00FB23BA">
        <w:rPr>
          <w:sz w:val="22"/>
          <w:szCs w:val="22"/>
        </w:rPr>
        <w:t xml:space="preserve">в период проведения торгов </w:t>
      </w:r>
      <w:r w:rsidRPr="00207BA9">
        <w:rPr>
          <w:sz w:val="22"/>
          <w:szCs w:val="22"/>
        </w:rPr>
        <w:t>заявку на участие в Торгах и представившие документы в соответствии с перечнем, объявленным Организатором торгов, обеспечившие в</w:t>
      </w:r>
      <w:r w:rsidR="00B73B51">
        <w:rPr>
          <w:sz w:val="22"/>
          <w:szCs w:val="22"/>
        </w:rPr>
        <w:t xml:space="preserve"> </w:t>
      </w:r>
      <w:r w:rsidR="00275C19">
        <w:rPr>
          <w:sz w:val="22"/>
          <w:szCs w:val="22"/>
        </w:rPr>
        <w:t xml:space="preserve">соответствующий </w:t>
      </w:r>
      <w:r w:rsidR="00B73B51">
        <w:rPr>
          <w:sz w:val="22"/>
          <w:szCs w:val="22"/>
        </w:rPr>
        <w:t>период приема заявок,</w:t>
      </w:r>
      <w:r w:rsidRPr="00207BA9">
        <w:rPr>
          <w:sz w:val="22"/>
          <w:szCs w:val="22"/>
        </w:rPr>
        <w:t xml:space="preserve"> </w:t>
      </w:r>
      <w:r w:rsidR="006932E2" w:rsidRPr="006932E2">
        <w:rPr>
          <w:sz w:val="22"/>
          <w:szCs w:val="22"/>
        </w:rPr>
        <w:t>поступление на расчетный счет Организатора торгов сумм</w:t>
      </w:r>
      <w:r w:rsidR="00CB690F">
        <w:rPr>
          <w:sz w:val="22"/>
          <w:szCs w:val="22"/>
        </w:rPr>
        <w:t>ы</w:t>
      </w:r>
      <w:r w:rsidR="006932E2" w:rsidRPr="006932E2">
        <w:rPr>
          <w:sz w:val="22"/>
          <w:szCs w:val="22"/>
        </w:rPr>
        <w:t xml:space="preserve"> задатка (далее по тексту – «Заявитель», «Заявители» или «Претендент», «Претенденты»).</w:t>
      </w:r>
      <w:r w:rsidRPr="00207BA9">
        <w:rPr>
          <w:sz w:val="22"/>
          <w:szCs w:val="22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E7744BB" w14:textId="11F04CB3" w:rsidR="006932E2" w:rsidRPr="006932E2" w:rsidRDefault="00207BA9" w:rsidP="006932E2">
      <w:pPr>
        <w:tabs>
          <w:tab w:val="left" w:pos="284"/>
        </w:tabs>
        <w:autoSpaceDE w:val="0"/>
        <w:autoSpaceDN w:val="0"/>
        <w:adjustRightInd w:val="0"/>
        <w:ind w:right="-1" w:firstLine="567"/>
        <w:contextualSpacing/>
        <w:jc w:val="both"/>
        <w:outlineLvl w:val="1"/>
        <w:rPr>
          <w:sz w:val="22"/>
          <w:szCs w:val="22"/>
        </w:rPr>
      </w:pPr>
      <w:r w:rsidRPr="00207BA9">
        <w:rPr>
          <w:sz w:val="22"/>
          <w:szCs w:val="22"/>
        </w:rPr>
        <w:t>Принимать участие в Торгах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</w:t>
      </w:r>
      <w:r w:rsidR="006932E2" w:rsidRPr="006932E2">
        <w:t xml:space="preserve"> </w:t>
      </w:r>
      <w:r w:rsidR="006932E2" w:rsidRPr="006932E2">
        <w:rPr>
          <w:sz w:val="22"/>
          <w:szCs w:val="22"/>
        </w:rPr>
        <w:t>К участию в Торгах не допускаются:</w:t>
      </w:r>
    </w:p>
    <w:p w14:paraId="109463D2" w14:textId="77777777" w:rsidR="006932E2" w:rsidRPr="006932E2" w:rsidRDefault="006932E2" w:rsidP="006932E2">
      <w:pPr>
        <w:tabs>
          <w:tab w:val="left" w:pos="284"/>
        </w:tabs>
        <w:autoSpaceDE w:val="0"/>
        <w:autoSpaceDN w:val="0"/>
        <w:adjustRightInd w:val="0"/>
        <w:ind w:right="-1" w:firstLine="567"/>
        <w:contextualSpacing/>
        <w:jc w:val="both"/>
        <w:outlineLvl w:val="1"/>
        <w:rPr>
          <w:sz w:val="22"/>
          <w:szCs w:val="22"/>
        </w:rPr>
      </w:pPr>
      <w:r w:rsidRPr="006932E2">
        <w:rPr>
          <w:sz w:val="22"/>
          <w:szCs w:val="22"/>
        </w:rPr>
        <w:t>- Акционерное общество «Независимый специализированный депозитарий» (ОГРН 1027739470197);</w:t>
      </w:r>
    </w:p>
    <w:p w14:paraId="27C6375F" w14:textId="77777777" w:rsidR="006932E2" w:rsidRPr="006932E2" w:rsidRDefault="006932E2" w:rsidP="006932E2">
      <w:pPr>
        <w:tabs>
          <w:tab w:val="left" w:pos="284"/>
        </w:tabs>
        <w:autoSpaceDE w:val="0"/>
        <w:autoSpaceDN w:val="0"/>
        <w:adjustRightInd w:val="0"/>
        <w:ind w:right="-1" w:firstLine="567"/>
        <w:contextualSpacing/>
        <w:jc w:val="both"/>
        <w:outlineLvl w:val="1"/>
        <w:rPr>
          <w:sz w:val="22"/>
          <w:szCs w:val="22"/>
        </w:rPr>
      </w:pPr>
      <w:r w:rsidRPr="006932E2">
        <w:rPr>
          <w:sz w:val="22"/>
          <w:szCs w:val="22"/>
        </w:rPr>
        <w:t>- Общество с ограниченной ответственностью «</w:t>
      </w:r>
      <w:proofErr w:type="spellStart"/>
      <w:r w:rsidRPr="006932E2">
        <w:rPr>
          <w:sz w:val="22"/>
          <w:szCs w:val="22"/>
        </w:rPr>
        <w:t>Ровер</w:t>
      </w:r>
      <w:proofErr w:type="spellEnd"/>
      <w:r w:rsidRPr="006932E2">
        <w:rPr>
          <w:sz w:val="22"/>
          <w:szCs w:val="22"/>
        </w:rPr>
        <w:t xml:space="preserve"> ГРУПП» (ОГРН 1057746702661);</w:t>
      </w:r>
    </w:p>
    <w:p w14:paraId="7CDEC878" w14:textId="7A47074F" w:rsidR="006932E2" w:rsidRDefault="006932E2" w:rsidP="006932E2">
      <w:pPr>
        <w:tabs>
          <w:tab w:val="left" w:pos="284"/>
        </w:tabs>
        <w:autoSpaceDE w:val="0"/>
        <w:autoSpaceDN w:val="0"/>
        <w:adjustRightInd w:val="0"/>
        <w:ind w:right="-1" w:firstLine="567"/>
        <w:contextualSpacing/>
        <w:jc w:val="both"/>
        <w:outlineLvl w:val="1"/>
        <w:rPr>
          <w:sz w:val="22"/>
          <w:szCs w:val="22"/>
        </w:rPr>
      </w:pPr>
      <w:r w:rsidRPr="006932E2">
        <w:rPr>
          <w:sz w:val="22"/>
          <w:szCs w:val="22"/>
        </w:rPr>
        <w:t>- Общество с ограниченной ответственностью «</w:t>
      </w:r>
      <w:proofErr w:type="spellStart"/>
      <w:r w:rsidRPr="006932E2">
        <w:rPr>
          <w:sz w:val="22"/>
          <w:szCs w:val="22"/>
        </w:rPr>
        <w:t>ЭнПиВи</w:t>
      </w:r>
      <w:proofErr w:type="spellEnd"/>
      <w:r w:rsidRPr="006932E2">
        <w:rPr>
          <w:sz w:val="22"/>
          <w:szCs w:val="22"/>
        </w:rPr>
        <w:t xml:space="preserve"> Консалтинг» (ОГРН 1117746909246).</w:t>
      </w:r>
    </w:p>
    <w:p w14:paraId="7B3591BA" w14:textId="2BC5C343" w:rsidR="00207BA9" w:rsidRPr="00207BA9" w:rsidRDefault="00207BA9" w:rsidP="00207BA9">
      <w:pPr>
        <w:tabs>
          <w:tab w:val="left" w:pos="284"/>
        </w:tabs>
        <w:autoSpaceDE w:val="0"/>
        <w:autoSpaceDN w:val="0"/>
        <w:adjustRightInd w:val="0"/>
        <w:ind w:right="-1" w:firstLine="567"/>
        <w:contextualSpacing/>
        <w:jc w:val="both"/>
        <w:outlineLvl w:val="1"/>
        <w:rPr>
          <w:sz w:val="22"/>
          <w:szCs w:val="22"/>
        </w:rPr>
      </w:pPr>
      <w:r w:rsidRPr="00207BA9">
        <w:rPr>
          <w:sz w:val="22"/>
          <w:szCs w:val="22"/>
        </w:rPr>
        <w:t xml:space="preserve"> 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</w:t>
      </w:r>
    </w:p>
    <w:p w14:paraId="51247B9D" w14:textId="3A405152" w:rsidR="00207BA9" w:rsidRPr="00207BA9" w:rsidRDefault="00207BA9" w:rsidP="00207BA9">
      <w:pPr>
        <w:tabs>
          <w:tab w:val="left" w:pos="284"/>
        </w:tabs>
        <w:autoSpaceDE w:val="0"/>
        <w:autoSpaceDN w:val="0"/>
        <w:adjustRightInd w:val="0"/>
        <w:ind w:right="-1" w:firstLine="567"/>
        <w:contextualSpacing/>
        <w:jc w:val="both"/>
        <w:outlineLvl w:val="1"/>
        <w:rPr>
          <w:sz w:val="22"/>
          <w:szCs w:val="22"/>
        </w:rPr>
      </w:pPr>
      <w:r w:rsidRPr="00207BA9">
        <w:rPr>
          <w:sz w:val="22"/>
          <w:szCs w:val="22"/>
        </w:rPr>
        <w:t>Для участия в Торгах,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Торгах Организатору торгов.</w:t>
      </w:r>
    </w:p>
    <w:p w14:paraId="7FA7175D" w14:textId="77777777" w:rsidR="00207BA9" w:rsidRPr="00207BA9" w:rsidRDefault="00207BA9" w:rsidP="00207BA9">
      <w:pPr>
        <w:tabs>
          <w:tab w:val="left" w:pos="284"/>
        </w:tabs>
        <w:autoSpaceDE w:val="0"/>
        <w:autoSpaceDN w:val="0"/>
        <w:adjustRightInd w:val="0"/>
        <w:ind w:right="-1" w:firstLine="567"/>
        <w:contextualSpacing/>
        <w:jc w:val="both"/>
        <w:outlineLvl w:val="1"/>
        <w:rPr>
          <w:sz w:val="22"/>
          <w:szCs w:val="22"/>
        </w:rPr>
      </w:pPr>
      <w:r w:rsidRPr="00207BA9">
        <w:rPr>
          <w:sz w:val="22"/>
          <w:szCs w:val="22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4838491D" w14:textId="59471584" w:rsidR="00207BA9" w:rsidRDefault="00207BA9">
      <w:pPr>
        <w:tabs>
          <w:tab w:val="left" w:pos="284"/>
        </w:tabs>
        <w:autoSpaceDE w:val="0"/>
        <w:autoSpaceDN w:val="0"/>
        <w:adjustRightInd w:val="0"/>
        <w:ind w:right="-1" w:firstLine="567"/>
        <w:contextualSpacing/>
        <w:jc w:val="both"/>
        <w:outlineLvl w:val="1"/>
        <w:rPr>
          <w:bCs/>
          <w:sz w:val="22"/>
          <w:szCs w:val="22"/>
        </w:rPr>
      </w:pPr>
      <w:r w:rsidRPr="00207BA9">
        <w:rPr>
          <w:bCs/>
          <w:sz w:val="22"/>
          <w:szCs w:val="22"/>
        </w:rPr>
        <w:t xml:space="preserve">Организатор </w:t>
      </w:r>
      <w:r w:rsidR="00A83EB2">
        <w:rPr>
          <w:bCs/>
          <w:sz w:val="22"/>
          <w:szCs w:val="22"/>
        </w:rPr>
        <w:t>т</w:t>
      </w:r>
      <w:r w:rsidRPr="00207BA9">
        <w:rPr>
          <w:bCs/>
          <w:sz w:val="22"/>
          <w:szCs w:val="22"/>
        </w:rPr>
        <w:t xml:space="preserve">оргов вправе отказаться от проведения продажи не позднее, чем за 1 (один) день до даты </w:t>
      </w:r>
      <w:r w:rsidR="006932E2" w:rsidRPr="006932E2">
        <w:rPr>
          <w:bCs/>
          <w:sz w:val="22"/>
          <w:szCs w:val="22"/>
        </w:rPr>
        <w:t xml:space="preserve">начала первого периода </w:t>
      </w:r>
      <w:r w:rsidRPr="00207BA9">
        <w:rPr>
          <w:bCs/>
          <w:sz w:val="22"/>
          <w:szCs w:val="22"/>
        </w:rPr>
        <w:t xml:space="preserve">проведения </w:t>
      </w:r>
      <w:r w:rsidR="008336B1">
        <w:rPr>
          <w:bCs/>
          <w:sz w:val="22"/>
          <w:szCs w:val="22"/>
        </w:rPr>
        <w:t>Т</w:t>
      </w:r>
      <w:r w:rsidRPr="00207BA9">
        <w:rPr>
          <w:bCs/>
          <w:sz w:val="22"/>
          <w:szCs w:val="22"/>
        </w:rPr>
        <w:t xml:space="preserve">оргов. </w:t>
      </w:r>
      <w:r w:rsidR="006932E2" w:rsidRPr="006932E2">
        <w:rPr>
          <w:bCs/>
          <w:sz w:val="22"/>
          <w:szCs w:val="22"/>
        </w:rPr>
        <w:t>Задаток возвраща</w:t>
      </w:r>
      <w:r w:rsidR="00CB690F">
        <w:rPr>
          <w:bCs/>
          <w:sz w:val="22"/>
          <w:szCs w:val="22"/>
        </w:rPr>
        <w:t>е</w:t>
      </w:r>
      <w:r w:rsidR="006932E2" w:rsidRPr="006932E2">
        <w:rPr>
          <w:bCs/>
          <w:sz w:val="22"/>
          <w:szCs w:val="22"/>
        </w:rPr>
        <w:t>тся заявител</w:t>
      </w:r>
      <w:r w:rsidR="00CB690F">
        <w:rPr>
          <w:bCs/>
          <w:sz w:val="22"/>
          <w:szCs w:val="22"/>
        </w:rPr>
        <w:t>ю</w:t>
      </w:r>
      <w:r w:rsidR="006932E2" w:rsidRPr="006932E2">
        <w:rPr>
          <w:bCs/>
          <w:sz w:val="22"/>
          <w:szCs w:val="22"/>
        </w:rPr>
        <w:t xml:space="preserve"> в соответствии с условиями Договора о задатке </w:t>
      </w:r>
      <w:r w:rsidR="00CB690F">
        <w:rPr>
          <w:bCs/>
          <w:sz w:val="22"/>
          <w:szCs w:val="22"/>
        </w:rPr>
        <w:t xml:space="preserve">(Договора присоединения), форма которого предусмотрена </w:t>
      </w:r>
      <w:r w:rsidR="006932E2" w:rsidRPr="006932E2">
        <w:rPr>
          <w:bCs/>
          <w:sz w:val="22"/>
          <w:szCs w:val="22"/>
        </w:rPr>
        <w:t>Приложение</w:t>
      </w:r>
      <w:r w:rsidR="00CB690F">
        <w:rPr>
          <w:bCs/>
          <w:sz w:val="22"/>
          <w:szCs w:val="22"/>
        </w:rPr>
        <w:t>м</w:t>
      </w:r>
      <w:r w:rsidR="006932E2" w:rsidRPr="006932E2">
        <w:rPr>
          <w:bCs/>
          <w:sz w:val="22"/>
          <w:szCs w:val="22"/>
        </w:rPr>
        <w:t xml:space="preserve"> № 1 к </w:t>
      </w:r>
      <w:r w:rsidR="00CB690F">
        <w:rPr>
          <w:bCs/>
          <w:sz w:val="22"/>
          <w:szCs w:val="22"/>
        </w:rPr>
        <w:t>настояще</w:t>
      </w:r>
      <w:r w:rsidR="006932E2" w:rsidRPr="006932E2">
        <w:rPr>
          <w:bCs/>
          <w:sz w:val="22"/>
          <w:szCs w:val="22"/>
        </w:rPr>
        <w:t xml:space="preserve">му </w:t>
      </w:r>
      <w:r w:rsidR="00CB690F">
        <w:rPr>
          <w:bCs/>
          <w:sz w:val="22"/>
          <w:szCs w:val="22"/>
        </w:rPr>
        <w:t>и</w:t>
      </w:r>
      <w:r w:rsidR="006932E2" w:rsidRPr="006932E2">
        <w:rPr>
          <w:bCs/>
          <w:sz w:val="22"/>
          <w:szCs w:val="22"/>
        </w:rPr>
        <w:t xml:space="preserve">нформационному </w:t>
      </w:r>
      <w:r w:rsidR="00CB690F">
        <w:rPr>
          <w:bCs/>
          <w:sz w:val="22"/>
          <w:szCs w:val="22"/>
        </w:rPr>
        <w:t>с</w:t>
      </w:r>
      <w:r w:rsidR="006932E2" w:rsidRPr="006932E2">
        <w:rPr>
          <w:bCs/>
          <w:sz w:val="22"/>
          <w:szCs w:val="22"/>
        </w:rPr>
        <w:t>ообщению (далее – Договор о задатке).</w:t>
      </w:r>
    </w:p>
    <w:p w14:paraId="3259C0F7" w14:textId="77777777" w:rsidR="00207BA9" w:rsidRPr="00207BA9" w:rsidRDefault="00207BA9" w:rsidP="00C8485D">
      <w:pPr>
        <w:tabs>
          <w:tab w:val="left" w:pos="284"/>
        </w:tabs>
        <w:autoSpaceDE w:val="0"/>
        <w:autoSpaceDN w:val="0"/>
        <w:adjustRightInd w:val="0"/>
        <w:ind w:right="-1"/>
        <w:contextualSpacing/>
        <w:jc w:val="both"/>
        <w:outlineLvl w:val="1"/>
        <w:rPr>
          <w:b/>
          <w:bCs/>
          <w:sz w:val="22"/>
          <w:szCs w:val="22"/>
        </w:rPr>
      </w:pPr>
    </w:p>
    <w:p w14:paraId="384C9EFE" w14:textId="62701564" w:rsidR="00207BA9" w:rsidRPr="00207BA9" w:rsidRDefault="00207BA9" w:rsidP="00C8485D">
      <w:pPr>
        <w:tabs>
          <w:tab w:val="left" w:pos="284"/>
        </w:tabs>
        <w:ind w:right="-1" w:firstLine="567"/>
        <w:contextualSpacing/>
        <w:jc w:val="both"/>
        <w:rPr>
          <w:b/>
          <w:sz w:val="22"/>
          <w:szCs w:val="22"/>
        </w:rPr>
      </w:pPr>
      <w:r w:rsidRPr="00207BA9">
        <w:rPr>
          <w:b/>
          <w:sz w:val="22"/>
          <w:szCs w:val="22"/>
        </w:rPr>
        <w:t xml:space="preserve">Документы, необходимые для участия в </w:t>
      </w:r>
      <w:r w:rsidR="00BB0630">
        <w:rPr>
          <w:b/>
          <w:sz w:val="22"/>
          <w:szCs w:val="22"/>
        </w:rPr>
        <w:t>Т</w:t>
      </w:r>
      <w:r w:rsidRPr="00207BA9">
        <w:rPr>
          <w:b/>
          <w:sz w:val="22"/>
          <w:szCs w:val="22"/>
        </w:rPr>
        <w:t>оргах:</w:t>
      </w:r>
    </w:p>
    <w:p w14:paraId="6E7C5940" w14:textId="77777777" w:rsidR="00207BA9" w:rsidRPr="00207BA9" w:rsidRDefault="00207BA9">
      <w:pPr>
        <w:ind w:firstLine="709"/>
        <w:contextualSpacing/>
        <w:jc w:val="both"/>
        <w:rPr>
          <w:iCs/>
          <w:color w:val="000000"/>
          <w:sz w:val="22"/>
          <w:szCs w:val="22"/>
        </w:rPr>
      </w:pPr>
      <w:r w:rsidRPr="00207BA9">
        <w:rPr>
          <w:iCs/>
          <w:color w:val="000000"/>
          <w:sz w:val="22"/>
          <w:szCs w:val="22"/>
        </w:rPr>
        <w:t>1. Заявка на участие в Торгах, проводимых в электронной форме.</w:t>
      </w:r>
    </w:p>
    <w:p w14:paraId="3378EA6E" w14:textId="77777777" w:rsidR="00207BA9" w:rsidRPr="00207BA9" w:rsidRDefault="00207BA9">
      <w:pPr>
        <w:ind w:firstLine="709"/>
        <w:contextualSpacing/>
        <w:jc w:val="both"/>
        <w:rPr>
          <w:iCs/>
          <w:color w:val="000000"/>
          <w:sz w:val="22"/>
          <w:szCs w:val="22"/>
        </w:rPr>
      </w:pPr>
      <w:r w:rsidRPr="00207BA9">
        <w:rPr>
          <w:iCs/>
          <w:color w:val="000000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40C6534E" w14:textId="17114C16" w:rsidR="00207BA9" w:rsidRPr="00207BA9" w:rsidRDefault="00207BA9">
      <w:pPr>
        <w:ind w:firstLine="709"/>
        <w:contextualSpacing/>
        <w:jc w:val="both"/>
        <w:rPr>
          <w:iCs/>
          <w:color w:val="000000"/>
          <w:sz w:val="22"/>
          <w:szCs w:val="22"/>
        </w:rPr>
      </w:pPr>
      <w:r w:rsidRPr="00207BA9">
        <w:rPr>
          <w:iCs/>
          <w:color w:val="000000"/>
          <w:sz w:val="22"/>
          <w:szCs w:val="22"/>
        </w:rPr>
        <w:t xml:space="preserve">2. Одновременно к заявке </w:t>
      </w:r>
      <w:r w:rsidR="006932E2">
        <w:rPr>
          <w:iCs/>
          <w:color w:val="000000"/>
          <w:sz w:val="22"/>
          <w:szCs w:val="22"/>
        </w:rPr>
        <w:t>П</w:t>
      </w:r>
      <w:r w:rsidRPr="00207BA9">
        <w:rPr>
          <w:iCs/>
          <w:color w:val="000000"/>
          <w:sz w:val="22"/>
          <w:szCs w:val="22"/>
        </w:rPr>
        <w:t>ретенденты прилагают подписанные электронной подписью документы:</w:t>
      </w:r>
    </w:p>
    <w:p w14:paraId="1376ACE8" w14:textId="77777777" w:rsidR="00207BA9" w:rsidRPr="00207BA9" w:rsidRDefault="00207BA9">
      <w:pPr>
        <w:ind w:firstLine="709"/>
        <w:contextualSpacing/>
        <w:jc w:val="both"/>
        <w:rPr>
          <w:b/>
          <w:color w:val="000000"/>
          <w:sz w:val="22"/>
          <w:szCs w:val="22"/>
        </w:rPr>
      </w:pPr>
      <w:r w:rsidRPr="00207BA9">
        <w:rPr>
          <w:b/>
          <w:color w:val="000000"/>
          <w:sz w:val="22"/>
          <w:szCs w:val="22"/>
        </w:rPr>
        <w:t>2.1. Физические лица:</w:t>
      </w:r>
    </w:p>
    <w:p w14:paraId="4AD40464" w14:textId="77777777" w:rsidR="00207BA9" w:rsidRPr="00207BA9" w:rsidRDefault="00207BA9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07BA9">
        <w:rPr>
          <w:b/>
          <w:color w:val="000000"/>
          <w:sz w:val="22"/>
          <w:szCs w:val="22"/>
        </w:rPr>
        <w:t>-</w:t>
      </w:r>
      <w:r w:rsidRPr="00207BA9">
        <w:rPr>
          <w:color w:val="000000"/>
          <w:sz w:val="22"/>
          <w:szCs w:val="22"/>
        </w:rPr>
        <w:t xml:space="preserve"> копии всех листов документа, удостоверяющего личность; </w:t>
      </w:r>
    </w:p>
    <w:p w14:paraId="42B94E70" w14:textId="674227B3" w:rsidR="00207BA9" w:rsidRPr="00207BA9" w:rsidRDefault="00207BA9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 xml:space="preserve">- доверенность (копию), оформленную в соответствии с требованиями законодательства Российской Федерации на лицо, имеющее право действовать от имени </w:t>
      </w:r>
      <w:r w:rsidR="006932E2">
        <w:rPr>
          <w:color w:val="000000"/>
          <w:sz w:val="22"/>
          <w:szCs w:val="22"/>
        </w:rPr>
        <w:t>П</w:t>
      </w:r>
      <w:r w:rsidRPr="00207BA9">
        <w:rPr>
          <w:color w:val="000000"/>
          <w:sz w:val="22"/>
          <w:szCs w:val="22"/>
        </w:rPr>
        <w:t xml:space="preserve">ретендента, если заявка подается представителем </w:t>
      </w:r>
      <w:r w:rsidR="006932E2">
        <w:rPr>
          <w:color w:val="000000"/>
          <w:sz w:val="22"/>
          <w:szCs w:val="22"/>
        </w:rPr>
        <w:t>П</w:t>
      </w:r>
      <w:r w:rsidRPr="00207BA9">
        <w:rPr>
          <w:color w:val="000000"/>
          <w:sz w:val="22"/>
          <w:szCs w:val="22"/>
        </w:rPr>
        <w:t xml:space="preserve">ретендента. </w:t>
      </w:r>
    </w:p>
    <w:p w14:paraId="5A02FDEC" w14:textId="77777777" w:rsidR="00207BA9" w:rsidRPr="00207BA9" w:rsidRDefault="00207BA9">
      <w:pPr>
        <w:ind w:firstLine="709"/>
        <w:contextualSpacing/>
        <w:jc w:val="both"/>
        <w:rPr>
          <w:b/>
          <w:color w:val="000000"/>
          <w:sz w:val="22"/>
          <w:szCs w:val="22"/>
        </w:rPr>
      </w:pPr>
      <w:r w:rsidRPr="00207BA9">
        <w:rPr>
          <w:b/>
          <w:color w:val="000000"/>
          <w:sz w:val="22"/>
          <w:szCs w:val="22"/>
        </w:rPr>
        <w:t>2.2. Юридические лица:</w:t>
      </w:r>
    </w:p>
    <w:p w14:paraId="3FD41B67" w14:textId="77777777" w:rsidR="00207BA9" w:rsidRPr="00207BA9" w:rsidRDefault="00207BA9" w:rsidP="00207BA9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- Учредительные документы (Устав);</w:t>
      </w:r>
    </w:p>
    <w:p w14:paraId="472C21FF" w14:textId="77777777" w:rsidR="00207BA9" w:rsidRPr="00207BA9" w:rsidRDefault="00207BA9" w:rsidP="00207BA9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- Свидетельство регистрации в юридического лица в Едином государственном реестре юридических лиц либо лист записи ЕГРЮЛ (в случае регистрации юридического лица до 01.01.2017);</w:t>
      </w:r>
    </w:p>
    <w:p w14:paraId="03211CD7" w14:textId="77777777" w:rsidR="00207BA9" w:rsidRPr="00207BA9" w:rsidRDefault="00207BA9" w:rsidP="00207BA9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285C187B" w14:textId="77777777" w:rsidR="00207BA9" w:rsidRPr="00207BA9" w:rsidRDefault="00207BA9" w:rsidP="00207BA9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Торгах;</w:t>
      </w:r>
    </w:p>
    <w:p w14:paraId="7023FF40" w14:textId="77777777" w:rsidR="00207BA9" w:rsidRPr="00207BA9" w:rsidRDefault="00207BA9" w:rsidP="00207BA9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- Свидетельство о постановке на учет в налоговом органе;</w:t>
      </w:r>
    </w:p>
    <w:p w14:paraId="30041F8E" w14:textId="77777777" w:rsidR="00207BA9" w:rsidRPr="00207BA9" w:rsidRDefault="00207BA9" w:rsidP="00207BA9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 xml:space="preserve">- Копии документов, заверенные надлежащим образом, подтверждающие полномочия органов управления и должностных лиц претендента (протокола собрания учредителей об избрании руководителя организации, приказа о назначении руководителя либо контракта с руководителем организации, если это необходимо в соответствии с учредительными документами претендента); </w:t>
      </w:r>
    </w:p>
    <w:p w14:paraId="293B543E" w14:textId="77777777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 xml:space="preserve">- Копию, заверенную надлежащим образом, решения соответствующего органа управления претендента об участии в Торгах (если это необходимо в соответствии с учредительными документами претендента и законодательством страны, в которой зарегистрирован претендент); </w:t>
      </w:r>
    </w:p>
    <w:p w14:paraId="641B9734" w14:textId="77777777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b/>
          <w:color w:val="000000"/>
          <w:sz w:val="22"/>
          <w:szCs w:val="22"/>
        </w:rPr>
      </w:pPr>
      <w:r w:rsidRPr="00207BA9">
        <w:rPr>
          <w:b/>
          <w:color w:val="000000"/>
          <w:sz w:val="22"/>
          <w:szCs w:val="22"/>
        </w:rPr>
        <w:t>Иностранные юридические лица дополнительно предоставляют:</w:t>
      </w:r>
    </w:p>
    <w:p w14:paraId="11848713" w14:textId="77777777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 xml:space="preserve">- выписку из торгового реестра страны происхождения или иное эквивалентное доказательство </w:t>
      </w:r>
      <w:r w:rsidRPr="00207BA9">
        <w:rPr>
          <w:color w:val="000000"/>
          <w:sz w:val="22"/>
          <w:szCs w:val="22"/>
        </w:rPr>
        <w:lastRenderedPageBreak/>
        <w:t>юридического статуса иностранного инвестора в соответствии с законодательством страны его местонахождения.</w:t>
      </w:r>
    </w:p>
    <w:p w14:paraId="243EADEF" w14:textId="77777777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b/>
          <w:color w:val="000000"/>
          <w:sz w:val="22"/>
          <w:szCs w:val="22"/>
        </w:rPr>
      </w:pPr>
      <w:r w:rsidRPr="00207BA9">
        <w:rPr>
          <w:b/>
          <w:color w:val="000000"/>
          <w:sz w:val="22"/>
          <w:szCs w:val="22"/>
        </w:rPr>
        <w:t xml:space="preserve">2.3. Индивидуальные предприниматели: </w:t>
      </w:r>
    </w:p>
    <w:p w14:paraId="13A36EFC" w14:textId="77777777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- Копии всех листов документа, удостоверяющего личность;</w:t>
      </w:r>
    </w:p>
    <w:p w14:paraId="7FE5861F" w14:textId="77777777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- Свидетельство о регистрации физического лица в Едином государственном реестре индивидуальных предпринимателей или листа записи ЕГРИП (в случае регистрации до 01.01.2017);</w:t>
      </w:r>
    </w:p>
    <w:p w14:paraId="23574588" w14:textId="77777777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66132608" w14:textId="77777777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- Свидетельство о постановке на налоговый учет.</w:t>
      </w:r>
    </w:p>
    <w:p w14:paraId="07A6E085" w14:textId="6413D52F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- Выписку из Единого государственного реестра индивидуальных предпринимателей, выданную не позднее, чем за 3 (три) месяца до даты</w:t>
      </w:r>
      <w:r w:rsidR="006932E2">
        <w:rPr>
          <w:color w:val="000000"/>
          <w:sz w:val="22"/>
          <w:szCs w:val="22"/>
        </w:rPr>
        <w:t xml:space="preserve"> подачи</w:t>
      </w:r>
      <w:r w:rsidRPr="00207BA9">
        <w:rPr>
          <w:color w:val="000000"/>
          <w:sz w:val="22"/>
          <w:szCs w:val="22"/>
        </w:rPr>
        <w:t xml:space="preserve"> заявк</w:t>
      </w:r>
      <w:r w:rsidR="006932E2">
        <w:rPr>
          <w:color w:val="000000"/>
          <w:sz w:val="22"/>
          <w:szCs w:val="22"/>
        </w:rPr>
        <w:t>и</w:t>
      </w:r>
      <w:r w:rsidRPr="00207BA9">
        <w:rPr>
          <w:color w:val="000000"/>
          <w:sz w:val="22"/>
          <w:szCs w:val="22"/>
        </w:rPr>
        <w:t xml:space="preserve"> на участие в </w:t>
      </w:r>
      <w:r w:rsidR="00BB0630">
        <w:rPr>
          <w:color w:val="000000"/>
          <w:sz w:val="22"/>
          <w:szCs w:val="22"/>
        </w:rPr>
        <w:t>Т</w:t>
      </w:r>
      <w:r w:rsidRPr="00207BA9">
        <w:rPr>
          <w:color w:val="000000"/>
          <w:sz w:val="22"/>
          <w:szCs w:val="22"/>
        </w:rPr>
        <w:t>оргах.</w:t>
      </w:r>
    </w:p>
    <w:p w14:paraId="27FFF91A" w14:textId="77777777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color w:val="000000"/>
          <w:sz w:val="22"/>
          <w:szCs w:val="22"/>
        </w:rPr>
      </w:pPr>
      <w:r w:rsidRPr="00207BA9">
        <w:rPr>
          <w:color w:val="000000"/>
          <w:sz w:val="22"/>
          <w:szCs w:val="22"/>
        </w:rPr>
        <w:t>Лица, указанные в пунктах 2.1-2.3 настоящего Информационного сообщения дополнительно представляют в свободной форме сведения о наличии/отсутствии фактов принадлежности к:</w:t>
      </w:r>
    </w:p>
    <w:p w14:paraId="2204296C" w14:textId="66A5EFF0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- владельцам инвестиционных паев </w:t>
      </w:r>
      <w:r w:rsidR="006B1F03">
        <w:rPr>
          <w:sz w:val="22"/>
          <w:szCs w:val="22"/>
        </w:rPr>
        <w:t>З</w:t>
      </w:r>
      <w:r w:rsidRPr="00207BA9">
        <w:rPr>
          <w:sz w:val="22"/>
          <w:szCs w:val="22"/>
        </w:rPr>
        <w:t>акрыт</w:t>
      </w:r>
      <w:r w:rsidR="006B1F03">
        <w:rPr>
          <w:sz w:val="22"/>
          <w:szCs w:val="22"/>
        </w:rPr>
        <w:t>ого</w:t>
      </w:r>
      <w:r w:rsidRPr="00207BA9">
        <w:rPr>
          <w:sz w:val="22"/>
          <w:szCs w:val="22"/>
        </w:rPr>
        <w:t xml:space="preserve"> паев</w:t>
      </w:r>
      <w:r w:rsidR="006B1F03">
        <w:rPr>
          <w:sz w:val="22"/>
          <w:szCs w:val="22"/>
        </w:rPr>
        <w:t>ого</w:t>
      </w:r>
      <w:r w:rsidRPr="00207BA9">
        <w:rPr>
          <w:sz w:val="22"/>
          <w:szCs w:val="22"/>
        </w:rPr>
        <w:t xml:space="preserve"> инвестиционн</w:t>
      </w:r>
      <w:r w:rsidR="006B1F03">
        <w:rPr>
          <w:sz w:val="22"/>
          <w:szCs w:val="22"/>
        </w:rPr>
        <w:t>ого</w:t>
      </w:r>
      <w:r w:rsidRPr="00207BA9">
        <w:rPr>
          <w:sz w:val="22"/>
          <w:szCs w:val="22"/>
        </w:rPr>
        <w:t xml:space="preserve"> фонд</w:t>
      </w:r>
      <w:r w:rsidR="006B1F03">
        <w:rPr>
          <w:sz w:val="22"/>
          <w:szCs w:val="22"/>
        </w:rPr>
        <w:t>а</w:t>
      </w:r>
      <w:r w:rsidRPr="00207BA9">
        <w:rPr>
          <w:sz w:val="22"/>
          <w:szCs w:val="22"/>
        </w:rPr>
        <w:t xml:space="preserve"> </w:t>
      </w:r>
      <w:r w:rsidR="006B1F03">
        <w:rPr>
          <w:sz w:val="22"/>
          <w:szCs w:val="22"/>
        </w:rPr>
        <w:t xml:space="preserve">рентного «Тверская земля» </w:t>
      </w:r>
      <w:r w:rsidRPr="00207BA9">
        <w:rPr>
          <w:sz w:val="22"/>
          <w:szCs w:val="22"/>
        </w:rPr>
        <w:t xml:space="preserve">доверительное управление которым осуществляет Акционерное общество "ГФТ Паевые Инвестиционные Фонды" (ОГРН 1057747709920, ИНН 7719561939); </w:t>
      </w:r>
    </w:p>
    <w:p w14:paraId="14B5D8F2" w14:textId="06F2C48D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>- участникам, дочерним и зависимым обществам</w:t>
      </w:r>
      <w:bookmarkStart w:id="0" w:name="_GoBack"/>
      <w:bookmarkEnd w:id="0"/>
      <w:r w:rsidRPr="00207BA9">
        <w:rPr>
          <w:sz w:val="22"/>
          <w:szCs w:val="22"/>
        </w:rPr>
        <w:t xml:space="preserve"> </w:t>
      </w:r>
      <w:r w:rsidR="004553F1" w:rsidRPr="00207BA9">
        <w:rPr>
          <w:sz w:val="22"/>
          <w:szCs w:val="22"/>
        </w:rPr>
        <w:t>Акционерно</w:t>
      </w:r>
      <w:r w:rsidR="004553F1">
        <w:rPr>
          <w:sz w:val="22"/>
          <w:szCs w:val="22"/>
        </w:rPr>
        <w:t>го</w:t>
      </w:r>
      <w:r w:rsidR="004553F1" w:rsidRPr="00207BA9">
        <w:rPr>
          <w:sz w:val="22"/>
          <w:szCs w:val="22"/>
        </w:rPr>
        <w:t xml:space="preserve"> обществ</w:t>
      </w:r>
      <w:r w:rsidR="004553F1">
        <w:rPr>
          <w:sz w:val="22"/>
          <w:szCs w:val="22"/>
        </w:rPr>
        <w:t>а</w:t>
      </w:r>
      <w:r w:rsidR="004553F1" w:rsidRPr="00207BA9">
        <w:rPr>
          <w:sz w:val="22"/>
          <w:szCs w:val="22"/>
        </w:rPr>
        <w:t xml:space="preserve"> "ГФТ Паевые Инвестиционные Фонды" (ОГРН 1057747709920, ИНН 7719561939), </w:t>
      </w:r>
      <w:r w:rsidRPr="00207BA9">
        <w:rPr>
          <w:sz w:val="22"/>
          <w:szCs w:val="22"/>
        </w:rPr>
        <w:t>а также основным и преобладающим хозяйственным обществам участник</w:t>
      </w:r>
      <w:r w:rsidR="004553F1">
        <w:rPr>
          <w:sz w:val="22"/>
          <w:szCs w:val="22"/>
        </w:rPr>
        <w:t>ов</w:t>
      </w:r>
      <w:r w:rsidRPr="00207BA9">
        <w:rPr>
          <w:sz w:val="22"/>
          <w:szCs w:val="22"/>
        </w:rPr>
        <w:t xml:space="preserve"> Акционерно</w:t>
      </w:r>
      <w:r w:rsidR="004553F1">
        <w:rPr>
          <w:sz w:val="22"/>
          <w:szCs w:val="22"/>
        </w:rPr>
        <w:t>го</w:t>
      </w:r>
      <w:r w:rsidRPr="00207BA9">
        <w:rPr>
          <w:sz w:val="22"/>
          <w:szCs w:val="22"/>
        </w:rPr>
        <w:t xml:space="preserve"> обществ</w:t>
      </w:r>
      <w:r w:rsidR="004553F1">
        <w:rPr>
          <w:sz w:val="22"/>
          <w:szCs w:val="22"/>
        </w:rPr>
        <w:t>а</w:t>
      </w:r>
      <w:r w:rsidRPr="00207BA9">
        <w:rPr>
          <w:sz w:val="22"/>
          <w:szCs w:val="22"/>
        </w:rPr>
        <w:t xml:space="preserve"> "ГФТ Паевые Инвестиционные Фонды" (ОГРН 1057747709920, ИНН 7719561939); </w:t>
      </w:r>
    </w:p>
    <w:p w14:paraId="1F50850C" w14:textId="1C76208C" w:rsidR="00207BA9" w:rsidRPr="00207BA9" w:rsidRDefault="00207BA9" w:rsidP="00207BA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Подав заявку на участие в </w:t>
      </w:r>
      <w:r w:rsidR="00BB0630">
        <w:rPr>
          <w:sz w:val="22"/>
          <w:szCs w:val="22"/>
        </w:rPr>
        <w:t>Т</w:t>
      </w:r>
      <w:r w:rsidRPr="00207BA9">
        <w:rPr>
          <w:sz w:val="22"/>
          <w:szCs w:val="22"/>
        </w:rPr>
        <w:t>оргах, заявитель тем самым гарантирует, что не станет владельцем инвестиционных паев Фонда, участником, преобладающим (основным) обществом участника, дочерним (зависимым) обществом Акционерно</w:t>
      </w:r>
      <w:r w:rsidR="004553F1">
        <w:rPr>
          <w:sz w:val="22"/>
          <w:szCs w:val="22"/>
        </w:rPr>
        <w:t>го</w:t>
      </w:r>
      <w:r w:rsidRPr="00207BA9">
        <w:rPr>
          <w:sz w:val="22"/>
          <w:szCs w:val="22"/>
        </w:rPr>
        <w:t xml:space="preserve"> обществ</w:t>
      </w:r>
      <w:r w:rsidR="004553F1">
        <w:rPr>
          <w:sz w:val="22"/>
          <w:szCs w:val="22"/>
        </w:rPr>
        <w:t>а</w:t>
      </w:r>
      <w:r w:rsidRPr="00207BA9">
        <w:rPr>
          <w:sz w:val="22"/>
          <w:szCs w:val="22"/>
        </w:rPr>
        <w:t xml:space="preserve"> "ГФТ Паевые Инвестиционные Фонды" (ОГРН 1057747709920, ИНН 7719561939) до выполнения заявителями и Продавцом обязательств по заключению договора купли-продажи недвижимого имущества и его исполнения в полном объеме.</w:t>
      </w:r>
    </w:p>
    <w:p w14:paraId="7A4C38C5" w14:textId="77777777" w:rsidR="00852395" w:rsidRDefault="00207BA9" w:rsidP="00207BA9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Заявки, поступившие после </w:t>
      </w:r>
      <w:r w:rsidR="00BF6C27">
        <w:rPr>
          <w:sz w:val="22"/>
          <w:szCs w:val="22"/>
        </w:rPr>
        <w:t xml:space="preserve">даты определения Победителя торгов либо </w:t>
      </w:r>
      <w:r w:rsidRPr="00207BA9">
        <w:rPr>
          <w:sz w:val="22"/>
          <w:szCs w:val="22"/>
        </w:rPr>
        <w:t>окончания</w:t>
      </w:r>
      <w:r w:rsidR="00293A3D" w:rsidRPr="00293A3D">
        <w:t xml:space="preserve"> </w:t>
      </w:r>
      <w:r w:rsidR="00293A3D" w:rsidRPr="00293A3D">
        <w:rPr>
          <w:sz w:val="22"/>
          <w:szCs w:val="22"/>
        </w:rPr>
        <w:t>последнего периода проведения торгов,</w:t>
      </w:r>
      <w:r w:rsidRPr="00207BA9">
        <w:rPr>
          <w:sz w:val="22"/>
          <w:szCs w:val="22"/>
        </w:rPr>
        <w:t xml:space="preserve"> указанного в</w:t>
      </w:r>
      <w:r w:rsidR="006B3FBE">
        <w:rPr>
          <w:sz w:val="22"/>
          <w:szCs w:val="22"/>
        </w:rPr>
        <w:t xml:space="preserve"> данном</w:t>
      </w:r>
      <w:r w:rsidRPr="00207BA9">
        <w:rPr>
          <w:sz w:val="22"/>
          <w:szCs w:val="22"/>
        </w:rPr>
        <w:t xml:space="preserve"> сообщении, либо представленные без необходимых документов, либо поданные лицом, не уполномоченным </w:t>
      </w:r>
      <w:r w:rsidR="00293A3D">
        <w:rPr>
          <w:sz w:val="22"/>
          <w:szCs w:val="22"/>
        </w:rPr>
        <w:t>П</w:t>
      </w:r>
      <w:r w:rsidRPr="00207BA9">
        <w:rPr>
          <w:sz w:val="22"/>
          <w:szCs w:val="22"/>
        </w:rPr>
        <w:t xml:space="preserve">ретендентом на осуществление таких действий, Организатором </w:t>
      </w:r>
      <w:r w:rsidR="00A83EB2">
        <w:rPr>
          <w:sz w:val="22"/>
          <w:szCs w:val="22"/>
        </w:rPr>
        <w:t>т</w:t>
      </w:r>
      <w:r w:rsidRPr="00207BA9">
        <w:rPr>
          <w:sz w:val="22"/>
          <w:szCs w:val="22"/>
        </w:rPr>
        <w:t>оргов не принимаются.</w:t>
      </w:r>
    </w:p>
    <w:p w14:paraId="5B5260CA" w14:textId="50980697" w:rsidR="00207BA9" w:rsidRPr="00207BA9" w:rsidRDefault="00207BA9" w:rsidP="00207BA9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>Документооборот между Претендентами, Участниками торгов, Организатором торгов осуществляется</w:t>
      </w:r>
      <w:r w:rsidR="00444200">
        <w:rPr>
          <w:sz w:val="22"/>
          <w:szCs w:val="22"/>
        </w:rPr>
        <w:t xml:space="preserve"> с использованием программного обеспечения</w:t>
      </w:r>
      <w:r w:rsidR="00444200" w:rsidRPr="00207BA9">
        <w:rPr>
          <w:sz w:val="22"/>
          <w:szCs w:val="22"/>
        </w:rPr>
        <w:t xml:space="preserve"> электронн</w:t>
      </w:r>
      <w:r w:rsidR="00444200">
        <w:rPr>
          <w:sz w:val="22"/>
          <w:szCs w:val="22"/>
        </w:rPr>
        <w:t>ой</w:t>
      </w:r>
      <w:r w:rsidR="00444200" w:rsidRPr="00207BA9">
        <w:rPr>
          <w:sz w:val="22"/>
          <w:szCs w:val="22"/>
        </w:rPr>
        <w:t xml:space="preserve"> </w:t>
      </w:r>
      <w:r w:rsidR="00444200">
        <w:rPr>
          <w:sz w:val="22"/>
          <w:szCs w:val="22"/>
        </w:rPr>
        <w:t xml:space="preserve">торговой </w:t>
      </w:r>
      <w:r w:rsidR="00444200" w:rsidRPr="00207BA9">
        <w:rPr>
          <w:sz w:val="22"/>
          <w:szCs w:val="22"/>
        </w:rPr>
        <w:t>площадк</w:t>
      </w:r>
      <w:r w:rsidR="00444200">
        <w:rPr>
          <w:sz w:val="22"/>
          <w:szCs w:val="22"/>
        </w:rPr>
        <w:t xml:space="preserve">и </w:t>
      </w:r>
      <w:r w:rsidR="00444200" w:rsidRPr="00471CA1">
        <w:rPr>
          <w:sz w:val="22"/>
          <w:szCs w:val="22"/>
        </w:rPr>
        <w:t>АО «Российский аукционный дом»</w:t>
      </w:r>
      <w:r w:rsidR="00444200">
        <w:rPr>
          <w:sz w:val="22"/>
          <w:szCs w:val="22"/>
        </w:rPr>
        <w:t xml:space="preserve"> </w:t>
      </w:r>
      <w:r w:rsidR="00444200" w:rsidRPr="00471CA1">
        <w:rPr>
          <w:sz w:val="22"/>
          <w:szCs w:val="22"/>
        </w:rPr>
        <w:t>по адресу www.lot-online.ru</w:t>
      </w:r>
      <w:r w:rsidRPr="00207BA9">
        <w:rPr>
          <w:sz w:val="22"/>
          <w:szCs w:val="22"/>
        </w:rPr>
        <w:t xml:space="preserve">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258134F" w14:textId="0AD4468A" w:rsidR="00207BA9" w:rsidRDefault="00207BA9" w:rsidP="00207BA9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5F4AEB17" w14:textId="22812E92" w:rsidR="00807622" w:rsidRPr="00207BA9" w:rsidRDefault="00807622" w:rsidP="00807622">
      <w:pPr>
        <w:autoSpaceDE w:val="0"/>
        <w:autoSpaceDN w:val="0"/>
        <w:adjustRightInd w:val="0"/>
        <w:spacing w:line="190" w:lineRule="atLeast"/>
        <w:ind w:firstLine="567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Для участия в Торгах </w:t>
      </w:r>
      <w:r>
        <w:rPr>
          <w:sz w:val="22"/>
          <w:szCs w:val="22"/>
        </w:rPr>
        <w:t>П</w:t>
      </w:r>
      <w:r w:rsidRPr="00207BA9">
        <w:rPr>
          <w:sz w:val="22"/>
          <w:szCs w:val="22"/>
        </w:rPr>
        <w:t>ретендент может подать только одну заявку.</w:t>
      </w:r>
    </w:p>
    <w:p w14:paraId="5829B229" w14:textId="555824BA" w:rsidR="00807622" w:rsidRPr="00207BA9" w:rsidRDefault="00807622" w:rsidP="00807622">
      <w:pPr>
        <w:autoSpaceDE w:val="0"/>
        <w:autoSpaceDN w:val="0"/>
        <w:adjustRightInd w:val="0"/>
        <w:spacing w:line="190" w:lineRule="atLeast"/>
        <w:ind w:firstLine="567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>Претендент вправе отозвать заявку на участие в Торгах не позднее окончания срока приема заявок</w:t>
      </w:r>
      <w:r>
        <w:rPr>
          <w:sz w:val="22"/>
          <w:szCs w:val="22"/>
        </w:rPr>
        <w:t xml:space="preserve"> в </w:t>
      </w:r>
      <w:r w:rsidR="00E91DE0">
        <w:rPr>
          <w:sz w:val="22"/>
          <w:szCs w:val="22"/>
        </w:rPr>
        <w:t xml:space="preserve">каждом конкретном </w:t>
      </w:r>
      <w:r>
        <w:rPr>
          <w:sz w:val="22"/>
          <w:szCs w:val="22"/>
        </w:rPr>
        <w:t>периоде</w:t>
      </w:r>
      <w:r w:rsidRPr="00207BA9">
        <w:rPr>
          <w:sz w:val="22"/>
          <w:szCs w:val="22"/>
        </w:rPr>
        <w:t>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</w:t>
      </w:r>
      <w:r w:rsidR="00E91DE0">
        <w:rPr>
          <w:sz w:val="22"/>
          <w:szCs w:val="22"/>
        </w:rPr>
        <w:t>вующее электронное уведомление.</w:t>
      </w:r>
    </w:p>
    <w:p w14:paraId="52A4C2CF" w14:textId="2F3A6087" w:rsidR="00807622" w:rsidRPr="00207BA9" w:rsidRDefault="00807622" w:rsidP="00807622">
      <w:pPr>
        <w:autoSpaceDE w:val="0"/>
        <w:autoSpaceDN w:val="0"/>
        <w:adjustRightInd w:val="0"/>
        <w:spacing w:line="190" w:lineRule="atLeast"/>
        <w:ind w:firstLine="567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>Изменение заявки допускается только путем подачи Претендентом новой заявки в срок, не позднее даты окончания приема заявок</w:t>
      </w:r>
      <w:r w:rsidR="00E91DE0">
        <w:rPr>
          <w:sz w:val="22"/>
          <w:szCs w:val="22"/>
        </w:rPr>
        <w:t xml:space="preserve"> в каждом конкретном периоде</w:t>
      </w:r>
      <w:r w:rsidRPr="00207BA9">
        <w:rPr>
          <w:sz w:val="22"/>
          <w:szCs w:val="22"/>
        </w:rPr>
        <w:t>, при этом первоначальная заявка должна быть отозвана.</w:t>
      </w:r>
    </w:p>
    <w:p w14:paraId="0CA2DED3" w14:textId="26AEC1AD" w:rsidR="00807622" w:rsidRDefault="00807622" w:rsidP="00207BA9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К участию в Торгах допускаются Претенденты, </w:t>
      </w:r>
      <w:r w:rsidR="00BF6C27">
        <w:rPr>
          <w:sz w:val="22"/>
          <w:szCs w:val="22"/>
        </w:rPr>
        <w:t xml:space="preserve">своевременно </w:t>
      </w:r>
      <w:r w:rsidRPr="00207BA9">
        <w:rPr>
          <w:sz w:val="22"/>
          <w:szCs w:val="22"/>
        </w:rPr>
        <w:t xml:space="preserve">представившие заявки на участие в Торгах и прилагаемые к ним документы, которые соответствуют требованиям, установленным законодательством и </w:t>
      </w:r>
      <w:r w:rsidR="00026BB0">
        <w:rPr>
          <w:sz w:val="22"/>
          <w:szCs w:val="22"/>
        </w:rPr>
        <w:t xml:space="preserve">настоящим информационным </w:t>
      </w:r>
      <w:r w:rsidRPr="00207BA9">
        <w:rPr>
          <w:sz w:val="22"/>
          <w:szCs w:val="22"/>
        </w:rPr>
        <w:t xml:space="preserve">сообщением о проведении Торгов и обеспечившие поступление задатка на расчетный счет Организатора торгов в порядке и размере, указанном в договоре о задатке и </w:t>
      </w:r>
      <w:r w:rsidR="00026BB0">
        <w:rPr>
          <w:sz w:val="22"/>
          <w:szCs w:val="22"/>
        </w:rPr>
        <w:t xml:space="preserve">в настоящем </w:t>
      </w:r>
      <w:r w:rsidRPr="00207BA9">
        <w:rPr>
          <w:sz w:val="22"/>
          <w:szCs w:val="22"/>
        </w:rPr>
        <w:t>информационном сообщении.</w:t>
      </w:r>
      <w:r w:rsidR="00102AB2">
        <w:rPr>
          <w:sz w:val="22"/>
          <w:szCs w:val="22"/>
        </w:rPr>
        <w:t xml:space="preserve"> </w:t>
      </w:r>
      <w:r w:rsidR="00102AB2" w:rsidRPr="00102AB2">
        <w:rPr>
          <w:sz w:val="22"/>
          <w:szCs w:val="22"/>
        </w:rPr>
        <w:t xml:space="preserve">Документом, подтверждающим поступление задатка на счет Организатора торгов, является выписка со счета Организатора </w:t>
      </w:r>
      <w:r w:rsidR="00026BB0">
        <w:rPr>
          <w:sz w:val="22"/>
          <w:szCs w:val="22"/>
        </w:rPr>
        <w:t>торгов.</w:t>
      </w:r>
    </w:p>
    <w:p w14:paraId="1948E018" w14:textId="169ABC36" w:rsidR="00645F6B" w:rsidRDefault="00645F6B" w:rsidP="00645F6B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 w:rsidRPr="00645F6B">
        <w:rPr>
          <w:sz w:val="22"/>
          <w:szCs w:val="22"/>
        </w:rPr>
        <w:t>Информация о признании/не признании Претендента Участником торгов включается в протокол об итогах Торгов, который составляется и размещается Организатором торгов в карте лота на сайте электронной торговой площадки АО «Российский аукционный дом» по адресу www.lot-online.ru в срок не позднее рабочего дня, следующего за днем завершения соответствующего периода проведения торгов.</w:t>
      </w:r>
    </w:p>
    <w:p w14:paraId="12A6E5E5" w14:textId="77777777" w:rsidR="00267930" w:rsidRDefault="00267930" w:rsidP="00026BB0">
      <w:pPr>
        <w:tabs>
          <w:tab w:val="left" w:pos="284"/>
        </w:tabs>
        <w:ind w:right="-1" w:firstLine="567"/>
        <w:contextualSpacing/>
        <w:jc w:val="center"/>
        <w:rPr>
          <w:b/>
          <w:color w:val="000000"/>
          <w:sz w:val="22"/>
          <w:szCs w:val="22"/>
        </w:rPr>
      </w:pPr>
    </w:p>
    <w:p w14:paraId="36862689" w14:textId="40FBB04A" w:rsidR="00293A3D" w:rsidRDefault="00293A3D" w:rsidP="00026BB0">
      <w:pPr>
        <w:tabs>
          <w:tab w:val="left" w:pos="284"/>
        </w:tabs>
        <w:ind w:right="-1" w:firstLine="567"/>
        <w:contextualSpacing/>
        <w:jc w:val="center"/>
        <w:rPr>
          <w:b/>
          <w:color w:val="000000"/>
          <w:sz w:val="22"/>
          <w:szCs w:val="22"/>
        </w:rPr>
      </w:pPr>
      <w:r w:rsidRPr="007A4748">
        <w:rPr>
          <w:b/>
          <w:color w:val="000000"/>
          <w:sz w:val="22"/>
          <w:szCs w:val="22"/>
        </w:rPr>
        <w:t>ЗАДАТОК</w:t>
      </w:r>
      <w:r>
        <w:rPr>
          <w:b/>
          <w:color w:val="000000"/>
          <w:sz w:val="22"/>
          <w:szCs w:val="22"/>
        </w:rPr>
        <w:t>:</w:t>
      </w:r>
    </w:p>
    <w:p w14:paraId="67E12D85" w14:textId="77777777" w:rsidR="00D41CF6" w:rsidRPr="00207BA9" w:rsidRDefault="00D41CF6" w:rsidP="00026BB0">
      <w:pPr>
        <w:tabs>
          <w:tab w:val="left" w:pos="284"/>
        </w:tabs>
        <w:ind w:right="-1" w:firstLine="567"/>
        <w:contextualSpacing/>
        <w:jc w:val="center"/>
        <w:rPr>
          <w:sz w:val="22"/>
          <w:szCs w:val="22"/>
        </w:rPr>
      </w:pPr>
    </w:p>
    <w:p w14:paraId="07E95CB9" w14:textId="27B9D631" w:rsidR="00207BA9" w:rsidRPr="00207BA9" w:rsidRDefault="00207BA9" w:rsidP="00207BA9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lastRenderedPageBreak/>
        <w:t xml:space="preserve">Претендент вносит задаток в соответствии с условиями </w:t>
      </w:r>
      <w:r w:rsidR="00BB0630">
        <w:rPr>
          <w:sz w:val="22"/>
          <w:szCs w:val="22"/>
        </w:rPr>
        <w:t>Д</w:t>
      </w:r>
      <w:r w:rsidRPr="00207BA9">
        <w:rPr>
          <w:sz w:val="22"/>
          <w:szCs w:val="22"/>
        </w:rPr>
        <w:t>оговора о задатке,</w:t>
      </w:r>
      <w:r w:rsidR="00293A3D">
        <w:rPr>
          <w:sz w:val="22"/>
          <w:szCs w:val="22"/>
        </w:rPr>
        <w:t xml:space="preserve"> </w:t>
      </w:r>
      <w:r w:rsidRPr="00207BA9">
        <w:rPr>
          <w:sz w:val="22"/>
          <w:szCs w:val="22"/>
        </w:rPr>
        <w:t xml:space="preserve">путем перечисления денежных средств по следующим реквизитам: </w:t>
      </w:r>
    </w:p>
    <w:p w14:paraId="1E96E055" w14:textId="77777777" w:rsidR="00207BA9" w:rsidRPr="00207BA9" w:rsidRDefault="00207BA9" w:rsidP="00207BA9">
      <w:pPr>
        <w:ind w:firstLine="709"/>
        <w:contextualSpacing/>
        <w:jc w:val="both"/>
        <w:rPr>
          <w:bCs/>
          <w:sz w:val="22"/>
          <w:szCs w:val="22"/>
        </w:rPr>
      </w:pPr>
      <w:r w:rsidRPr="00207BA9">
        <w:rPr>
          <w:b/>
          <w:sz w:val="22"/>
          <w:szCs w:val="22"/>
        </w:rPr>
        <w:t xml:space="preserve">Наименование: </w:t>
      </w:r>
      <w:r w:rsidRPr="00207BA9">
        <w:rPr>
          <w:bCs/>
          <w:sz w:val="22"/>
          <w:szCs w:val="22"/>
        </w:rPr>
        <w:t>АО «ГФТ ПИФ» Д.У. ЗПИФ рентный «Тверская земля»</w:t>
      </w:r>
    </w:p>
    <w:p w14:paraId="1D28CD0D" w14:textId="77777777" w:rsidR="00207BA9" w:rsidRPr="00207BA9" w:rsidRDefault="00207BA9" w:rsidP="00207BA9">
      <w:pPr>
        <w:ind w:firstLine="709"/>
        <w:contextualSpacing/>
        <w:jc w:val="both"/>
        <w:rPr>
          <w:b/>
          <w:sz w:val="22"/>
          <w:szCs w:val="22"/>
        </w:rPr>
      </w:pPr>
      <w:r w:rsidRPr="00207BA9">
        <w:rPr>
          <w:b/>
          <w:sz w:val="22"/>
          <w:szCs w:val="22"/>
        </w:rPr>
        <w:t>ИНН/КПП</w:t>
      </w:r>
      <w:r w:rsidRPr="00207BA9">
        <w:rPr>
          <w:b/>
          <w:sz w:val="22"/>
          <w:szCs w:val="22"/>
        </w:rPr>
        <w:tab/>
      </w:r>
      <w:r w:rsidRPr="00207BA9">
        <w:rPr>
          <w:bCs/>
          <w:sz w:val="22"/>
          <w:szCs w:val="22"/>
        </w:rPr>
        <w:t>7719561939 / 772801001</w:t>
      </w:r>
    </w:p>
    <w:p w14:paraId="414F2E72" w14:textId="77777777" w:rsidR="00207BA9" w:rsidRPr="00207BA9" w:rsidRDefault="00207BA9" w:rsidP="00207BA9">
      <w:pPr>
        <w:ind w:firstLine="709"/>
        <w:contextualSpacing/>
        <w:jc w:val="both"/>
        <w:rPr>
          <w:b/>
          <w:sz w:val="22"/>
          <w:szCs w:val="22"/>
        </w:rPr>
      </w:pPr>
      <w:r w:rsidRPr="00207BA9">
        <w:rPr>
          <w:b/>
          <w:sz w:val="22"/>
          <w:szCs w:val="22"/>
        </w:rPr>
        <w:t>Расчетный счет (основной)</w:t>
      </w:r>
      <w:r w:rsidRPr="00207BA9">
        <w:rPr>
          <w:bCs/>
          <w:sz w:val="22"/>
          <w:szCs w:val="22"/>
        </w:rPr>
        <w:t xml:space="preserve"> 40701810300000000207</w:t>
      </w:r>
    </w:p>
    <w:p w14:paraId="15B5AEE2" w14:textId="77777777" w:rsidR="00207BA9" w:rsidRPr="00207BA9" w:rsidRDefault="00207BA9" w:rsidP="00207BA9">
      <w:pPr>
        <w:ind w:firstLine="709"/>
        <w:contextualSpacing/>
        <w:jc w:val="both"/>
        <w:rPr>
          <w:b/>
          <w:sz w:val="22"/>
          <w:szCs w:val="22"/>
        </w:rPr>
      </w:pPr>
      <w:r w:rsidRPr="00207BA9">
        <w:rPr>
          <w:b/>
          <w:sz w:val="22"/>
          <w:szCs w:val="22"/>
        </w:rPr>
        <w:t xml:space="preserve">Банк ГПБ (АО) </w:t>
      </w:r>
    </w:p>
    <w:p w14:paraId="7602DFA0" w14:textId="77777777" w:rsidR="00207BA9" w:rsidRPr="00207BA9" w:rsidRDefault="00207BA9" w:rsidP="00207BA9">
      <w:pPr>
        <w:ind w:firstLine="709"/>
        <w:contextualSpacing/>
        <w:jc w:val="both"/>
        <w:rPr>
          <w:b/>
          <w:sz w:val="22"/>
          <w:szCs w:val="22"/>
        </w:rPr>
      </w:pPr>
      <w:r w:rsidRPr="00207BA9">
        <w:rPr>
          <w:b/>
          <w:sz w:val="22"/>
          <w:szCs w:val="22"/>
        </w:rPr>
        <w:t xml:space="preserve">БИК </w:t>
      </w:r>
      <w:r w:rsidRPr="00207BA9">
        <w:rPr>
          <w:bCs/>
          <w:sz w:val="22"/>
          <w:szCs w:val="22"/>
        </w:rPr>
        <w:t>044525823</w:t>
      </w:r>
      <w:r w:rsidRPr="00207BA9">
        <w:rPr>
          <w:b/>
          <w:sz w:val="22"/>
          <w:szCs w:val="22"/>
        </w:rPr>
        <w:t xml:space="preserve">, </w:t>
      </w:r>
    </w:p>
    <w:p w14:paraId="674A00EC" w14:textId="77777777" w:rsidR="00207BA9" w:rsidRPr="00207BA9" w:rsidRDefault="00207BA9" w:rsidP="00207BA9">
      <w:pPr>
        <w:ind w:firstLine="709"/>
        <w:contextualSpacing/>
        <w:jc w:val="both"/>
        <w:rPr>
          <w:b/>
          <w:sz w:val="22"/>
          <w:szCs w:val="22"/>
        </w:rPr>
      </w:pPr>
      <w:r w:rsidRPr="00207BA9">
        <w:rPr>
          <w:b/>
          <w:sz w:val="22"/>
          <w:szCs w:val="22"/>
        </w:rPr>
        <w:t xml:space="preserve">к/с </w:t>
      </w:r>
      <w:r w:rsidRPr="00207BA9">
        <w:rPr>
          <w:bCs/>
          <w:sz w:val="22"/>
          <w:szCs w:val="22"/>
        </w:rPr>
        <w:t>30101810200000000823</w:t>
      </w:r>
    </w:p>
    <w:p w14:paraId="1D124B0F" w14:textId="4A567E37" w:rsidR="00207BA9" w:rsidRDefault="00207BA9" w:rsidP="00207BA9">
      <w:pPr>
        <w:ind w:firstLine="709"/>
        <w:contextualSpacing/>
        <w:jc w:val="both"/>
        <w:rPr>
          <w:b/>
          <w:sz w:val="22"/>
          <w:szCs w:val="22"/>
        </w:rPr>
      </w:pPr>
    </w:p>
    <w:p w14:paraId="7334E263" w14:textId="066642CF" w:rsidR="00293A3D" w:rsidRPr="00207BA9" w:rsidRDefault="00102AB2" w:rsidP="00197672">
      <w:pPr>
        <w:ind w:firstLine="709"/>
        <w:contextualSpacing/>
        <w:jc w:val="both"/>
        <w:rPr>
          <w:b/>
          <w:sz w:val="22"/>
          <w:szCs w:val="22"/>
        </w:rPr>
      </w:pPr>
      <w:r w:rsidRPr="00102AB2">
        <w:rPr>
          <w:b/>
          <w:sz w:val="22"/>
          <w:szCs w:val="22"/>
        </w:rPr>
        <w:t>В платежном документе в графе</w:t>
      </w:r>
      <w:r w:rsidR="004461F6">
        <w:rPr>
          <w:b/>
          <w:sz w:val="22"/>
          <w:szCs w:val="22"/>
        </w:rPr>
        <w:t xml:space="preserve"> </w:t>
      </w:r>
      <w:r w:rsidR="004461F6" w:rsidRPr="004461F6">
        <w:rPr>
          <w:b/>
          <w:sz w:val="22"/>
          <w:szCs w:val="22"/>
        </w:rPr>
        <w:t>«Получатель» необходимо указать: АО «ГФТ ПИФ» Д.У. ЗПИФ рентный «Тверская земля», а в графе</w:t>
      </w:r>
      <w:r w:rsidRPr="00102AB2">
        <w:rPr>
          <w:b/>
          <w:sz w:val="22"/>
          <w:szCs w:val="22"/>
        </w:rPr>
        <w:t xml:space="preserve"> «</w:t>
      </w:r>
      <w:r w:rsidR="00197672">
        <w:rPr>
          <w:b/>
          <w:sz w:val="22"/>
          <w:szCs w:val="22"/>
        </w:rPr>
        <w:t>Н</w:t>
      </w:r>
      <w:r w:rsidRPr="00102AB2">
        <w:rPr>
          <w:b/>
          <w:sz w:val="22"/>
          <w:szCs w:val="22"/>
        </w:rPr>
        <w:t>азначени</w:t>
      </w:r>
      <w:r w:rsidR="00F24223">
        <w:rPr>
          <w:b/>
          <w:sz w:val="22"/>
          <w:szCs w:val="22"/>
        </w:rPr>
        <w:t>е</w:t>
      </w:r>
      <w:r w:rsidRPr="00102AB2">
        <w:rPr>
          <w:b/>
          <w:sz w:val="22"/>
          <w:szCs w:val="22"/>
        </w:rPr>
        <w:t xml:space="preserve"> платежа»</w:t>
      </w:r>
      <w:r w:rsidR="00197672" w:rsidRPr="00197672">
        <w:rPr>
          <w:b/>
          <w:sz w:val="22"/>
          <w:szCs w:val="22"/>
        </w:rPr>
        <w:t>:</w:t>
      </w:r>
      <w:r w:rsidR="00197672">
        <w:rPr>
          <w:b/>
          <w:sz w:val="22"/>
          <w:szCs w:val="22"/>
        </w:rPr>
        <w:t xml:space="preserve"> </w:t>
      </w:r>
      <w:r w:rsidR="00197672" w:rsidRPr="00197672">
        <w:rPr>
          <w:b/>
          <w:sz w:val="22"/>
          <w:szCs w:val="22"/>
        </w:rPr>
        <w:t>Задаток, номер торгов, номер Лота</w:t>
      </w:r>
      <w:r w:rsidR="00275C19">
        <w:rPr>
          <w:b/>
          <w:sz w:val="22"/>
          <w:szCs w:val="22"/>
        </w:rPr>
        <w:t>,</w:t>
      </w:r>
      <w:r w:rsidR="00197672">
        <w:rPr>
          <w:b/>
          <w:sz w:val="22"/>
          <w:szCs w:val="22"/>
        </w:rPr>
        <w:t xml:space="preserve"> </w:t>
      </w:r>
      <w:r w:rsidR="00197672" w:rsidRPr="00197672">
        <w:rPr>
          <w:b/>
          <w:sz w:val="22"/>
          <w:szCs w:val="22"/>
        </w:rPr>
        <w:t>присвоенный электронной площадкой РАД-</w:t>
      </w:r>
      <w:proofErr w:type="spellStart"/>
      <w:r w:rsidR="00197672" w:rsidRPr="00197672">
        <w:rPr>
          <w:b/>
          <w:sz w:val="22"/>
          <w:szCs w:val="22"/>
        </w:rPr>
        <w:t>ххххх</w:t>
      </w:r>
      <w:proofErr w:type="spellEnd"/>
      <w:r w:rsidR="00197672" w:rsidRPr="00197672">
        <w:rPr>
          <w:b/>
          <w:sz w:val="22"/>
          <w:szCs w:val="22"/>
        </w:rPr>
        <w:t xml:space="preserve">), период </w:t>
      </w:r>
      <w:r w:rsidR="00F24223">
        <w:rPr>
          <w:b/>
          <w:sz w:val="22"/>
          <w:szCs w:val="22"/>
        </w:rPr>
        <w:t>Торгов, в котором</w:t>
      </w:r>
      <w:r w:rsidR="00197672" w:rsidRPr="00197672">
        <w:rPr>
          <w:b/>
          <w:sz w:val="22"/>
          <w:szCs w:val="22"/>
        </w:rPr>
        <w:t xml:space="preserve"> подается Заявка)</w:t>
      </w:r>
      <w:r w:rsidR="006D42F6">
        <w:rPr>
          <w:b/>
          <w:sz w:val="22"/>
          <w:szCs w:val="22"/>
        </w:rPr>
        <w:t>.</w:t>
      </w:r>
      <w:r w:rsidRPr="00102AB2">
        <w:rPr>
          <w:b/>
          <w:sz w:val="22"/>
          <w:szCs w:val="22"/>
        </w:rPr>
        <w:t xml:space="preserve"> </w:t>
      </w:r>
    </w:p>
    <w:p w14:paraId="35A22909" w14:textId="6093C906" w:rsidR="00444200" w:rsidRDefault="00444200" w:rsidP="00207BA9">
      <w:pPr>
        <w:ind w:right="72" w:firstLine="720"/>
        <w:contextualSpacing/>
        <w:jc w:val="both"/>
        <w:rPr>
          <w:bCs/>
          <w:sz w:val="22"/>
          <w:szCs w:val="22"/>
        </w:rPr>
      </w:pPr>
      <w:r w:rsidRPr="00444200">
        <w:rPr>
          <w:bCs/>
          <w:sz w:val="22"/>
          <w:szCs w:val="22"/>
        </w:rPr>
        <w:t>Задаток составляет 10% от начальной цены</w:t>
      </w:r>
      <w:r>
        <w:rPr>
          <w:bCs/>
          <w:sz w:val="22"/>
          <w:szCs w:val="22"/>
        </w:rPr>
        <w:t xml:space="preserve"> продажи</w:t>
      </w:r>
      <w:r w:rsidRPr="00444200">
        <w:rPr>
          <w:bCs/>
          <w:sz w:val="22"/>
          <w:szCs w:val="22"/>
        </w:rPr>
        <w:t xml:space="preserve"> лота в соответствующем периоде проведения </w:t>
      </w:r>
      <w:r w:rsidR="00807622">
        <w:rPr>
          <w:bCs/>
          <w:sz w:val="22"/>
          <w:szCs w:val="22"/>
        </w:rPr>
        <w:t>Т</w:t>
      </w:r>
      <w:r w:rsidRPr="00444200">
        <w:rPr>
          <w:bCs/>
          <w:sz w:val="22"/>
          <w:szCs w:val="22"/>
        </w:rPr>
        <w:t>оргов, с округлением до 2 знаков после запятой.</w:t>
      </w:r>
    </w:p>
    <w:p w14:paraId="6FCA8EA5" w14:textId="1031EA40" w:rsidR="00207BA9" w:rsidRPr="00207BA9" w:rsidRDefault="00807622" w:rsidP="00796F2A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207BA9" w:rsidRPr="00207BA9">
        <w:rPr>
          <w:sz w:val="22"/>
          <w:szCs w:val="22"/>
        </w:rPr>
        <w:t xml:space="preserve">Задаток перечисляется непосредственно стороной по </w:t>
      </w:r>
      <w:r w:rsidR="00335A13">
        <w:rPr>
          <w:sz w:val="22"/>
          <w:szCs w:val="22"/>
        </w:rPr>
        <w:t>Д</w:t>
      </w:r>
      <w:r w:rsidR="00207BA9" w:rsidRPr="00207BA9">
        <w:rPr>
          <w:sz w:val="22"/>
          <w:szCs w:val="22"/>
        </w:rPr>
        <w:t>оговору о задатке (договору присоединения).</w:t>
      </w:r>
    </w:p>
    <w:p w14:paraId="71889206" w14:textId="77777777" w:rsidR="00807622" w:rsidRPr="00807622" w:rsidRDefault="00807622" w:rsidP="00807622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 w:rsidRPr="00807622">
        <w:rPr>
          <w:sz w:val="22"/>
          <w:szCs w:val="22"/>
        </w:rPr>
        <w:t xml:space="preserve">Договор о задатке считается в любом случае заключенным на условиях формы договора о задатке в случае подачи заявки на участие в Торгах и перечисления Претендентом задатка на расчётный счет Организатора торгов, указанный в Договоре о задатке. </w:t>
      </w:r>
    </w:p>
    <w:p w14:paraId="1F56DF00" w14:textId="2093E53D" w:rsidR="00807622" w:rsidRPr="00807622" w:rsidRDefault="00807622" w:rsidP="00807622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 w:rsidRPr="00807622">
        <w:rPr>
          <w:sz w:val="22"/>
          <w:szCs w:val="22"/>
        </w:rPr>
        <w:t>Задаток подлежит возврату на условиях</w:t>
      </w:r>
      <w:r w:rsidR="00102AB2">
        <w:rPr>
          <w:sz w:val="22"/>
          <w:szCs w:val="22"/>
        </w:rPr>
        <w:t>,</w:t>
      </w:r>
      <w:r w:rsidRPr="00807622">
        <w:rPr>
          <w:sz w:val="22"/>
          <w:szCs w:val="22"/>
        </w:rPr>
        <w:t xml:space="preserve"> указанных в Договоре о задатке.</w:t>
      </w:r>
    </w:p>
    <w:p w14:paraId="36D73D33" w14:textId="4C8B0722" w:rsidR="00807622" w:rsidRDefault="00807622" w:rsidP="00807622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 w:rsidRPr="00807622">
        <w:rPr>
          <w:sz w:val="22"/>
          <w:szCs w:val="22"/>
        </w:rPr>
        <w:t xml:space="preserve">Задаток, перечисленный победителем Торгов, засчитывается в счет </w:t>
      </w:r>
      <w:r w:rsidR="00796F2A">
        <w:rPr>
          <w:sz w:val="22"/>
          <w:szCs w:val="22"/>
        </w:rPr>
        <w:t xml:space="preserve">частичной </w:t>
      </w:r>
      <w:r w:rsidRPr="00807622">
        <w:rPr>
          <w:sz w:val="22"/>
          <w:szCs w:val="22"/>
        </w:rPr>
        <w:t xml:space="preserve">оплаты по </w:t>
      </w:r>
      <w:r w:rsidR="00102AB2">
        <w:rPr>
          <w:sz w:val="22"/>
          <w:szCs w:val="22"/>
        </w:rPr>
        <w:t>Д</w:t>
      </w:r>
      <w:r w:rsidRPr="00807622">
        <w:rPr>
          <w:sz w:val="22"/>
          <w:szCs w:val="22"/>
        </w:rPr>
        <w:t>оговору купли-продажи.</w:t>
      </w:r>
    </w:p>
    <w:p w14:paraId="54340DE9" w14:textId="1C8D22F6" w:rsidR="00207BA9" w:rsidRPr="00207BA9" w:rsidRDefault="00807622" w:rsidP="00207BA9">
      <w:pPr>
        <w:autoSpaceDE w:val="0"/>
        <w:autoSpaceDN w:val="0"/>
        <w:adjustRightInd w:val="0"/>
        <w:spacing w:line="190" w:lineRule="atLeast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Задаток</w:t>
      </w:r>
      <w:r w:rsidR="00207BA9" w:rsidRPr="00207BA9">
        <w:rPr>
          <w:sz w:val="22"/>
          <w:szCs w:val="22"/>
        </w:rPr>
        <w:t xml:space="preserve"> уплачивается Претендентом в качестве подтверждения его намерений участвовать в Торгах и приобрести Лот на предложенных условиях. Указанная сумма выступает в качестве обеспечения обязательств по заключению и исполнению договор</w:t>
      </w:r>
      <w:r>
        <w:rPr>
          <w:sz w:val="22"/>
          <w:szCs w:val="22"/>
        </w:rPr>
        <w:t>а</w:t>
      </w:r>
      <w:r w:rsidR="00207BA9" w:rsidRPr="00207BA9">
        <w:rPr>
          <w:sz w:val="22"/>
          <w:szCs w:val="22"/>
        </w:rPr>
        <w:t xml:space="preserve"> купли-продажи.</w:t>
      </w:r>
    </w:p>
    <w:p w14:paraId="058F9357" w14:textId="2E5BA931" w:rsidR="00207BA9" w:rsidRPr="00207BA9" w:rsidRDefault="00207BA9" w:rsidP="00207BA9">
      <w:pPr>
        <w:autoSpaceDE w:val="0"/>
        <w:autoSpaceDN w:val="0"/>
        <w:adjustRightInd w:val="0"/>
        <w:spacing w:line="190" w:lineRule="atLeast"/>
        <w:ind w:firstLine="567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Фактом внесения денежных средств в качестве задатка на участие в Торгах и подачей заявки на участие в Торгах Претендент подтверждает согласие со всеми условиями проведения Торгов и условиями </w:t>
      </w:r>
      <w:r w:rsidR="001F453D">
        <w:rPr>
          <w:sz w:val="22"/>
          <w:szCs w:val="22"/>
        </w:rPr>
        <w:t>Д</w:t>
      </w:r>
      <w:r w:rsidRPr="00207BA9">
        <w:rPr>
          <w:sz w:val="22"/>
          <w:szCs w:val="22"/>
        </w:rPr>
        <w:t>оговора о задатке (договора присоединения).</w:t>
      </w:r>
    </w:p>
    <w:p w14:paraId="792D2175" w14:textId="77777777" w:rsidR="00E847E8" w:rsidRDefault="00E847E8" w:rsidP="00207BA9">
      <w:pPr>
        <w:autoSpaceDE w:val="0"/>
        <w:autoSpaceDN w:val="0"/>
        <w:adjustRightInd w:val="0"/>
        <w:ind w:firstLine="709"/>
        <w:contextualSpacing/>
        <w:jc w:val="both"/>
        <w:rPr>
          <w:b/>
          <w:sz w:val="22"/>
          <w:szCs w:val="22"/>
        </w:rPr>
      </w:pPr>
    </w:p>
    <w:p w14:paraId="653939E1" w14:textId="10EE47C8" w:rsidR="00207BA9" w:rsidRPr="00207BA9" w:rsidRDefault="00207BA9" w:rsidP="00207BA9">
      <w:pPr>
        <w:autoSpaceDE w:val="0"/>
        <w:autoSpaceDN w:val="0"/>
        <w:adjustRightInd w:val="0"/>
        <w:ind w:firstLine="709"/>
        <w:contextualSpacing/>
        <w:jc w:val="both"/>
        <w:rPr>
          <w:b/>
          <w:sz w:val="22"/>
          <w:szCs w:val="22"/>
        </w:rPr>
      </w:pPr>
      <w:r w:rsidRPr="00207BA9">
        <w:rPr>
          <w:b/>
          <w:sz w:val="22"/>
          <w:szCs w:val="22"/>
        </w:rPr>
        <w:t xml:space="preserve">Организатор торгов </w:t>
      </w:r>
      <w:r w:rsidR="003B6998">
        <w:rPr>
          <w:b/>
          <w:sz w:val="22"/>
          <w:szCs w:val="22"/>
        </w:rPr>
        <w:t>не признает</w:t>
      </w:r>
      <w:r w:rsidRPr="00207BA9">
        <w:rPr>
          <w:b/>
          <w:sz w:val="22"/>
          <w:szCs w:val="22"/>
        </w:rPr>
        <w:t xml:space="preserve"> Претендент</w:t>
      </w:r>
      <w:r w:rsidR="003B6998">
        <w:rPr>
          <w:b/>
          <w:sz w:val="22"/>
          <w:szCs w:val="22"/>
        </w:rPr>
        <w:t>а</w:t>
      </w:r>
      <w:r w:rsidRPr="00207BA9">
        <w:rPr>
          <w:b/>
          <w:sz w:val="22"/>
          <w:szCs w:val="22"/>
        </w:rPr>
        <w:t xml:space="preserve"> </w:t>
      </w:r>
      <w:r w:rsidR="003B6998">
        <w:rPr>
          <w:b/>
          <w:sz w:val="22"/>
          <w:szCs w:val="22"/>
        </w:rPr>
        <w:t>У</w:t>
      </w:r>
      <w:r w:rsidRPr="00207BA9">
        <w:rPr>
          <w:b/>
          <w:sz w:val="22"/>
          <w:szCs w:val="22"/>
        </w:rPr>
        <w:t>част</w:t>
      </w:r>
      <w:r w:rsidR="003B6998">
        <w:rPr>
          <w:b/>
          <w:sz w:val="22"/>
          <w:szCs w:val="22"/>
        </w:rPr>
        <w:t>ником</w:t>
      </w:r>
      <w:r w:rsidRPr="00207BA9">
        <w:rPr>
          <w:b/>
          <w:sz w:val="22"/>
          <w:szCs w:val="22"/>
        </w:rPr>
        <w:t xml:space="preserve"> </w:t>
      </w:r>
      <w:r w:rsidR="003B6998">
        <w:rPr>
          <w:b/>
          <w:sz w:val="22"/>
          <w:szCs w:val="22"/>
        </w:rPr>
        <w:t>т</w:t>
      </w:r>
      <w:r w:rsidRPr="00207BA9">
        <w:rPr>
          <w:b/>
          <w:sz w:val="22"/>
          <w:szCs w:val="22"/>
        </w:rPr>
        <w:t>орг</w:t>
      </w:r>
      <w:r w:rsidR="003B6998">
        <w:rPr>
          <w:b/>
          <w:sz w:val="22"/>
          <w:szCs w:val="22"/>
        </w:rPr>
        <w:t>ов</w:t>
      </w:r>
      <w:r w:rsidR="00D41CF6">
        <w:rPr>
          <w:b/>
          <w:sz w:val="22"/>
          <w:szCs w:val="22"/>
        </w:rPr>
        <w:t>,</w:t>
      </w:r>
      <w:r w:rsidRPr="00207BA9">
        <w:rPr>
          <w:b/>
          <w:sz w:val="22"/>
          <w:szCs w:val="22"/>
        </w:rPr>
        <w:t xml:space="preserve"> если:</w:t>
      </w:r>
    </w:p>
    <w:p w14:paraId="5F6E617A" w14:textId="77777777" w:rsidR="00207BA9" w:rsidRPr="00207BA9" w:rsidRDefault="00207BA9" w:rsidP="00207BA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>1) заявка на участие в Торгах не соответствует требованиям, установленным в настоящем информационном сообщение;</w:t>
      </w:r>
    </w:p>
    <w:p w14:paraId="289E5F03" w14:textId="77777777" w:rsidR="00207BA9" w:rsidRPr="00207BA9" w:rsidRDefault="00207BA9" w:rsidP="00207BA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>2)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EAFB9D3" w14:textId="29F3133F" w:rsidR="00207BA9" w:rsidRPr="00207BA9" w:rsidRDefault="00207BA9" w:rsidP="00207BA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2"/>
          <w:szCs w:val="22"/>
        </w:rPr>
      </w:pPr>
      <w:r w:rsidRPr="00207BA9">
        <w:rPr>
          <w:sz w:val="22"/>
          <w:szCs w:val="22"/>
        </w:rPr>
        <w:t xml:space="preserve">3) поступление задатка на счет, указанный в информационном сообщении о проведении </w:t>
      </w:r>
      <w:r w:rsidR="00BB0630">
        <w:rPr>
          <w:sz w:val="22"/>
          <w:szCs w:val="22"/>
        </w:rPr>
        <w:t>Т</w:t>
      </w:r>
      <w:r w:rsidRPr="00207BA9">
        <w:rPr>
          <w:sz w:val="22"/>
          <w:szCs w:val="22"/>
        </w:rPr>
        <w:t xml:space="preserve">оргов, не подтверждено на дату составления протокола об </w:t>
      </w:r>
      <w:r w:rsidR="00BF41B5">
        <w:rPr>
          <w:sz w:val="22"/>
          <w:szCs w:val="22"/>
        </w:rPr>
        <w:t>итогах</w:t>
      </w:r>
      <w:r w:rsidRPr="00207BA9">
        <w:rPr>
          <w:sz w:val="22"/>
          <w:szCs w:val="22"/>
        </w:rPr>
        <w:t xml:space="preserve"> торгов.</w:t>
      </w:r>
    </w:p>
    <w:p w14:paraId="1678B549" w14:textId="01557A17" w:rsidR="00207BA9" w:rsidRPr="00207BA9" w:rsidRDefault="00207BA9" w:rsidP="00207BA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2"/>
          <w:szCs w:val="22"/>
        </w:rPr>
      </w:pPr>
      <w:r w:rsidRPr="00207BA9">
        <w:rPr>
          <w:sz w:val="22"/>
          <w:szCs w:val="22"/>
        </w:rPr>
        <w:t xml:space="preserve">В электронных Торгах могут принимать участие только Претенденты, признанные Организатором торгов в установленном порядке Участниками </w:t>
      </w:r>
      <w:r w:rsidR="003B6998">
        <w:rPr>
          <w:sz w:val="22"/>
          <w:szCs w:val="22"/>
        </w:rPr>
        <w:t>т</w:t>
      </w:r>
      <w:r w:rsidRPr="00207BA9">
        <w:rPr>
          <w:sz w:val="22"/>
          <w:szCs w:val="22"/>
        </w:rPr>
        <w:t>оргов.</w:t>
      </w:r>
    </w:p>
    <w:p w14:paraId="2FCF7EFF" w14:textId="77777777" w:rsidR="00207BA9" w:rsidRPr="00207BA9" w:rsidRDefault="00207BA9" w:rsidP="00207BA9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</w:p>
    <w:p w14:paraId="4647CF6F" w14:textId="0CD03AA1" w:rsidR="00207BA9" w:rsidRPr="00207BA9" w:rsidRDefault="00E847E8" w:rsidP="00207BA9">
      <w:pPr>
        <w:ind w:right="-57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ПРОВЕДЕНИЯ ТОРГОВ</w:t>
      </w:r>
      <w:r w:rsidR="00C8485D" w:rsidRPr="00C8485D">
        <w:rPr>
          <w:b/>
          <w:sz w:val="22"/>
          <w:szCs w:val="22"/>
        </w:rPr>
        <w:t>:</w:t>
      </w:r>
    </w:p>
    <w:p w14:paraId="052B05B8" w14:textId="77777777" w:rsidR="00116156" w:rsidRDefault="00207BA9" w:rsidP="00207BA9">
      <w:pPr>
        <w:ind w:right="-57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      </w:t>
      </w:r>
    </w:p>
    <w:p w14:paraId="509BD486" w14:textId="6D362908" w:rsidR="00C8485D" w:rsidRPr="00A83EB2" w:rsidRDefault="00C8485D" w:rsidP="00C8485D">
      <w:pPr>
        <w:ind w:right="-57" w:firstLine="708"/>
        <w:contextualSpacing/>
        <w:jc w:val="both"/>
        <w:rPr>
          <w:sz w:val="22"/>
          <w:szCs w:val="22"/>
        </w:rPr>
      </w:pPr>
      <w:r w:rsidRPr="00A83EB2">
        <w:rPr>
          <w:sz w:val="22"/>
          <w:szCs w:val="22"/>
        </w:rPr>
        <w:t xml:space="preserve">Признание участника победителем оформляется протоколом об итогах Торгов, который размещается </w:t>
      </w:r>
      <w:r w:rsidR="00BF41B5" w:rsidRPr="00BF41B5">
        <w:rPr>
          <w:sz w:val="22"/>
          <w:szCs w:val="22"/>
        </w:rPr>
        <w:t>Организатором торгов в карте лота на сайте электронной торговой площадки АО «Российский аукционный дом» по адресу www.lot-online.ru в срок не позднее рабочего дня, следующего за днем завершения соответству</w:t>
      </w:r>
      <w:r w:rsidR="00E656EF">
        <w:rPr>
          <w:sz w:val="22"/>
          <w:szCs w:val="22"/>
        </w:rPr>
        <w:t>ющего периода проведения торгов</w:t>
      </w:r>
      <w:r w:rsidRPr="00A83EB2">
        <w:rPr>
          <w:sz w:val="22"/>
          <w:szCs w:val="22"/>
        </w:rPr>
        <w:t>. С даты определения победителя Торгов прием заявок прекращается.</w:t>
      </w:r>
    </w:p>
    <w:p w14:paraId="4BEDA426" w14:textId="41FF996D" w:rsidR="00207BA9" w:rsidRPr="004837E0" w:rsidRDefault="00207BA9" w:rsidP="00E00697">
      <w:pPr>
        <w:ind w:right="-57" w:firstLine="708"/>
        <w:contextualSpacing/>
        <w:jc w:val="both"/>
        <w:rPr>
          <w:sz w:val="22"/>
          <w:szCs w:val="22"/>
        </w:rPr>
      </w:pPr>
      <w:r w:rsidRPr="00975307">
        <w:rPr>
          <w:sz w:val="22"/>
          <w:szCs w:val="22"/>
        </w:rPr>
        <w:t xml:space="preserve">Победителем </w:t>
      </w:r>
      <w:r w:rsidR="00BB0630" w:rsidRPr="00975307">
        <w:rPr>
          <w:sz w:val="22"/>
          <w:szCs w:val="22"/>
        </w:rPr>
        <w:t>Т</w:t>
      </w:r>
      <w:r w:rsidRPr="00975307">
        <w:rPr>
          <w:sz w:val="22"/>
          <w:szCs w:val="22"/>
        </w:rPr>
        <w:t xml:space="preserve">оргов признается </w:t>
      </w:r>
      <w:r w:rsidR="007C415E" w:rsidRPr="00A26450">
        <w:rPr>
          <w:sz w:val="22"/>
          <w:szCs w:val="22"/>
        </w:rPr>
        <w:t>У</w:t>
      </w:r>
      <w:r w:rsidRPr="00975307">
        <w:rPr>
          <w:sz w:val="22"/>
          <w:szCs w:val="22"/>
        </w:rPr>
        <w:t>частник, который представил в установленный срок заявку на участие в</w:t>
      </w:r>
      <w:r w:rsidR="00E847E8" w:rsidRPr="00975307">
        <w:rPr>
          <w:sz w:val="22"/>
          <w:szCs w:val="22"/>
        </w:rPr>
        <w:t xml:space="preserve"> Торгах</w:t>
      </w:r>
      <w:r w:rsidRPr="00975307">
        <w:rPr>
          <w:sz w:val="22"/>
          <w:szCs w:val="22"/>
        </w:rPr>
        <w:t>, содержащую предложение о цене Лота, которая не ниже начальной цены</w:t>
      </w:r>
      <w:r w:rsidR="007C415E" w:rsidRPr="00A26450">
        <w:rPr>
          <w:sz w:val="22"/>
          <w:szCs w:val="22"/>
        </w:rPr>
        <w:t xml:space="preserve"> продажи</w:t>
      </w:r>
      <w:r w:rsidRPr="00975307">
        <w:rPr>
          <w:sz w:val="22"/>
          <w:szCs w:val="22"/>
        </w:rPr>
        <w:t xml:space="preserve"> Лота, установленной для определенного периода проведения </w:t>
      </w:r>
      <w:r w:rsidR="00E847E8" w:rsidRPr="00975307">
        <w:rPr>
          <w:sz w:val="22"/>
          <w:szCs w:val="22"/>
        </w:rPr>
        <w:t>Т</w:t>
      </w:r>
      <w:r w:rsidRPr="004837E0">
        <w:rPr>
          <w:sz w:val="22"/>
          <w:szCs w:val="22"/>
        </w:rPr>
        <w:t xml:space="preserve">оргов, при отсутствии предложений других </w:t>
      </w:r>
      <w:r w:rsidR="00BB0630" w:rsidRPr="004837E0">
        <w:rPr>
          <w:sz w:val="22"/>
          <w:szCs w:val="22"/>
        </w:rPr>
        <w:t>У</w:t>
      </w:r>
      <w:r w:rsidRPr="004837E0">
        <w:rPr>
          <w:sz w:val="22"/>
          <w:szCs w:val="22"/>
        </w:rPr>
        <w:t xml:space="preserve">частников </w:t>
      </w:r>
      <w:r w:rsidR="00E847E8" w:rsidRPr="004837E0">
        <w:rPr>
          <w:sz w:val="22"/>
          <w:szCs w:val="22"/>
        </w:rPr>
        <w:t>Т</w:t>
      </w:r>
      <w:r w:rsidRPr="004837E0">
        <w:rPr>
          <w:sz w:val="22"/>
          <w:szCs w:val="22"/>
        </w:rPr>
        <w:t>оргов.</w:t>
      </w:r>
    </w:p>
    <w:p w14:paraId="76BF22F0" w14:textId="05ADC8A3" w:rsidR="00207BA9" w:rsidRPr="004837E0" w:rsidRDefault="00207BA9" w:rsidP="00A26450">
      <w:pPr>
        <w:ind w:right="-57" w:firstLine="708"/>
        <w:contextualSpacing/>
        <w:jc w:val="both"/>
        <w:rPr>
          <w:sz w:val="22"/>
          <w:szCs w:val="22"/>
        </w:rPr>
      </w:pPr>
      <w:r w:rsidRPr="004837E0">
        <w:rPr>
          <w:sz w:val="22"/>
          <w:szCs w:val="22"/>
        </w:rPr>
        <w:t xml:space="preserve">В случае, если несколько участников </w:t>
      </w:r>
      <w:r w:rsidR="00E847E8" w:rsidRPr="004837E0">
        <w:rPr>
          <w:sz w:val="22"/>
          <w:szCs w:val="22"/>
        </w:rPr>
        <w:t>Т</w:t>
      </w:r>
      <w:r w:rsidRPr="004837E0">
        <w:rPr>
          <w:sz w:val="22"/>
          <w:szCs w:val="22"/>
        </w:rPr>
        <w:t xml:space="preserve">оргов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</w:t>
      </w:r>
      <w:r w:rsidR="00E847E8" w:rsidRPr="004837E0">
        <w:rPr>
          <w:sz w:val="22"/>
          <w:szCs w:val="22"/>
        </w:rPr>
        <w:t>Т</w:t>
      </w:r>
      <w:r w:rsidRPr="004837E0">
        <w:rPr>
          <w:sz w:val="22"/>
          <w:szCs w:val="22"/>
        </w:rPr>
        <w:t xml:space="preserve">оргов, право приобретения Лота принадлежит </w:t>
      </w:r>
      <w:r w:rsidR="00BB0630" w:rsidRPr="004837E0">
        <w:rPr>
          <w:sz w:val="22"/>
          <w:szCs w:val="22"/>
        </w:rPr>
        <w:t>У</w:t>
      </w:r>
      <w:r w:rsidRPr="004837E0">
        <w:rPr>
          <w:sz w:val="22"/>
          <w:szCs w:val="22"/>
        </w:rPr>
        <w:t>частнику торгов, предложившему максимальную цену за этот Лот.</w:t>
      </w:r>
    </w:p>
    <w:p w14:paraId="1DAC48ED" w14:textId="76F6C71D" w:rsidR="00207BA9" w:rsidRPr="004837E0" w:rsidRDefault="00207BA9" w:rsidP="00A26450">
      <w:pPr>
        <w:ind w:right="-57" w:firstLine="708"/>
        <w:contextualSpacing/>
        <w:jc w:val="both"/>
        <w:rPr>
          <w:sz w:val="22"/>
          <w:szCs w:val="22"/>
        </w:rPr>
      </w:pPr>
      <w:r w:rsidRPr="004837E0">
        <w:rPr>
          <w:sz w:val="22"/>
          <w:szCs w:val="22"/>
        </w:rPr>
        <w:t xml:space="preserve">В случае, если несколько участников </w:t>
      </w:r>
      <w:r w:rsidR="00E847E8" w:rsidRPr="004837E0">
        <w:rPr>
          <w:sz w:val="22"/>
          <w:szCs w:val="22"/>
        </w:rPr>
        <w:t>Т</w:t>
      </w:r>
      <w:r w:rsidRPr="004837E0">
        <w:rPr>
          <w:sz w:val="22"/>
          <w:szCs w:val="22"/>
        </w:rPr>
        <w:t xml:space="preserve">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</w:t>
      </w:r>
      <w:r w:rsidR="00E847E8" w:rsidRPr="004837E0">
        <w:rPr>
          <w:sz w:val="22"/>
          <w:szCs w:val="22"/>
        </w:rPr>
        <w:t>Т</w:t>
      </w:r>
      <w:r w:rsidRPr="004837E0">
        <w:rPr>
          <w:sz w:val="22"/>
          <w:szCs w:val="22"/>
        </w:rPr>
        <w:t xml:space="preserve">оргов, право приобретения Лота принадлежит </w:t>
      </w:r>
      <w:r w:rsidR="00BB0630" w:rsidRPr="004837E0">
        <w:rPr>
          <w:sz w:val="22"/>
          <w:szCs w:val="22"/>
        </w:rPr>
        <w:t>У</w:t>
      </w:r>
      <w:r w:rsidRPr="004837E0">
        <w:rPr>
          <w:sz w:val="22"/>
          <w:szCs w:val="22"/>
        </w:rPr>
        <w:t xml:space="preserve">частнику торгов, который первым представил в установленный срок заявку на участие в </w:t>
      </w:r>
      <w:r w:rsidR="00E847E8" w:rsidRPr="004837E0">
        <w:rPr>
          <w:sz w:val="22"/>
          <w:szCs w:val="22"/>
        </w:rPr>
        <w:t>Т</w:t>
      </w:r>
      <w:r w:rsidRPr="004837E0">
        <w:rPr>
          <w:sz w:val="22"/>
          <w:szCs w:val="22"/>
        </w:rPr>
        <w:t>оргах.</w:t>
      </w:r>
    </w:p>
    <w:p w14:paraId="51436E81" w14:textId="59577A2A" w:rsidR="00BB50BA" w:rsidRPr="000B464A" w:rsidRDefault="00BB50BA" w:rsidP="00796F2A">
      <w:pPr>
        <w:ind w:right="-57" w:firstLine="708"/>
        <w:contextualSpacing/>
        <w:jc w:val="both"/>
      </w:pPr>
      <w:r w:rsidRPr="00796F2A">
        <w:rPr>
          <w:sz w:val="22"/>
          <w:szCs w:val="22"/>
        </w:rPr>
        <w:t>Итоги Торгов подводятся Организатором торгов после завершения каждого периода проведения торгов</w:t>
      </w:r>
      <w:r w:rsidR="000F519A">
        <w:rPr>
          <w:sz w:val="22"/>
          <w:szCs w:val="22"/>
        </w:rPr>
        <w:t xml:space="preserve"> путем оформления</w:t>
      </w:r>
      <w:r w:rsidRPr="00796F2A">
        <w:rPr>
          <w:sz w:val="22"/>
          <w:szCs w:val="22"/>
        </w:rPr>
        <w:t xml:space="preserve"> протокол</w:t>
      </w:r>
      <w:r w:rsidR="000F519A">
        <w:rPr>
          <w:sz w:val="22"/>
          <w:szCs w:val="22"/>
        </w:rPr>
        <w:t>а</w:t>
      </w:r>
      <w:r w:rsidRPr="00796F2A">
        <w:rPr>
          <w:sz w:val="22"/>
          <w:szCs w:val="22"/>
        </w:rPr>
        <w:t xml:space="preserve"> об итогах Торгов, который </w:t>
      </w:r>
      <w:r w:rsidR="00F530B0">
        <w:rPr>
          <w:sz w:val="22"/>
          <w:szCs w:val="22"/>
        </w:rPr>
        <w:t>составляется</w:t>
      </w:r>
      <w:r w:rsidR="00F530B0" w:rsidRPr="00796F2A">
        <w:rPr>
          <w:sz w:val="22"/>
          <w:szCs w:val="22"/>
        </w:rPr>
        <w:t xml:space="preserve"> </w:t>
      </w:r>
      <w:r w:rsidRPr="00796F2A">
        <w:rPr>
          <w:sz w:val="22"/>
          <w:szCs w:val="22"/>
        </w:rPr>
        <w:t xml:space="preserve">и размещается </w:t>
      </w:r>
      <w:r w:rsidR="00E656EF" w:rsidRPr="00E656EF">
        <w:rPr>
          <w:sz w:val="22"/>
          <w:szCs w:val="22"/>
        </w:rPr>
        <w:t>Организатором торгов в карте лота на сайте электронной торговой площадки АО «Российский аукционный дом» по адресу www.lot-</w:t>
      </w:r>
      <w:r w:rsidR="00E656EF" w:rsidRPr="00E656EF">
        <w:rPr>
          <w:sz w:val="22"/>
          <w:szCs w:val="22"/>
        </w:rPr>
        <w:lastRenderedPageBreak/>
        <w:t>online.ru в срок не позднее рабочего дня, следующего за днем завершения соответствующего периода проведения торгов.</w:t>
      </w:r>
    </w:p>
    <w:p w14:paraId="31662D1D" w14:textId="5CFE9004" w:rsidR="00DF2205" w:rsidRDefault="00E847E8" w:rsidP="00796F2A">
      <w:pPr>
        <w:ind w:right="-57" w:firstLine="567"/>
        <w:contextualSpacing/>
        <w:jc w:val="both"/>
      </w:pPr>
      <w:r w:rsidRPr="00796F2A">
        <w:rPr>
          <w:sz w:val="22"/>
          <w:szCs w:val="22"/>
        </w:rPr>
        <w:t>Торги признаются несостоявшимися в случае</w:t>
      </w:r>
      <w:r w:rsidR="004837E0">
        <w:rPr>
          <w:sz w:val="22"/>
          <w:szCs w:val="22"/>
        </w:rPr>
        <w:t>:</w:t>
      </w:r>
      <w:r w:rsidRPr="00796F2A">
        <w:rPr>
          <w:sz w:val="22"/>
          <w:szCs w:val="22"/>
        </w:rPr>
        <w:t xml:space="preserve"> </w:t>
      </w:r>
    </w:p>
    <w:p w14:paraId="781C68A0" w14:textId="469A8827" w:rsidR="004837E0" w:rsidRDefault="004837E0" w:rsidP="00796F2A">
      <w:pPr>
        <w:ind w:right="-57" w:firstLine="567"/>
        <w:contextualSpacing/>
        <w:jc w:val="both"/>
      </w:pPr>
      <w:r>
        <w:rPr>
          <w:sz w:val="22"/>
          <w:szCs w:val="22"/>
        </w:rPr>
        <w:t xml:space="preserve">а) </w:t>
      </w:r>
      <w:r w:rsidR="00E847E8" w:rsidRPr="00796F2A">
        <w:rPr>
          <w:sz w:val="22"/>
          <w:szCs w:val="22"/>
        </w:rPr>
        <w:t>если не было подано ни одной заявки на участие в Торгах</w:t>
      </w:r>
      <w:r>
        <w:rPr>
          <w:sz w:val="22"/>
          <w:szCs w:val="22"/>
        </w:rPr>
        <w:t>,</w:t>
      </w:r>
    </w:p>
    <w:p w14:paraId="20EAD13C" w14:textId="77777777" w:rsidR="004837E0" w:rsidRDefault="004837E0" w:rsidP="00796F2A">
      <w:pPr>
        <w:ind w:right="-57" w:firstLine="567"/>
        <w:contextualSpacing/>
        <w:jc w:val="both"/>
      </w:pPr>
      <w:r>
        <w:t xml:space="preserve">б) </w:t>
      </w:r>
      <w:r w:rsidRPr="004837E0">
        <w:rPr>
          <w:sz w:val="22"/>
          <w:szCs w:val="22"/>
        </w:rPr>
        <w:t>ни один из Претендентов не признан Участником торгов</w:t>
      </w:r>
      <w:r w:rsidR="00E847E8" w:rsidRPr="00796F2A">
        <w:rPr>
          <w:sz w:val="22"/>
          <w:szCs w:val="22"/>
        </w:rPr>
        <w:t xml:space="preserve">. </w:t>
      </w:r>
    </w:p>
    <w:p w14:paraId="3C9426AA" w14:textId="528C25B3" w:rsidR="004837E0" w:rsidRDefault="00E00697" w:rsidP="00796F2A">
      <w:pPr>
        <w:ind w:right="-57" w:firstLine="567"/>
        <w:contextualSpacing/>
        <w:jc w:val="both"/>
      </w:pPr>
      <w:r>
        <w:rPr>
          <w:sz w:val="22"/>
          <w:szCs w:val="22"/>
        </w:rPr>
        <w:t xml:space="preserve">в) </w:t>
      </w:r>
      <w:r w:rsidRPr="00E00697">
        <w:rPr>
          <w:sz w:val="22"/>
          <w:szCs w:val="22"/>
        </w:rPr>
        <w:t>ни один из Участников торгов не сделал предложения о цене.</w:t>
      </w:r>
    </w:p>
    <w:p w14:paraId="5AC44A7C" w14:textId="394968D8" w:rsidR="00207BA9" w:rsidRPr="000B464A" w:rsidRDefault="00E847E8" w:rsidP="00796F2A">
      <w:pPr>
        <w:ind w:right="-57" w:firstLine="567"/>
        <w:contextualSpacing/>
        <w:jc w:val="both"/>
      </w:pPr>
      <w:r w:rsidRPr="00796F2A">
        <w:rPr>
          <w:sz w:val="22"/>
          <w:szCs w:val="22"/>
        </w:rPr>
        <w:t xml:space="preserve">В случае признания Торгов несостоявшимися информация об этом размещается </w:t>
      </w:r>
      <w:r w:rsidR="00E656EF" w:rsidRPr="00E656EF">
        <w:rPr>
          <w:sz w:val="22"/>
          <w:szCs w:val="22"/>
        </w:rPr>
        <w:t xml:space="preserve">Организатором торгов в карте лота на сайте электронной торговой площадки АО «Российский аукционный дом» по адресу www.lot-online.ru в срок не позднее рабочего дня, следующего за днем завершения </w:t>
      </w:r>
      <w:r w:rsidR="00E656EF">
        <w:rPr>
          <w:sz w:val="22"/>
          <w:szCs w:val="22"/>
        </w:rPr>
        <w:t xml:space="preserve">последнего </w:t>
      </w:r>
      <w:r w:rsidR="00E656EF" w:rsidRPr="00E656EF">
        <w:rPr>
          <w:sz w:val="22"/>
          <w:szCs w:val="22"/>
        </w:rPr>
        <w:t>периода проведения торгов</w:t>
      </w:r>
      <w:r w:rsidRPr="00796F2A">
        <w:rPr>
          <w:sz w:val="22"/>
          <w:szCs w:val="22"/>
        </w:rPr>
        <w:t>.</w:t>
      </w:r>
      <w:r w:rsidR="00207BA9" w:rsidRPr="00796F2A">
        <w:rPr>
          <w:sz w:val="22"/>
          <w:szCs w:val="22"/>
        </w:rPr>
        <w:t xml:space="preserve"> </w:t>
      </w:r>
    </w:p>
    <w:p w14:paraId="06E14CCB" w14:textId="4B2F8EFC" w:rsidR="00207BA9" w:rsidRPr="00207BA9" w:rsidRDefault="00207BA9" w:rsidP="00C8485D">
      <w:pPr>
        <w:tabs>
          <w:tab w:val="left" w:pos="284"/>
          <w:tab w:val="right" w:leader="dot" w:pos="4762"/>
        </w:tabs>
        <w:autoSpaceDE w:val="0"/>
        <w:autoSpaceDN w:val="0"/>
        <w:adjustRightInd w:val="0"/>
        <w:spacing w:line="210" w:lineRule="atLeast"/>
        <w:ind w:right="-1" w:firstLine="567"/>
        <w:contextualSpacing/>
        <w:jc w:val="both"/>
        <w:rPr>
          <w:b/>
          <w:sz w:val="22"/>
          <w:szCs w:val="22"/>
        </w:rPr>
      </w:pPr>
      <w:r w:rsidRPr="00207BA9">
        <w:rPr>
          <w:b/>
          <w:sz w:val="22"/>
          <w:szCs w:val="22"/>
        </w:rPr>
        <w:t>Договор купли-продажи</w:t>
      </w:r>
      <w:r w:rsidR="00975307">
        <w:rPr>
          <w:b/>
          <w:sz w:val="22"/>
          <w:szCs w:val="22"/>
        </w:rPr>
        <w:t xml:space="preserve"> </w:t>
      </w:r>
      <w:r w:rsidR="00975307" w:rsidRPr="00975307">
        <w:rPr>
          <w:b/>
          <w:sz w:val="22"/>
          <w:szCs w:val="22"/>
        </w:rPr>
        <w:t>земельного участка</w:t>
      </w:r>
      <w:r w:rsidR="00796F2A">
        <w:rPr>
          <w:b/>
          <w:sz w:val="22"/>
          <w:szCs w:val="22"/>
        </w:rPr>
        <w:t>, составленный</w:t>
      </w:r>
      <w:r w:rsidRPr="00207BA9">
        <w:rPr>
          <w:b/>
          <w:sz w:val="22"/>
          <w:szCs w:val="22"/>
        </w:rPr>
        <w:t xml:space="preserve"> </w:t>
      </w:r>
      <w:r w:rsidR="00796F2A">
        <w:rPr>
          <w:b/>
          <w:sz w:val="22"/>
          <w:szCs w:val="22"/>
        </w:rPr>
        <w:t xml:space="preserve">по форме, предусмотренной </w:t>
      </w:r>
      <w:r w:rsidR="00975307">
        <w:rPr>
          <w:b/>
          <w:sz w:val="22"/>
          <w:szCs w:val="22"/>
        </w:rPr>
        <w:t xml:space="preserve">Приложением № 2 </w:t>
      </w:r>
      <w:r w:rsidR="00975307" w:rsidRPr="00BB50BA">
        <w:rPr>
          <w:b/>
          <w:sz w:val="22"/>
          <w:szCs w:val="22"/>
        </w:rPr>
        <w:t xml:space="preserve">к настоящему </w:t>
      </w:r>
      <w:r w:rsidR="00796F2A">
        <w:rPr>
          <w:b/>
          <w:sz w:val="22"/>
          <w:szCs w:val="22"/>
        </w:rPr>
        <w:t>и</w:t>
      </w:r>
      <w:r w:rsidR="00975307" w:rsidRPr="00BB50BA">
        <w:rPr>
          <w:b/>
          <w:sz w:val="22"/>
          <w:szCs w:val="22"/>
        </w:rPr>
        <w:t>нформационному сообщению</w:t>
      </w:r>
      <w:r w:rsidR="00975307">
        <w:rPr>
          <w:b/>
          <w:sz w:val="22"/>
          <w:szCs w:val="22"/>
        </w:rPr>
        <w:t xml:space="preserve"> (далее - </w:t>
      </w:r>
      <w:r w:rsidR="00975307" w:rsidRPr="00975307">
        <w:rPr>
          <w:b/>
          <w:sz w:val="22"/>
          <w:szCs w:val="22"/>
        </w:rPr>
        <w:t>Договор купли-продажи</w:t>
      </w:r>
      <w:r w:rsidR="00975307">
        <w:rPr>
          <w:b/>
          <w:sz w:val="22"/>
          <w:szCs w:val="22"/>
        </w:rPr>
        <w:t>)</w:t>
      </w:r>
      <w:r w:rsidR="00796F2A">
        <w:rPr>
          <w:b/>
          <w:sz w:val="22"/>
          <w:szCs w:val="22"/>
        </w:rPr>
        <w:t>,</w:t>
      </w:r>
      <w:r w:rsidR="00975307" w:rsidRPr="00207BA9">
        <w:rPr>
          <w:b/>
          <w:sz w:val="22"/>
          <w:szCs w:val="22"/>
        </w:rPr>
        <w:t xml:space="preserve"> </w:t>
      </w:r>
      <w:r w:rsidRPr="00207BA9">
        <w:rPr>
          <w:b/>
          <w:sz w:val="22"/>
          <w:szCs w:val="22"/>
        </w:rPr>
        <w:t>заключается между Организатором</w:t>
      </w:r>
      <w:r w:rsidR="003154B1">
        <w:rPr>
          <w:b/>
          <w:sz w:val="22"/>
          <w:szCs w:val="22"/>
        </w:rPr>
        <w:t xml:space="preserve"> </w:t>
      </w:r>
      <w:r w:rsidR="00AA6649">
        <w:rPr>
          <w:b/>
          <w:sz w:val="22"/>
          <w:szCs w:val="22"/>
        </w:rPr>
        <w:t>т</w:t>
      </w:r>
      <w:r w:rsidR="003154B1">
        <w:rPr>
          <w:b/>
          <w:sz w:val="22"/>
          <w:szCs w:val="22"/>
        </w:rPr>
        <w:t>оргов</w:t>
      </w:r>
      <w:r w:rsidRPr="00207BA9">
        <w:rPr>
          <w:b/>
          <w:sz w:val="22"/>
          <w:szCs w:val="22"/>
        </w:rPr>
        <w:t xml:space="preserve"> и Победителем в течение 7 (семи) рабочих дней после подведения итогов</w:t>
      </w:r>
      <w:r w:rsidR="003154B1">
        <w:rPr>
          <w:b/>
          <w:sz w:val="22"/>
          <w:szCs w:val="22"/>
        </w:rPr>
        <w:t xml:space="preserve"> Торгов</w:t>
      </w:r>
      <w:r w:rsidR="00AA6649">
        <w:rPr>
          <w:b/>
          <w:sz w:val="22"/>
          <w:szCs w:val="22"/>
        </w:rPr>
        <w:t>.</w:t>
      </w:r>
    </w:p>
    <w:p w14:paraId="0C4BB8AE" w14:textId="09BE4E13" w:rsidR="00207BA9" w:rsidRPr="00207BA9" w:rsidRDefault="00207BA9" w:rsidP="00207BA9">
      <w:pPr>
        <w:tabs>
          <w:tab w:val="left" w:pos="284"/>
          <w:tab w:val="right" w:leader="dot" w:pos="4762"/>
        </w:tabs>
        <w:autoSpaceDE w:val="0"/>
        <w:autoSpaceDN w:val="0"/>
        <w:adjustRightInd w:val="0"/>
        <w:spacing w:line="210" w:lineRule="atLeast"/>
        <w:ind w:right="-1" w:firstLine="567"/>
        <w:contextualSpacing/>
        <w:jc w:val="both"/>
        <w:rPr>
          <w:b/>
          <w:sz w:val="22"/>
          <w:szCs w:val="22"/>
        </w:rPr>
      </w:pPr>
      <w:r w:rsidRPr="00207BA9">
        <w:rPr>
          <w:b/>
          <w:sz w:val="22"/>
          <w:szCs w:val="22"/>
        </w:rPr>
        <w:t xml:space="preserve">Оплата по </w:t>
      </w:r>
      <w:r w:rsidR="00975307">
        <w:rPr>
          <w:b/>
          <w:sz w:val="22"/>
          <w:szCs w:val="22"/>
        </w:rPr>
        <w:t>Д</w:t>
      </w:r>
      <w:r w:rsidRPr="00207BA9">
        <w:rPr>
          <w:b/>
          <w:sz w:val="22"/>
          <w:szCs w:val="22"/>
        </w:rPr>
        <w:t xml:space="preserve">оговору купли-продажи производится победителем торгов в течение 5 (пяти) рабочих дней с даты заключения договора. Сумма </w:t>
      </w:r>
      <w:r w:rsidR="001F453D" w:rsidRPr="00207BA9">
        <w:rPr>
          <w:b/>
          <w:sz w:val="22"/>
          <w:szCs w:val="22"/>
        </w:rPr>
        <w:t>задатка</w:t>
      </w:r>
      <w:r w:rsidR="001F453D">
        <w:rPr>
          <w:b/>
          <w:sz w:val="22"/>
          <w:szCs w:val="22"/>
        </w:rPr>
        <w:t>,</w:t>
      </w:r>
      <w:r w:rsidR="001F453D" w:rsidRPr="00207BA9">
        <w:rPr>
          <w:b/>
          <w:sz w:val="22"/>
          <w:szCs w:val="22"/>
        </w:rPr>
        <w:t xml:space="preserve"> </w:t>
      </w:r>
      <w:r w:rsidRPr="00207BA9">
        <w:rPr>
          <w:b/>
          <w:sz w:val="22"/>
          <w:szCs w:val="22"/>
        </w:rPr>
        <w:t xml:space="preserve">внесенного победителем </w:t>
      </w:r>
      <w:r w:rsidR="00AA6649">
        <w:rPr>
          <w:b/>
          <w:sz w:val="22"/>
          <w:szCs w:val="22"/>
        </w:rPr>
        <w:t>Т</w:t>
      </w:r>
      <w:r w:rsidRPr="00207BA9">
        <w:rPr>
          <w:b/>
          <w:sz w:val="22"/>
          <w:szCs w:val="22"/>
        </w:rPr>
        <w:t xml:space="preserve">оргов, засчитывается в счет </w:t>
      </w:r>
      <w:r w:rsidR="00796F2A">
        <w:rPr>
          <w:b/>
          <w:sz w:val="22"/>
          <w:szCs w:val="22"/>
        </w:rPr>
        <w:t xml:space="preserve">частичного </w:t>
      </w:r>
      <w:r w:rsidRPr="00207BA9">
        <w:rPr>
          <w:b/>
          <w:sz w:val="22"/>
          <w:szCs w:val="22"/>
        </w:rPr>
        <w:t xml:space="preserve">исполнения обязательств победителя </w:t>
      </w:r>
      <w:r w:rsidR="00AA6649">
        <w:rPr>
          <w:b/>
          <w:sz w:val="22"/>
          <w:szCs w:val="22"/>
        </w:rPr>
        <w:t>Т</w:t>
      </w:r>
      <w:r w:rsidRPr="00207BA9">
        <w:rPr>
          <w:b/>
          <w:sz w:val="22"/>
          <w:szCs w:val="22"/>
        </w:rPr>
        <w:t xml:space="preserve">оргов по заключенному </w:t>
      </w:r>
      <w:r w:rsidR="00975307">
        <w:rPr>
          <w:b/>
          <w:sz w:val="22"/>
          <w:szCs w:val="22"/>
        </w:rPr>
        <w:t>Д</w:t>
      </w:r>
      <w:r w:rsidRPr="00207BA9">
        <w:rPr>
          <w:b/>
          <w:sz w:val="22"/>
          <w:szCs w:val="22"/>
        </w:rPr>
        <w:t>оговору купли-продажи.</w:t>
      </w:r>
    </w:p>
    <w:p w14:paraId="4FF88FC6" w14:textId="64C5EA65" w:rsidR="00207BA9" w:rsidRPr="00207BA9" w:rsidRDefault="00207BA9" w:rsidP="00207BA9">
      <w:pPr>
        <w:tabs>
          <w:tab w:val="left" w:pos="284"/>
          <w:tab w:val="right" w:leader="dot" w:pos="4762"/>
        </w:tabs>
        <w:autoSpaceDE w:val="0"/>
        <w:autoSpaceDN w:val="0"/>
        <w:adjustRightInd w:val="0"/>
        <w:spacing w:line="210" w:lineRule="atLeast"/>
        <w:ind w:right="-1" w:firstLine="567"/>
        <w:contextualSpacing/>
        <w:jc w:val="both"/>
        <w:rPr>
          <w:b/>
          <w:sz w:val="22"/>
          <w:szCs w:val="22"/>
        </w:rPr>
      </w:pPr>
      <w:r w:rsidRPr="00207BA9">
        <w:rPr>
          <w:b/>
          <w:sz w:val="22"/>
          <w:szCs w:val="22"/>
        </w:rPr>
        <w:t xml:space="preserve">Для заключения </w:t>
      </w:r>
      <w:r w:rsidR="00975307">
        <w:rPr>
          <w:b/>
          <w:sz w:val="22"/>
          <w:szCs w:val="22"/>
        </w:rPr>
        <w:t>Д</w:t>
      </w:r>
      <w:r w:rsidRPr="00207BA9">
        <w:rPr>
          <w:b/>
          <w:sz w:val="22"/>
          <w:szCs w:val="22"/>
        </w:rPr>
        <w:t xml:space="preserve">оговора купли-продажи победитель </w:t>
      </w:r>
      <w:r w:rsidR="00AA6649">
        <w:rPr>
          <w:b/>
          <w:sz w:val="22"/>
          <w:szCs w:val="22"/>
        </w:rPr>
        <w:t>Т</w:t>
      </w:r>
      <w:r w:rsidRPr="00207BA9">
        <w:rPr>
          <w:b/>
          <w:sz w:val="22"/>
          <w:szCs w:val="22"/>
        </w:rPr>
        <w:t xml:space="preserve">оргов должен в течение 2 (двух) рабочих дней с даты подведения итогов </w:t>
      </w:r>
      <w:r w:rsidR="00A83EB2">
        <w:rPr>
          <w:b/>
          <w:sz w:val="22"/>
          <w:szCs w:val="22"/>
        </w:rPr>
        <w:t>Т</w:t>
      </w:r>
      <w:r w:rsidRPr="00207BA9">
        <w:rPr>
          <w:b/>
          <w:sz w:val="22"/>
          <w:szCs w:val="22"/>
        </w:rPr>
        <w:t xml:space="preserve">оргов обратиться в АО "ГФТ ПИФ" Д.У. ЗПИФ рентный «Тверская земля» по телефону: +7 (495) 660-14-38, либо по </w:t>
      </w:r>
      <w:r w:rsidRPr="00207BA9">
        <w:rPr>
          <w:b/>
          <w:sz w:val="22"/>
          <w:szCs w:val="22"/>
          <w:lang w:val="en-US"/>
        </w:rPr>
        <w:t>e</w:t>
      </w:r>
      <w:r w:rsidRPr="00207BA9">
        <w:rPr>
          <w:b/>
          <w:sz w:val="22"/>
          <w:szCs w:val="22"/>
        </w:rPr>
        <w:t>-</w:t>
      </w:r>
      <w:r w:rsidRPr="00207BA9">
        <w:rPr>
          <w:b/>
          <w:sz w:val="22"/>
          <w:szCs w:val="22"/>
          <w:lang w:val="en-US"/>
        </w:rPr>
        <w:t>mail</w:t>
      </w:r>
      <w:r w:rsidRPr="00207BA9">
        <w:rPr>
          <w:b/>
          <w:sz w:val="22"/>
          <w:szCs w:val="22"/>
        </w:rPr>
        <w:t xml:space="preserve">: </w:t>
      </w:r>
      <w:hyperlink r:id="rId10" w:history="1">
        <w:r w:rsidRPr="00207BA9">
          <w:rPr>
            <w:rStyle w:val="afc"/>
            <w:b/>
            <w:sz w:val="22"/>
            <w:szCs w:val="22"/>
          </w:rPr>
          <w:t>130@</w:t>
        </w:r>
        <w:proofErr w:type="spellStart"/>
        <w:r w:rsidRPr="00207BA9">
          <w:rPr>
            <w:rStyle w:val="afc"/>
            <w:b/>
            <w:sz w:val="22"/>
            <w:szCs w:val="22"/>
            <w:lang w:val="en-US"/>
          </w:rPr>
          <w:t>gazfin</w:t>
        </w:r>
        <w:proofErr w:type="spellEnd"/>
        <w:r w:rsidRPr="00207BA9">
          <w:rPr>
            <w:rStyle w:val="afc"/>
            <w:b/>
            <w:sz w:val="22"/>
            <w:szCs w:val="22"/>
          </w:rPr>
          <w:t>.</w:t>
        </w:r>
        <w:proofErr w:type="spellStart"/>
        <w:r w:rsidRPr="00207BA9">
          <w:rPr>
            <w:rStyle w:val="afc"/>
            <w:b/>
            <w:sz w:val="22"/>
            <w:szCs w:val="22"/>
          </w:rPr>
          <w:t>ru</w:t>
        </w:r>
        <w:proofErr w:type="spellEnd"/>
      </w:hyperlink>
      <w:r w:rsidRPr="00207BA9">
        <w:rPr>
          <w:b/>
          <w:sz w:val="22"/>
          <w:szCs w:val="22"/>
        </w:rPr>
        <w:t xml:space="preserve">. </w:t>
      </w:r>
    </w:p>
    <w:p w14:paraId="0DB09159" w14:textId="17BE0713" w:rsidR="00207BA9" w:rsidRPr="00207BA9" w:rsidRDefault="00207BA9" w:rsidP="00207BA9">
      <w:pPr>
        <w:tabs>
          <w:tab w:val="left" w:pos="284"/>
          <w:tab w:val="right" w:leader="dot" w:pos="4762"/>
        </w:tabs>
        <w:autoSpaceDE w:val="0"/>
        <w:autoSpaceDN w:val="0"/>
        <w:adjustRightInd w:val="0"/>
        <w:spacing w:line="210" w:lineRule="atLeast"/>
        <w:ind w:right="-1" w:firstLine="567"/>
        <w:contextualSpacing/>
        <w:jc w:val="both"/>
        <w:rPr>
          <w:b/>
          <w:sz w:val="22"/>
          <w:szCs w:val="22"/>
        </w:rPr>
      </w:pPr>
      <w:proofErr w:type="spellStart"/>
      <w:r w:rsidRPr="00207BA9">
        <w:rPr>
          <w:b/>
          <w:sz w:val="22"/>
          <w:szCs w:val="22"/>
        </w:rPr>
        <w:t>Необращение</w:t>
      </w:r>
      <w:proofErr w:type="spellEnd"/>
      <w:r w:rsidRPr="00207BA9">
        <w:rPr>
          <w:b/>
          <w:sz w:val="22"/>
          <w:szCs w:val="22"/>
        </w:rPr>
        <w:t xml:space="preserve"> победителя по указанным номерам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договора.</w:t>
      </w:r>
    </w:p>
    <w:p w14:paraId="49C4C4D2" w14:textId="69BEF530" w:rsidR="00207BA9" w:rsidRPr="00207BA9" w:rsidRDefault="00207BA9" w:rsidP="00207BA9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  <w:r w:rsidRPr="00207BA9">
        <w:rPr>
          <w:sz w:val="22"/>
          <w:szCs w:val="22"/>
        </w:rPr>
        <w:t xml:space="preserve">При уклонении (отказе) победителя </w:t>
      </w:r>
      <w:r w:rsidR="00975307">
        <w:rPr>
          <w:sz w:val="22"/>
          <w:szCs w:val="22"/>
        </w:rPr>
        <w:t>Торгов</w:t>
      </w:r>
      <w:r w:rsidRPr="00207BA9">
        <w:rPr>
          <w:sz w:val="22"/>
          <w:szCs w:val="22"/>
        </w:rPr>
        <w:t xml:space="preserve"> от заключения в установленный срок </w:t>
      </w:r>
      <w:r w:rsidR="001F453D">
        <w:rPr>
          <w:sz w:val="22"/>
          <w:szCs w:val="22"/>
        </w:rPr>
        <w:t>Д</w:t>
      </w:r>
      <w:r w:rsidRPr="00207BA9">
        <w:rPr>
          <w:sz w:val="22"/>
          <w:szCs w:val="22"/>
        </w:rPr>
        <w:t>оговора купли-продажи задаток ему не возвращается, и он утрачивает право на заключение указанного договора</w:t>
      </w:r>
      <w:r w:rsidR="00975307" w:rsidRPr="00975307">
        <w:rPr>
          <w:sz w:val="22"/>
          <w:szCs w:val="22"/>
        </w:rPr>
        <w:t xml:space="preserve">, а Организатор торгов вправе заключить </w:t>
      </w:r>
      <w:r w:rsidR="00975307">
        <w:rPr>
          <w:sz w:val="22"/>
          <w:szCs w:val="22"/>
        </w:rPr>
        <w:t>Д</w:t>
      </w:r>
      <w:r w:rsidR="00975307" w:rsidRPr="00975307">
        <w:rPr>
          <w:sz w:val="22"/>
          <w:szCs w:val="22"/>
        </w:rPr>
        <w:t xml:space="preserve">оговор купли-продажи с </w:t>
      </w:r>
      <w:r w:rsidR="00975307">
        <w:rPr>
          <w:sz w:val="22"/>
          <w:szCs w:val="22"/>
        </w:rPr>
        <w:t>У</w:t>
      </w:r>
      <w:r w:rsidR="00975307" w:rsidRPr="00975307">
        <w:rPr>
          <w:sz w:val="22"/>
          <w:szCs w:val="22"/>
        </w:rPr>
        <w:t xml:space="preserve">частником торгов, которым предложена наиболее высокая цена </w:t>
      </w:r>
      <w:r w:rsidR="00975307">
        <w:rPr>
          <w:sz w:val="22"/>
          <w:szCs w:val="22"/>
        </w:rPr>
        <w:t>по Лоту</w:t>
      </w:r>
      <w:r w:rsidR="00975307" w:rsidRPr="00975307">
        <w:rPr>
          <w:sz w:val="22"/>
          <w:szCs w:val="22"/>
        </w:rPr>
        <w:t xml:space="preserve"> по сравнению с ценой</w:t>
      </w:r>
      <w:r w:rsidR="00975307">
        <w:rPr>
          <w:sz w:val="22"/>
          <w:szCs w:val="22"/>
        </w:rPr>
        <w:t xml:space="preserve"> по Лоту</w:t>
      </w:r>
      <w:r w:rsidR="00975307" w:rsidRPr="00975307">
        <w:rPr>
          <w:sz w:val="22"/>
          <w:szCs w:val="22"/>
        </w:rPr>
        <w:t xml:space="preserve">, предложенной другими </w:t>
      </w:r>
      <w:r w:rsidR="00975307">
        <w:rPr>
          <w:sz w:val="22"/>
          <w:szCs w:val="22"/>
        </w:rPr>
        <w:t>У</w:t>
      </w:r>
      <w:r w:rsidR="00975307" w:rsidRPr="00975307">
        <w:rPr>
          <w:sz w:val="22"/>
          <w:szCs w:val="22"/>
        </w:rPr>
        <w:t xml:space="preserve">частниками торгов, за исключением победителя </w:t>
      </w:r>
      <w:r w:rsidR="00975307">
        <w:rPr>
          <w:sz w:val="22"/>
          <w:szCs w:val="22"/>
        </w:rPr>
        <w:t>Т</w:t>
      </w:r>
      <w:r w:rsidR="00975307" w:rsidRPr="00975307">
        <w:rPr>
          <w:sz w:val="22"/>
          <w:szCs w:val="22"/>
        </w:rPr>
        <w:t>оргов.</w:t>
      </w:r>
    </w:p>
    <w:p w14:paraId="791F41F4" w14:textId="77777777" w:rsidR="00207BA9" w:rsidRPr="00207BA9" w:rsidRDefault="00207BA9" w:rsidP="00207BA9">
      <w:pPr>
        <w:tabs>
          <w:tab w:val="left" w:pos="284"/>
        </w:tabs>
        <w:ind w:right="-1" w:firstLine="567"/>
        <w:contextualSpacing/>
        <w:jc w:val="both"/>
        <w:rPr>
          <w:sz w:val="22"/>
          <w:szCs w:val="22"/>
        </w:rPr>
      </w:pPr>
    </w:p>
    <w:p w14:paraId="19B6E41A" w14:textId="6087C14F" w:rsidR="003154B1" w:rsidRPr="003154B1" w:rsidRDefault="003154B1" w:rsidP="003154B1">
      <w:pPr>
        <w:widowControl/>
        <w:rPr>
          <w:b/>
          <w:sz w:val="22"/>
          <w:szCs w:val="22"/>
        </w:rPr>
      </w:pPr>
      <w:r w:rsidRPr="003154B1">
        <w:rPr>
          <w:b/>
          <w:sz w:val="22"/>
          <w:szCs w:val="22"/>
        </w:rPr>
        <w:t xml:space="preserve">Перечень приложений </w:t>
      </w:r>
    </w:p>
    <w:p w14:paraId="00E95FA1" w14:textId="77777777" w:rsidR="003154B1" w:rsidRPr="003154B1" w:rsidRDefault="003154B1" w:rsidP="003154B1">
      <w:pPr>
        <w:widowControl/>
        <w:rPr>
          <w:sz w:val="22"/>
          <w:szCs w:val="22"/>
        </w:rPr>
      </w:pPr>
    </w:p>
    <w:p w14:paraId="14064D3A" w14:textId="0429ED67" w:rsidR="003154B1" w:rsidRPr="003154B1" w:rsidRDefault="003154B1" w:rsidP="003154B1">
      <w:pPr>
        <w:widowControl/>
        <w:rPr>
          <w:sz w:val="22"/>
          <w:szCs w:val="22"/>
        </w:rPr>
      </w:pPr>
      <w:r w:rsidRPr="003154B1">
        <w:rPr>
          <w:sz w:val="22"/>
          <w:szCs w:val="22"/>
        </w:rPr>
        <w:t>Приложение 1. Форма Договора о задатке</w:t>
      </w:r>
      <w:r w:rsidR="00A1634A">
        <w:rPr>
          <w:sz w:val="22"/>
          <w:szCs w:val="22"/>
        </w:rPr>
        <w:t xml:space="preserve"> (договора присоединения)</w:t>
      </w:r>
    </w:p>
    <w:p w14:paraId="50CD6437" w14:textId="5DD12B72" w:rsidR="003154B1" w:rsidRPr="003154B1" w:rsidRDefault="003154B1" w:rsidP="003154B1">
      <w:pPr>
        <w:widowControl/>
        <w:rPr>
          <w:sz w:val="22"/>
          <w:szCs w:val="22"/>
        </w:rPr>
      </w:pPr>
      <w:r w:rsidRPr="003154B1">
        <w:rPr>
          <w:sz w:val="22"/>
          <w:szCs w:val="22"/>
        </w:rPr>
        <w:t xml:space="preserve">Приложение 2. </w:t>
      </w:r>
      <w:r w:rsidR="00A1634A">
        <w:rPr>
          <w:sz w:val="22"/>
          <w:szCs w:val="22"/>
        </w:rPr>
        <w:t>Форма</w:t>
      </w:r>
      <w:r w:rsidR="00A1634A" w:rsidRPr="003154B1">
        <w:rPr>
          <w:sz w:val="22"/>
          <w:szCs w:val="22"/>
        </w:rPr>
        <w:t xml:space="preserve"> </w:t>
      </w:r>
      <w:r w:rsidRPr="003154B1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3154B1">
        <w:rPr>
          <w:sz w:val="22"/>
          <w:szCs w:val="22"/>
        </w:rPr>
        <w:t xml:space="preserve"> купли-продажи земельного участка</w:t>
      </w:r>
    </w:p>
    <w:p w14:paraId="3F321B90" w14:textId="57E8698D" w:rsidR="00207BA9" w:rsidRPr="00207BA9" w:rsidRDefault="00207BA9" w:rsidP="003154B1">
      <w:pPr>
        <w:widowControl/>
        <w:rPr>
          <w:sz w:val="22"/>
          <w:szCs w:val="22"/>
        </w:rPr>
      </w:pPr>
      <w:r w:rsidRPr="00207BA9">
        <w:rPr>
          <w:sz w:val="22"/>
          <w:szCs w:val="22"/>
        </w:rPr>
        <w:br w:type="page"/>
      </w:r>
    </w:p>
    <w:p w14:paraId="788AD93C" w14:textId="37FD18D4" w:rsidR="00207BA9" w:rsidRPr="003154B1" w:rsidRDefault="003154B1" w:rsidP="003154B1">
      <w:pPr>
        <w:contextualSpacing/>
        <w:jc w:val="right"/>
        <w:rPr>
          <w:b/>
        </w:rPr>
      </w:pPr>
      <w:r w:rsidRPr="003154B1">
        <w:rPr>
          <w:b/>
        </w:rPr>
        <w:lastRenderedPageBreak/>
        <w:t>Приложение № 1</w:t>
      </w:r>
    </w:p>
    <w:p w14:paraId="005828C6" w14:textId="77777777" w:rsidR="00207BA9" w:rsidRPr="00777A01" w:rsidRDefault="00207BA9" w:rsidP="00207BA9">
      <w:pPr>
        <w:ind w:firstLine="709"/>
        <w:contextualSpacing/>
        <w:jc w:val="right"/>
      </w:pPr>
    </w:p>
    <w:p w14:paraId="66325C00" w14:textId="77777777" w:rsidR="006676E3" w:rsidRPr="00275705" w:rsidRDefault="006676E3" w:rsidP="006676E3">
      <w:pPr>
        <w:pStyle w:val="aff0"/>
        <w:ind w:left="-284"/>
      </w:pPr>
      <w:r w:rsidRPr="00275705">
        <w:t xml:space="preserve">Договор о задатке </w:t>
      </w:r>
    </w:p>
    <w:p w14:paraId="35005414" w14:textId="02182C4D" w:rsidR="006676E3" w:rsidRPr="00275705" w:rsidRDefault="006676E3" w:rsidP="006676E3">
      <w:pPr>
        <w:pStyle w:val="aff0"/>
        <w:rPr>
          <w:b w:val="0"/>
          <w:bCs w:val="0"/>
          <w:sz w:val="22"/>
          <w:szCs w:val="24"/>
        </w:rPr>
      </w:pPr>
      <w:r w:rsidRPr="0027570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68A64234" w14:textId="01FA8496" w:rsidR="006676E3" w:rsidRPr="00275705" w:rsidRDefault="006676E3" w:rsidP="006676E3">
      <w:pPr>
        <w:pStyle w:val="aff0"/>
        <w:ind w:hanging="284"/>
        <w:jc w:val="both"/>
        <w:rPr>
          <w:b w:val="0"/>
          <w:bCs w:val="0"/>
          <w:sz w:val="22"/>
          <w:szCs w:val="24"/>
        </w:rPr>
      </w:pPr>
      <w:r w:rsidRPr="00275705">
        <w:rPr>
          <w:b w:val="0"/>
          <w:bCs w:val="0"/>
          <w:sz w:val="22"/>
          <w:szCs w:val="24"/>
        </w:rPr>
        <w:t xml:space="preserve">г. Москва                                                                                                      </w:t>
      </w:r>
      <w:r w:rsidR="00267930">
        <w:rPr>
          <w:b w:val="0"/>
          <w:bCs w:val="0"/>
          <w:sz w:val="22"/>
          <w:szCs w:val="24"/>
        </w:rPr>
        <w:t xml:space="preserve">         </w:t>
      </w:r>
      <w:r w:rsidRPr="00275705">
        <w:rPr>
          <w:b w:val="0"/>
          <w:bCs w:val="0"/>
          <w:sz w:val="22"/>
          <w:szCs w:val="24"/>
        </w:rPr>
        <w:t xml:space="preserve">       </w:t>
      </w:r>
      <w:r w:rsidRPr="00275705">
        <w:rPr>
          <w:b w:val="0"/>
          <w:bCs w:val="0"/>
          <w:sz w:val="24"/>
          <w:szCs w:val="24"/>
        </w:rPr>
        <w:t>«______» ____________</w:t>
      </w:r>
      <w:r w:rsidRPr="00275705">
        <w:rPr>
          <w:b w:val="0"/>
          <w:bCs w:val="0"/>
          <w:sz w:val="22"/>
          <w:szCs w:val="24"/>
        </w:rPr>
        <w:t>20</w:t>
      </w:r>
      <w:r w:rsidR="008220E9">
        <w:rPr>
          <w:b w:val="0"/>
          <w:bCs w:val="0"/>
          <w:sz w:val="22"/>
          <w:szCs w:val="24"/>
        </w:rPr>
        <w:t>2</w:t>
      </w:r>
      <w:r w:rsidRPr="00275705">
        <w:rPr>
          <w:b w:val="0"/>
          <w:bCs w:val="0"/>
          <w:sz w:val="22"/>
          <w:szCs w:val="24"/>
        </w:rPr>
        <w:t xml:space="preserve">_ г. </w:t>
      </w:r>
    </w:p>
    <w:p w14:paraId="4D46B4E8" w14:textId="77777777" w:rsidR="006676E3" w:rsidRPr="00275705" w:rsidRDefault="006676E3" w:rsidP="006676E3">
      <w:pPr>
        <w:pStyle w:val="aff0"/>
        <w:ind w:left="-284" w:firstLine="284"/>
        <w:jc w:val="both"/>
        <w:rPr>
          <w:b w:val="0"/>
          <w:bCs w:val="0"/>
          <w:sz w:val="22"/>
          <w:szCs w:val="24"/>
        </w:rPr>
      </w:pPr>
    </w:p>
    <w:p w14:paraId="2C971754" w14:textId="0ADED7FC" w:rsidR="006676E3" w:rsidRPr="00275705" w:rsidRDefault="006676E3" w:rsidP="006676E3">
      <w:pPr>
        <w:ind w:left="-284" w:right="27"/>
        <w:jc w:val="both"/>
        <w:rPr>
          <w:sz w:val="22"/>
          <w:szCs w:val="22"/>
        </w:rPr>
      </w:pPr>
      <w:r w:rsidRPr="00275705">
        <w:rPr>
          <w:sz w:val="22"/>
          <w:szCs w:val="22"/>
        </w:rPr>
        <w:t>Акционерное общество "ГФТ Паевые Инвестиционные Фонды" Д.У. Закрыты</w:t>
      </w:r>
      <w:r w:rsidR="00A1634A">
        <w:rPr>
          <w:sz w:val="22"/>
          <w:szCs w:val="22"/>
        </w:rPr>
        <w:t>й</w:t>
      </w:r>
      <w:r w:rsidRPr="00275705">
        <w:rPr>
          <w:sz w:val="22"/>
          <w:szCs w:val="22"/>
        </w:rPr>
        <w:t xml:space="preserve"> паев</w:t>
      </w:r>
      <w:r w:rsidR="00A1634A">
        <w:rPr>
          <w:sz w:val="22"/>
          <w:szCs w:val="22"/>
        </w:rPr>
        <w:t>ой</w:t>
      </w:r>
      <w:r w:rsidRPr="00275705">
        <w:rPr>
          <w:sz w:val="22"/>
          <w:szCs w:val="22"/>
        </w:rPr>
        <w:t xml:space="preserve"> инвестиционны</w:t>
      </w:r>
      <w:r w:rsidR="00A1634A">
        <w:rPr>
          <w:sz w:val="22"/>
          <w:szCs w:val="22"/>
        </w:rPr>
        <w:t>й</w:t>
      </w:r>
      <w:r w:rsidRPr="00275705">
        <w:rPr>
          <w:sz w:val="22"/>
          <w:szCs w:val="22"/>
        </w:rPr>
        <w:t xml:space="preserve"> фонд рентны</w:t>
      </w:r>
      <w:r w:rsidR="00A1634A">
        <w:rPr>
          <w:sz w:val="22"/>
          <w:szCs w:val="22"/>
        </w:rPr>
        <w:t>й</w:t>
      </w:r>
      <w:r w:rsidRPr="00275705">
        <w:rPr>
          <w:sz w:val="22"/>
          <w:szCs w:val="22"/>
        </w:rPr>
        <w:t xml:space="preserve"> «Тверская земля», именуемое в дальнейшем «Организатор торгов» или «Продавец», в лице Генерального директора Баранова Дмитрия Александровича, действующего на основании Устава и Правил доверительного управления ЗПИФ рентный «Тверская земля», зарегистрированных Банком России 26.11.2015г. за №3080, с одной стороны и</w:t>
      </w:r>
    </w:p>
    <w:p w14:paraId="3B66AC56" w14:textId="524A7C4F" w:rsidR="006676E3" w:rsidRPr="00275705" w:rsidRDefault="006676E3" w:rsidP="006676E3">
      <w:pPr>
        <w:ind w:left="-284" w:right="27"/>
        <w:jc w:val="both"/>
        <w:rPr>
          <w:sz w:val="22"/>
          <w:szCs w:val="22"/>
        </w:rPr>
      </w:pPr>
      <w:r w:rsidRPr="00275705">
        <w:rPr>
          <w:sz w:val="22"/>
          <w:szCs w:val="22"/>
        </w:rPr>
        <w:t xml:space="preserve">_______________________________________________________________________________________________ присоединившийся к настоящему Договору, именуемый в дальнейшем «Претендент», с другой стороны, в соответствии с требованиями ст.ст.380, 381, 428 ГК РФ, </w:t>
      </w:r>
      <w:r w:rsidR="00437D92">
        <w:rPr>
          <w:sz w:val="22"/>
          <w:szCs w:val="22"/>
        </w:rPr>
        <w:t xml:space="preserve">совместно именуемые «Стороны», </w:t>
      </w:r>
      <w:r w:rsidRPr="00275705">
        <w:rPr>
          <w:sz w:val="22"/>
          <w:szCs w:val="22"/>
        </w:rPr>
        <w:t>заключили настоящий Договор (далее – Договор) о нижеследующем:</w:t>
      </w:r>
    </w:p>
    <w:p w14:paraId="6CEE2945" w14:textId="77777777" w:rsidR="006676E3" w:rsidRPr="00275705" w:rsidRDefault="006676E3" w:rsidP="006676E3">
      <w:pPr>
        <w:pStyle w:val="aff0"/>
        <w:ind w:left="-284" w:firstLine="284"/>
        <w:rPr>
          <w:sz w:val="24"/>
          <w:szCs w:val="24"/>
        </w:rPr>
      </w:pPr>
    </w:p>
    <w:p w14:paraId="07B22798" w14:textId="77777777" w:rsidR="006676E3" w:rsidRPr="00275705" w:rsidRDefault="006676E3" w:rsidP="006676E3">
      <w:pPr>
        <w:pStyle w:val="aff0"/>
        <w:ind w:left="-284" w:firstLine="284"/>
        <w:rPr>
          <w:sz w:val="24"/>
          <w:szCs w:val="24"/>
        </w:rPr>
      </w:pPr>
      <w:smartTag w:uri="urn:schemas-microsoft-com:office:smarttags" w:element="place">
        <w:r w:rsidRPr="00275705">
          <w:rPr>
            <w:sz w:val="24"/>
            <w:szCs w:val="24"/>
            <w:lang w:val="en-US"/>
          </w:rPr>
          <w:t>I</w:t>
        </w:r>
        <w:r w:rsidRPr="00275705">
          <w:rPr>
            <w:sz w:val="24"/>
            <w:szCs w:val="24"/>
          </w:rPr>
          <w:t>.</w:t>
        </w:r>
      </w:smartTag>
      <w:r w:rsidRPr="00275705">
        <w:rPr>
          <w:sz w:val="24"/>
          <w:szCs w:val="24"/>
        </w:rPr>
        <w:t xml:space="preserve"> Предмет договора</w:t>
      </w:r>
    </w:p>
    <w:p w14:paraId="58A59882" w14:textId="77777777" w:rsidR="006676E3" w:rsidRPr="00275705" w:rsidRDefault="006676E3" w:rsidP="006676E3">
      <w:pPr>
        <w:pStyle w:val="aff0"/>
        <w:ind w:left="-284" w:firstLine="284"/>
        <w:rPr>
          <w:sz w:val="24"/>
          <w:szCs w:val="24"/>
        </w:rPr>
      </w:pPr>
    </w:p>
    <w:p w14:paraId="63D88618" w14:textId="3B904DB4" w:rsidR="006676E3" w:rsidRPr="00EC0FDD" w:rsidRDefault="006676E3" w:rsidP="006676E3">
      <w:pPr>
        <w:pStyle w:val="21"/>
        <w:ind w:left="-284" w:firstLine="426"/>
        <w:jc w:val="both"/>
        <w:rPr>
          <w:sz w:val="22"/>
          <w:szCs w:val="22"/>
        </w:rPr>
      </w:pPr>
      <w:r w:rsidRPr="00EC0FDD">
        <w:rPr>
          <w:sz w:val="22"/>
          <w:szCs w:val="22"/>
        </w:rPr>
        <w:t>1.1. В соответствии с условиями настоящего Договора Претендент для участия в торгах посредством публичного предложения по продаже следующего имущества</w:t>
      </w:r>
      <w:r w:rsidR="00975307">
        <w:rPr>
          <w:sz w:val="22"/>
          <w:szCs w:val="22"/>
        </w:rPr>
        <w:t xml:space="preserve">, </w:t>
      </w:r>
      <w:r w:rsidR="00975307" w:rsidRPr="00975307">
        <w:rPr>
          <w:sz w:val="22"/>
          <w:szCs w:val="22"/>
        </w:rPr>
        <w:t>принадлеж</w:t>
      </w:r>
      <w:r w:rsidR="00975307">
        <w:rPr>
          <w:sz w:val="22"/>
          <w:szCs w:val="22"/>
        </w:rPr>
        <w:t>ащего</w:t>
      </w:r>
      <w:r w:rsidR="00975307" w:rsidRPr="00975307">
        <w:rPr>
          <w:sz w:val="22"/>
          <w:szCs w:val="22"/>
        </w:rPr>
        <w:t xml:space="preserve"> владельцам инвестиционных паев ЗПИФ рентный «Тверская земля», доверительное управление которым осуществляет АО "ГФТ ПИФ</w:t>
      </w:r>
      <w:r w:rsidRPr="00EC0FDD">
        <w:rPr>
          <w:sz w:val="22"/>
          <w:szCs w:val="22"/>
        </w:rPr>
        <w:t xml:space="preserve"> (далее - Имущество): </w:t>
      </w:r>
    </w:p>
    <w:p w14:paraId="201B6464" w14:textId="50C421A6" w:rsidR="006676E3" w:rsidRPr="00EC0FDD" w:rsidRDefault="00975307" w:rsidP="006676E3">
      <w:pPr>
        <w:pStyle w:val="21"/>
        <w:ind w:left="-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Код </w:t>
      </w:r>
      <w:r w:rsidR="006676E3" w:rsidRPr="00EC0FDD">
        <w:rPr>
          <w:b/>
          <w:bCs/>
          <w:sz w:val="22"/>
          <w:szCs w:val="22"/>
        </w:rPr>
        <w:t>Лот</w:t>
      </w:r>
      <w:r>
        <w:rPr>
          <w:b/>
          <w:bCs/>
          <w:sz w:val="22"/>
          <w:szCs w:val="22"/>
        </w:rPr>
        <w:t>а</w:t>
      </w:r>
      <w:r w:rsidR="006676E3" w:rsidRPr="00EC0FDD">
        <w:rPr>
          <w:b/>
          <w:bCs/>
          <w:sz w:val="22"/>
          <w:szCs w:val="22"/>
        </w:rPr>
        <w:t xml:space="preserve"> </w:t>
      </w:r>
      <w:r w:rsidR="00102AB2">
        <w:rPr>
          <w:b/>
          <w:bCs/>
          <w:sz w:val="22"/>
          <w:szCs w:val="22"/>
        </w:rPr>
        <w:t>РАД-___________</w:t>
      </w:r>
      <w:r w:rsidR="006676E3" w:rsidRPr="00EC0FDD">
        <w:rPr>
          <w:sz w:val="22"/>
          <w:szCs w:val="22"/>
        </w:rPr>
        <w:t xml:space="preserve">период публичного предложения: с_________________ по_____________, перечисляет денежные средства в размере </w:t>
      </w:r>
      <w:r w:rsidR="006676E3" w:rsidRPr="00EC0FDD">
        <w:rPr>
          <w:b/>
          <w:sz w:val="22"/>
          <w:szCs w:val="22"/>
        </w:rPr>
        <w:t>_________________ (____)</w:t>
      </w:r>
      <w:r w:rsidR="006676E3" w:rsidRPr="00EC0FDD">
        <w:rPr>
          <w:sz w:val="22"/>
          <w:szCs w:val="22"/>
        </w:rPr>
        <w:t xml:space="preserve"> </w:t>
      </w:r>
      <w:r w:rsidR="006676E3" w:rsidRPr="00EC0FDD">
        <w:rPr>
          <w:b/>
          <w:sz w:val="22"/>
          <w:szCs w:val="22"/>
        </w:rPr>
        <w:t>рублей ___ копеек, НДС не облагается,</w:t>
      </w:r>
      <w:r w:rsidR="006676E3" w:rsidRPr="00EC0FDD">
        <w:rPr>
          <w:sz w:val="22"/>
          <w:szCs w:val="22"/>
        </w:rPr>
        <w:t xml:space="preserve"> (далее – «Задаток») путем перечисления на расчетный счет Организатора торгов:</w:t>
      </w:r>
    </w:p>
    <w:p w14:paraId="55E72213" w14:textId="77777777" w:rsidR="006676E3" w:rsidRPr="00EC0FDD" w:rsidRDefault="006676E3" w:rsidP="00267930">
      <w:pPr>
        <w:pStyle w:val="31"/>
        <w:spacing w:before="0"/>
        <w:ind w:firstLine="465"/>
        <w:rPr>
          <w:rFonts w:ascii="Times New Roman" w:hAnsi="Times New Roman"/>
          <w:bCs/>
          <w:sz w:val="22"/>
          <w:szCs w:val="22"/>
          <w:lang w:val="ru-RU"/>
        </w:rPr>
      </w:pPr>
      <w:r w:rsidRPr="00EC0FDD">
        <w:rPr>
          <w:rFonts w:ascii="Times New Roman" w:hAnsi="Times New Roman"/>
          <w:bCs/>
          <w:sz w:val="22"/>
          <w:szCs w:val="22"/>
          <w:lang w:val="ru-RU"/>
        </w:rPr>
        <w:t xml:space="preserve">Наименование получателя: АО «ГФТ ПИФ» Д.У. ЗПИФ рентный «Тверская земля» </w:t>
      </w:r>
    </w:p>
    <w:p w14:paraId="1F131343" w14:textId="77777777" w:rsidR="006676E3" w:rsidRPr="00EC0FDD" w:rsidRDefault="006676E3" w:rsidP="00267930">
      <w:pPr>
        <w:pStyle w:val="31"/>
        <w:spacing w:before="0"/>
        <w:ind w:firstLine="465"/>
        <w:rPr>
          <w:rFonts w:ascii="Times New Roman" w:hAnsi="Times New Roman"/>
          <w:bCs/>
          <w:sz w:val="22"/>
          <w:szCs w:val="22"/>
          <w:lang w:val="ru-RU"/>
        </w:rPr>
      </w:pPr>
      <w:r w:rsidRPr="00EC0FDD">
        <w:rPr>
          <w:rFonts w:ascii="Times New Roman" w:hAnsi="Times New Roman"/>
          <w:bCs/>
          <w:sz w:val="22"/>
          <w:szCs w:val="22"/>
          <w:lang w:val="ru-RU"/>
        </w:rPr>
        <w:t xml:space="preserve">ИНН/КПП 7719561939 / 772801001, </w:t>
      </w:r>
    </w:p>
    <w:p w14:paraId="39D6BB72" w14:textId="77777777" w:rsidR="006676E3" w:rsidRPr="00EC0FDD" w:rsidRDefault="006676E3" w:rsidP="00267930">
      <w:pPr>
        <w:pStyle w:val="31"/>
        <w:spacing w:before="0"/>
        <w:ind w:firstLine="465"/>
        <w:rPr>
          <w:rFonts w:ascii="Times New Roman" w:hAnsi="Times New Roman"/>
          <w:bCs/>
          <w:sz w:val="22"/>
          <w:szCs w:val="22"/>
          <w:lang w:val="ru-RU"/>
        </w:rPr>
      </w:pPr>
      <w:r w:rsidRPr="00EC0FDD">
        <w:rPr>
          <w:rFonts w:ascii="Times New Roman" w:hAnsi="Times New Roman"/>
          <w:bCs/>
          <w:sz w:val="22"/>
          <w:szCs w:val="22"/>
          <w:lang w:val="ru-RU"/>
        </w:rPr>
        <w:t xml:space="preserve">Наименование банка получателя: Банк ГПБ (АО), </w:t>
      </w:r>
    </w:p>
    <w:p w14:paraId="7DE1D08A" w14:textId="77777777" w:rsidR="006676E3" w:rsidRPr="00EC0FDD" w:rsidRDefault="006676E3" w:rsidP="00267930">
      <w:pPr>
        <w:pStyle w:val="31"/>
        <w:spacing w:before="0"/>
        <w:ind w:firstLine="465"/>
        <w:rPr>
          <w:rFonts w:ascii="Times New Roman" w:hAnsi="Times New Roman"/>
          <w:bCs/>
          <w:sz w:val="22"/>
          <w:szCs w:val="22"/>
          <w:lang w:val="ru-RU"/>
        </w:rPr>
      </w:pPr>
      <w:r w:rsidRPr="00EC0FDD">
        <w:rPr>
          <w:rFonts w:ascii="Times New Roman" w:hAnsi="Times New Roman"/>
          <w:bCs/>
          <w:sz w:val="22"/>
          <w:szCs w:val="22"/>
          <w:lang w:val="ru-RU"/>
        </w:rPr>
        <w:t xml:space="preserve">р/с 40701810300000000207, </w:t>
      </w:r>
    </w:p>
    <w:p w14:paraId="5B0A2CF3" w14:textId="77777777" w:rsidR="006676E3" w:rsidRPr="00EC0FDD" w:rsidRDefault="006676E3" w:rsidP="00267930">
      <w:pPr>
        <w:pStyle w:val="31"/>
        <w:spacing w:before="0"/>
        <w:ind w:firstLine="465"/>
        <w:rPr>
          <w:rFonts w:ascii="Times New Roman" w:hAnsi="Times New Roman"/>
          <w:bCs/>
          <w:sz w:val="22"/>
          <w:szCs w:val="22"/>
          <w:lang w:val="ru-RU"/>
        </w:rPr>
      </w:pPr>
      <w:r w:rsidRPr="00EC0FDD">
        <w:rPr>
          <w:rFonts w:ascii="Times New Roman" w:hAnsi="Times New Roman"/>
          <w:bCs/>
          <w:sz w:val="22"/>
          <w:szCs w:val="22"/>
          <w:lang w:val="ru-RU"/>
        </w:rPr>
        <w:t xml:space="preserve">к/с 30101810200000000823,  </w:t>
      </w:r>
    </w:p>
    <w:p w14:paraId="306B58FE" w14:textId="3AE083C5" w:rsidR="006676E3" w:rsidRDefault="006676E3" w:rsidP="00267930">
      <w:pPr>
        <w:pStyle w:val="31"/>
        <w:spacing w:before="0"/>
        <w:ind w:firstLine="465"/>
        <w:rPr>
          <w:rFonts w:ascii="Times New Roman" w:hAnsi="Times New Roman"/>
          <w:bCs/>
          <w:sz w:val="22"/>
          <w:szCs w:val="22"/>
          <w:lang w:val="ru-RU"/>
        </w:rPr>
      </w:pPr>
      <w:r w:rsidRPr="00EC0FDD">
        <w:rPr>
          <w:rFonts w:ascii="Times New Roman" w:hAnsi="Times New Roman"/>
          <w:bCs/>
          <w:sz w:val="22"/>
          <w:szCs w:val="22"/>
          <w:lang w:val="ru-RU"/>
        </w:rPr>
        <w:t>БИК банка 044525823</w:t>
      </w:r>
    </w:p>
    <w:p w14:paraId="522BDEE1" w14:textId="77777777" w:rsidR="006106F5" w:rsidRPr="00EC0FDD" w:rsidRDefault="006106F5" w:rsidP="00267930">
      <w:pPr>
        <w:pStyle w:val="31"/>
        <w:spacing w:before="0"/>
        <w:ind w:firstLine="465"/>
        <w:rPr>
          <w:rFonts w:ascii="Times New Roman" w:hAnsi="Times New Roman"/>
          <w:bCs/>
          <w:sz w:val="22"/>
          <w:szCs w:val="22"/>
          <w:lang w:val="ru-RU"/>
        </w:rPr>
      </w:pPr>
    </w:p>
    <w:p w14:paraId="2141E5A3" w14:textId="5F9E09FD" w:rsidR="006676E3" w:rsidRPr="00EC0FDD" w:rsidRDefault="006676E3" w:rsidP="006106F5">
      <w:pPr>
        <w:ind w:left="-284" w:firstLine="284"/>
        <w:jc w:val="both"/>
        <w:rPr>
          <w:sz w:val="22"/>
          <w:szCs w:val="22"/>
        </w:rPr>
      </w:pPr>
      <w:r w:rsidRPr="00EC0FDD">
        <w:rPr>
          <w:b/>
          <w:sz w:val="22"/>
          <w:szCs w:val="22"/>
        </w:rPr>
        <w:t xml:space="preserve"> </w:t>
      </w:r>
      <w:r w:rsidRPr="00EC0FDD">
        <w:rPr>
          <w:sz w:val="22"/>
          <w:szCs w:val="22"/>
        </w:rPr>
        <w:t xml:space="preserve">1.2. Задаток служит обеспечением исполнения обязательств Претендента по подписанию </w:t>
      </w:r>
      <w:r w:rsidR="00102AB2" w:rsidRPr="00102AB2">
        <w:rPr>
          <w:sz w:val="22"/>
          <w:szCs w:val="22"/>
        </w:rPr>
        <w:t>Договор</w:t>
      </w:r>
      <w:r w:rsidR="00102AB2">
        <w:rPr>
          <w:sz w:val="22"/>
          <w:szCs w:val="22"/>
        </w:rPr>
        <w:t>а</w:t>
      </w:r>
      <w:r w:rsidR="00102AB2" w:rsidRPr="00102AB2">
        <w:rPr>
          <w:sz w:val="22"/>
          <w:szCs w:val="22"/>
        </w:rPr>
        <w:t xml:space="preserve"> купли-продажи земельного участка</w:t>
      </w:r>
      <w:r w:rsidRPr="00EC0FDD">
        <w:rPr>
          <w:sz w:val="22"/>
          <w:szCs w:val="22"/>
        </w:rPr>
        <w:t xml:space="preserve">, заключаемого по итогам </w:t>
      </w:r>
      <w:r w:rsidR="00102AB2">
        <w:rPr>
          <w:sz w:val="22"/>
          <w:szCs w:val="22"/>
        </w:rPr>
        <w:t>Т</w:t>
      </w:r>
      <w:r w:rsidRPr="00EC0FDD">
        <w:rPr>
          <w:sz w:val="22"/>
          <w:szCs w:val="22"/>
        </w:rPr>
        <w:t xml:space="preserve">оргов, и оплате продаваемого на торгах имущества в случае признания Претендента победителем </w:t>
      </w:r>
      <w:r w:rsidR="00102AB2">
        <w:rPr>
          <w:sz w:val="22"/>
          <w:szCs w:val="22"/>
        </w:rPr>
        <w:t>Т</w:t>
      </w:r>
      <w:r w:rsidRPr="00EC0FDD">
        <w:rPr>
          <w:sz w:val="22"/>
          <w:szCs w:val="22"/>
        </w:rPr>
        <w:t>оргов.</w:t>
      </w:r>
    </w:p>
    <w:p w14:paraId="78135E20" w14:textId="77777777" w:rsidR="006676E3" w:rsidRPr="00275705" w:rsidRDefault="006676E3" w:rsidP="006676E3">
      <w:pPr>
        <w:pStyle w:val="aff0"/>
        <w:ind w:left="-284" w:firstLine="284"/>
        <w:rPr>
          <w:sz w:val="24"/>
          <w:szCs w:val="24"/>
        </w:rPr>
      </w:pPr>
    </w:p>
    <w:p w14:paraId="1A0EEF82" w14:textId="77777777" w:rsidR="006676E3" w:rsidRPr="00275705" w:rsidRDefault="006676E3" w:rsidP="006676E3">
      <w:pPr>
        <w:pStyle w:val="aff0"/>
        <w:ind w:left="-284" w:firstLine="284"/>
        <w:rPr>
          <w:sz w:val="24"/>
          <w:szCs w:val="24"/>
        </w:rPr>
      </w:pPr>
      <w:r w:rsidRPr="00275705">
        <w:rPr>
          <w:sz w:val="24"/>
          <w:szCs w:val="24"/>
          <w:lang w:val="en-US"/>
        </w:rPr>
        <w:t>II</w:t>
      </w:r>
      <w:r w:rsidRPr="00275705">
        <w:rPr>
          <w:sz w:val="24"/>
          <w:szCs w:val="24"/>
        </w:rPr>
        <w:t>. Порядок внесения задатка</w:t>
      </w:r>
    </w:p>
    <w:p w14:paraId="4A0707B2" w14:textId="77777777" w:rsidR="006676E3" w:rsidRPr="00275705" w:rsidRDefault="006676E3" w:rsidP="006676E3">
      <w:pPr>
        <w:pStyle w:val="aff0"/>
        <w:ind w:left="-284" w:firstLine="284"/>
        <w:rPr>
          <w:sz w:val="24"/>
          <w:szCs w:val="24"/>
        </w:rPr>
      </w:pPr>
    </w:p>
    <w:p w14:paraId="0ABF1DB8" w14:textId="77777777" w:rsidR="006676E3" w:rsidRPr="00275705" w:rsidRDefault="006676E3" w:rsidP="006676E3">
      <w:pPr>
        <w:ind w:left="-284" w:firstLine="284"/>
        <w:jc w:val="both"/>
        <w:rPr>
          <w:sz w:val="22"/>
          <w:szCs w:val="22"/>
        </w:rPr>
      </w:pPr>
      <w:r w:rsidRPr="00275705">
        <w:rPr>
          <w:sz w:val="22"/>
          <w:szCs w:val="22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14:paraId="60E3DE74" w14:textId="20CF79C2" w:rsidR="006676E3" w:rsidRPr="00275705" w:rsidRDefault="006676E3" w:rsidP="006676E3">
      <w:pPr>
        <w:ind w:left="-284" w:firstLine="284"/>
        <w:jc w:val="both"/>
        <w:rPr>
          <w:sz w:val="22"/>
          <w:szCs w:val="22"/>
        </w:rPr>
      </w:pPr>
      <w:r w:rsidRPr="00275705">
        <w:rPr>
          <w:sz w:val="22"/>
          <w:szCs w:val="22"/>
        </w:rPr>
        <w:t xml:space="preserve">Надлежащей оплатой задатка является перечисление Претендентом денежных средств на основании настоящего </w:t>
      </w:r>
      <w:r w:rsidR="00102AB2">
        <w:rPr>
          <w:sz w:val="22"/>
          <w:szCs w:val="22"/>
        </w:rPr>
        <w:t>Д</w:t>
      </w:r>
      <w:r w:rsidRPr="00275705">
        <w:rPr>
          <w:sz w:val="22"/>
          <w:szCs w:val="22"/>
        </w:rPr>
        <w:t>оговора о задатке (договора присоединения).</w:t>
      </w:r>
    </w:p>
    <w:p w14:paraId="20D9F457" w14:textId="7046D9D1" w:rsidR="006676E3" w:rsidRPr="00275705" w:rsidRDefault="00455F68" w:rsidP="004461F6">
      <w:pPr>
        <w:ind w:left="-284" w:firstLine="284"/>
        <w:jc w:val="both"/>
        <w:rPr>
          <w:sz w:val="22"/>
          <w:szCs w:val="22"/>
        </w:rPr>
      </w:pPr>
      <w:r w:rsidRPr="00455F68">
        <w:rPr>
          <w:sz w:val="22"/>
          <w:szCs w:val="22"/>
        </w:rPr>
        <w:t>В платежном документе в графе «Получатель» необходимо указать: АО «ГФТ ПИФ» Д.У. ЗПИФ рентный «Тверская земля», а в графе «Назначение платежа»: Задаток, номер торгов, номер Лота, присвоенный электронной площадкой РАД-</w:t>
      </w:r>
      <w:proofErr w:type="spellStart"/>
      <w:r w:rsidRPr="00455F68">
        <w:rPr>
          <w:sz w:val="22"/>
          <w:szCs w:val="22"/>
        </w:rPr>
        <w:t>ххххх</w:t>
      </w:r>
      <w:proofErr w:type="spellEnd"/>
      <w:r w:rsidRPr="00455F68">
        <w:rPr>
          <w:sz w:val="22"/>
          <w:szCs w:val="22"/>
        </w:rPr>
        <w:t>), период Торгов, в котором подается Заявка).</w:t>
      </w:r>
    </w:p>
    <w:p w14:paraId="647F6C2B" w14:textId="089954E3" w:rsidR="006676E3" w:rsidRPr="00275705" w:rsidRDefault="006676E3" w:rsidP="006676E3">
      <w:pPr>
        <w:ind w:left="-284" w:firstLine="284"/>
        <w:jc w:val="both"/>
        <w:rPr>
          <w:sz w:val="22"/>
          <w:szCs w:val="22"/>
        </w:rPr>
      </w:pPr>
      <w:r w:rsidRPr="00275705">
        <w:rPr>
          <w:sz w:val="22"/>
          <w:szCs w:val="22"/>
        </w:rPr>
        <w:t>2.2</w:t>
      </w:r>
      <w:r w:rsidR="008220E9">
        <w:rPr>
          <w:sz w:val="22"/>
          <w:szCs w:val="22"/>
        </w:rPr>
        <w:t xml:space="preserve"> </w:t>
      </w:r>
      <w:r w:rsidRPr="00275705">
        <w:rPr>
          <w:sz w:val="22"/>
          <w:szCs w:val="22"/>
        </w:rPr>
        <w:t>Задаток считается внесенным с даты поступления всей суммы Задатка на указанный счет Организатора торгов.</w:t>
      </w:r>
      <w:r>
        <w:rPr>
          <w:sz w:val="22"/>
          <w:szCs w:val="22"/>
        </w:rPr>
        <w:t xml:space="preserve"> </w:t>
      </w:r>
      <w:r w:rsidRPr="008E051A">
        <w:rPr>
          <w:sz w:val="22"/>
          <w:szCs w:val="22"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765A12A" w14:textId="77777777" w:rsidR="006676E3" w:rsidRPr="00275705" w:rsidRDefault="006676E3" w:rsidP="006676E3">
      <w:pPr>
        <w:overflowPunct w:val="0"/>
        <w:adjustRightInd w:val="0"/>
        <w:ind w:left="-284" w:firstLine="284"/>
        <w:jc w:val="both"/>
        <w:textAlignment w:val="baseline"/>
        <w:rPr>
          <w:sz w:val="22"/>
          <w:szCs w:val="22"/>
        </w:rPr>
      </w:pPr>
      <w:r w:rsidRPr="00275705">
        <w:rPr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0E47F2E" w14:textId="77777777" w:rsidR="006676E3" w:rsidRPr="00275705" w:rsidRDefault="006676E3" w:rsidP="006676E3">
      <w:pPr>
        <w:ind w:left="-284" w:firstLine="284"/>
        <w:jc w:val="both"/>
        <w:rPr>
          <w:sz w:val="22"/>
          <w:szCs w:val="22"/>
        </w:rPr>
      </w:pPr>
      <w:r w:rsidRPr="00275705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45427045" w14:textId="77777777" w:rsidR="008220E9" w:rsidRPr="00AC3364" w:rsidRDefault="008220E9" w:rsidP="006676E3">
      <w:pPr>
        <w:ind w:left="-851" w:firstLine="425"/>
        <w:jc w:val="center"/>
        <w:rPr>
          <w:b/>
          <w:bCs/>
          <w:sz w:val="22"/>
          <w:szCs w:val="22"/>
        </w:rPr>
      </w:pPr>
    </w:p>
    <w:p w14:paraId="38EFE705" w14:textId="10F5EAEE" w:rsidR="006676E3" w:rsidRPr="006106F5" w:rsidRDefault="006676E3" w:rsidP="006676E3">
      <w:pPr>
        <w:ind w:left="-851" w:firstLine="425"/>
        <w:jc w:val="center"/>
        <w:rPr>
          <w:b/>
          <w:bCs/>
          <w:sz w:val="24"/>
          <w:szCs w:val="24"/>
        </w:rPr>
      </w:pPr>
      <w:r w:rsidRPr="006106F5">
        <w:rPr>
          <w:b/>
          <w:bCs/>
          <w:sz w:val="24"/>
          <w:szCs w:val="24"/>
          <w:lang w:val="en-US"/>
        </w:rPr>
        <w:t>III</w:t>
      </w:r>
      <w:r w:rsidRPr="006106F5">
        <w:rPr>
          <w:b/>
          <w:bCs/>
          <w:sz w:val="24"/>
          <w:szCs w:val="24"/>
        </w:rPr>
        <w:t>. Порядок возврата и удержания задатка</w:t>
      </w:r>
    </w:p>
    <w:p w14:paraId="667E8674" w14:textId="77777777" w:rsidR="006676E3" w:rsidRPr="00275705" w:rsidRDefault="006676E3" w:rsidP="006676E3">
      <w:pPr>
        <w:ind w:left="-851" w:firstLine="425"/>
        <w:jc w:val="center"/>
        <w:rPr>
          <w:b/>
          <w:bCs/>
          <w:sz w:val="22"/>
          <w:szCs w:val="22"/>
        </w:rPr>
      </w:pPr>
    </w:p>
    <w:p w14:paraId="1EF8EF9A" w14:textId="77777777" w:rsidR="006676E3" w:rsidRPr="00275705" w:rsidRDefault="006676E3" w:rsidP="006676E3">
      <w:pPr>
        <w:ind w:left="-284" w:firstLine="284"/>
        <w:jc w:val="both"/>
        <w:rPr>
          <w:sz w:val="22"/>
          <w:szCs w:val="24"/>
        </w:rPr>
      </w:pPr>
      <w:r w:rsidRPr="00275705"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14:paraId="4F0CAA28" w14:textId="38CE2F9A" w:rsidR="006676E3" w:rsidRPr="00275705" w:rsidRDefault="006676E3" w:rsidP="006676E3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275705">
        <w:rPr>
          <w:sz w:val="22"/>
          <w:szCs w:val="24"/>
        </w:rPr>
        <w:lastRenderedPageBreak/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</w:t>
      </w:r>
      <w:r w:rsidR="00E656EF" w:rsidRPr="00E656EF">
        <w:rPr>
          <w:sz w:val="22"/>
          <w:szCs w:val="24"/>
        </w:rPr>
        <w:t>об итогах Торгов</w:t>
      </w:r>
      <w:r w:rsidR="008274A3">
        <w:rPr>
          <w:sz w:val="22"/>
          <w:szCs w:val="24"/>
        </w:rPr>
        <w:t xml:space="preserve">, </w:t>
      </w:r>
      <w:r w:rsidR="008274A3" w:rsidRPr="008274A3">
        <w:rPr>
          <w:sz w:val="22"/>
          <w:szCs w:val="24"/>
        </w:rPr>
        <w:t xml:space="preserve">который </w:t>
      </w:r>
      <w:r w:rsidR="00BB1505">
        <w:rPr>
          <w:sz w:val="22"/>
          <w:szCs w:val="24"/>
        </w:rPr>
        <w:t>составляется</w:t>
      </w:r>
      <w:r w:rsidR="008274A3" w:rsidRPr="008274A3">
        <w:rPr>
          <w:sz w:val="22"/>
          <w:szCs w:val="24"/>
        </w:rPr>
        <w:t xml:space="preserve"> и размещается Организатором торгов </w:t>
      </w:r>
      <w:r w:rsidR="0066323B">
        <w:rPr>
          <w:sz w:val="22"/>
          <w:szCs w:val="24"/>
        </w:rPr>
        <w:t xml:space="preserve">в карте лота </w:t>
      </w:r>
      <w:r w:rsidR="008274A3" w:rsidRPr="008274A3">
        <w:rPr>
          <w:sz w:val="22"/>
          <w:szCs w:val="24"/>
        </w:rPr>
        <w:t xml:space="preserve">на сайте электронной торговой площадки АО «Российский аукционный дом» по адресу www.lot-online.ru в срок не позднее </w:t>
      </w:r>
      <w:r w:rsidR="00E656EF" w:rsidRPr="00E656EF">
        <w:rPr>
          <w:sz w:val="22"/>
          <w:szCs w:val="24"/>
        </w:rPr>
        <w:t>рабочего дня, следующего за днем завершения соответствующего периода проведения торгов</w:t>
      </w:r>
      <w:r w:rsidRPr="00275705">
        <w:rPr>
          <w:sz w:val="22"/>
          <w:szCs w:val="24"/>
        </w:rPr>
        <w:t>.</w:t>
      </w:r>
    </w:p>
    <w:p w14:paraId="33E897C0" w14:textId="1E64A645" w:rsidR="006676E3" w:rsidRPr="00275705" w:rsidRDefault="006676E3" w:rsidP="006676E3">
      <w:pPr>
        <w:adjustRightInd w:val="0"/>
        <w:ind w:left="-360" w:firstLine="360"/>
        <w:jc w:val="both"/>
        <w:rPr>
          <w:sz w:val="22"/>
          <w:szCs w:val="24"/>
        </w:rPr>
      </w:pPr>
      <w:r w:rsidRPr="00275705">
        <w:rPr>
          <w:sz w:val="22"/>
          <w:szCs w:val="24"/>
        </w:rPr>
        <w:t xml:space="preserve">3.3. В случае, если Претендент участвовал в </w:t>
      </w:r>
      <w:r w:rsidR="008220E9">
        <w:rPr>
          <w:sz w:val="22"/>
          <w:szCs w:val="24"/>
        </w:rPr>
        <w:t>Т</w:t>
      </w:r>
      <w:r w:rsidRPr="00275705">
        <w:rPr>
          <w:sz w:val="22"/>
          <w:szCs w:val="24"/>
        </w:rPr>
        <w:t>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14:paraId="7D1264B5" w14:textId="18594969" w:rsidR="006676E3" w:rsidRPr="00275705" w:rsidRDefault="006676E3" w:rsidP="006676E3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275705">
        <w:rPr>
          <w:sz w:val="22"/>
          <w:szCs w:val="24"/>
        </w:rPr>
        <w:t xml:space="preserve">3.4. В случае отзыва Претендентом заявки на участие в торгах до даты окончания </w:t>
      </w:r>
      <w:r w:rsidR="00437D92">
        <w:rPr>
          <w:sz w:val="22"/>
          <w:szCs w:val="24"/>
        </w:rPr>
        <w:t xml:space="preserve">соответствующего </w:t>
      </w:r>
      <w:r w:rsidR="00E00697">
        <w:rPr>
          <w:sz w:val="22"/>
          <w:szCs w:val="24"/>
        </w:rPr>
        <w:t>периода проведения Торгов</w:t>
      </w:r>
      <w:r w:rsidR="00437D92">
        <w:rPr>
          <w:sz w:val="22"/>
          <w:szCs w:val="24"/>
        </w:rPr>
        <w:t>, в рамках которого она подана,</w:t>
      </w:r>
      <w:r w:rsidRPr="00275705">
        <w:rPr>
          <w:sz w:val="22"/>
          <w:szCs w:val="24"/>
        </w:rPr>
        <w:t xml:space="preserve">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</w:t>
      </w:r>
      <w:r w:rsidR="00437D92">
        <w:rPr>
          <w:sz w:val="22"/>
          <w:szCs w:val="24"/>
        </w:rPr>
        <w:t xml:space="preserve">соответствующего </w:t>
      </w:r>
      <w:r w:rsidR="00E00697">
        <w:rPr>
          <w:sz w:val="22"/>
          <w:szCs w:val="24"/>
        </w:rPr>
        <w:t>периода проведения Торгов</w:t>
      </w:r>
      <w:r w:rsidRPr="00275705">
        <w:rPr>
          <w:sz w:val="22"/>
          <w:szCs w:val="24"/>
        </w:rPr>
        <w:t xml:space="preserve"> Задаток возвращается в порядке, установленном пунктом 3.3 настоящего Договора.</w:t>
      </w:r>
    </w:p>
    <w:p w14:paraId="45AE6A4A" w14:textId="77777777" w:rsidR="006676E3" w:rsidRPr="00275705" w:rsidRDefault="006676E3" w:rsidP="006676E3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275705">
        <w:rPr>
          <w:sz w:val="22"/>
          <w:szCs w:val="24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несостоявшимися.</w:t>
      </w:r>
    </w:p>
    <w:p w14:paraId="4F308082" w14:textId="77777777" w:rsidR="006676E3" w:rsidRPr="00275705" w:rsidRDefault="006676E3" w:rsidP="006676E3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275705">
        <w:rPr>
          <w:sz w:val="22"/>
          <w:szCs w:val="24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торгов.</w:t>
      </w:r>
    </w:p>
    <w:p w14:paraId="12BEDD16" w14:textId="77777777" w:rsidR="006676E3" w:rsidRPr="00275705" w:rsidRDefault="006676E3" w:rsidP="006676E3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275705">
        <w:rPr>
          <w:sz w:val="22"/>
          <w:szCs w:val="24"/>
        </w:rPr>
        <w:t>3.7.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 купли-продажи, заключаемого по итогам торгов, от оплаты продаваемого на торгах Имущества.</w:t>
      </w:r>
    </w:p>
    <w:p w14:paraId="3F345103" w14:textId="77777777" w:rsidR="006676E3" w:rsidRPr="00275705" w:rsidRDefault="006676E3" w:rsidP="006676E3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275705">
        <w:rPr>
          <w:sz w:val="22"/>
          <w:szCs w:val="24"/>
        </w:rPr>
        <w:t>3.8. В случае признания Претендента победителем торгов сумма внесенного Задатка засчитывается в счет оплаты по договору</w:t>
      </w:r>
      <w:r w:rsidRPr="00275705">
        <w:rPr>
          <w:sz w:val="24"/>
          <w:szCs w:val="24"/>
        </w:rPr>
        <w:t xml:space="preserve"> </w:t>
      </w:r>
      <w:r w:rsidRPr="00275705">
        <w:rPr>
          <w:sz w:val="22"/>
          <w:szCs w:val="24"/>
        </w:rPr>
        <w:t>купли-продажи, заключенному по итогам торгов.</w:t>
      </w:r>
    </w:p>
    <w:p w14:paraId="228FAD80" w14:textId="20D91AB3" w:rsidR="0040667B" w:rsidRPr="0040667B" w:rsidRDefault="006676E3" w:rsidP="0040667B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275705">
        <w:rPr>
          <w:sz w:val="22"/>
          <w:szCs w:val="24"/>
        </w:rPr>
        <w:t xml:space="preserve">3.9. </w:t>
      </w:r>
      <w:r w:rsidR="0040667B" w:rsidRPr="0040667B">
        <w:rPr>
          <w:sz w:val="22"/>
          <w:szCs w:val="24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14:paraId="3DB41D0F" w14:textId="57ED15A0" w:rsidR="006676E3" w:rsidRPr="00275705" w:rsidRDefault="0040667B" w:rsidP="0040667B">
      <w:pPr>
        <w:tabs>
          <w:tab w:val="left" w:pos="9781"/>
        </w:tabs>
        <w:ind w:left="-284" w:right="27" w:firstLine="284"/>
        <w:jc w:val="both"/>
        <w:rPr>
          <w:sz w:val="22"/>
          <w:szCs w:val="22"/>
        </w:rPr>
      </w:pPr>
      <w:r w:rsidRPr="0040667B">
        <w:rPr>
          <w:sz w:val="22"/>
          <w:szCs w:val="24"/>
        </w:rPr>
        <w:t xml:space="preserve">Претендент подтверждает, что ознакомился с состоянием имущества, подлежащего реализации, и документацией к нему. Претензий по качеству, состоянию имущества и документации к нему </w:t>
      </w:r>
      <w:r w:rsidR="00796F2A">
        <w:rPr>
          <w:sz w:val="22"/>
          <w:szCs w:val="24"/>
        </w:rPr>
        <w:t xml:space="preserve">Претендент </w:t>
      </w:r>
      <w:r w:rsidRPr="0040667B">
        <w:rPr>
          <w:sz w:val="22"/>
          <w:szCs w:val="24"/>
        </w:rPr>
        <w:t>не имеет.</w:t>
      </w:r>
    </w:p>
    <w:p w14:paraId="41CBA8BB" w14:textId="5193B813" w:rsidR="006676E3" w:rsidRPr="00275705" w:rsidRDefault="006676E3" w:rsidP="006106F5">
      <w:pPr>
        <w:pStyle w:val="aff0"/>
        <w:ind w:right="565" w:firstLine="284"/>
        <w:rPr>
          <w:sz w:val="24"/>
          <w:szCs w:val="24"/>
        </w:rPr>
      </w:pPr>
      <w:r w:rsidRPr="00275705">
        <w:rPr>
          <w:sz w:val="24"/>
          <w:szCs w:val="24"/>
          <w:lang w:val="en-US"/>
        </w:rPr>
        <w:t>IV</w:t>
      </w:r>
      <w:r w:rsidRPr="00275705">
        <w:rPr>
          <w:sz w:val="24"/>
          <w:szCs w:val="24"/>
        </w:rPr>
        <w:t xml:space="preserve">. Заключительные положения  </w:t>
      </w:r>
    </w:p>
    <w:p w14:paraId="3D14F76F" w14:textId="77777777" w:rsidR="006676E3" w:rsidRPr="00275705" w:rsidRDefault="006676E3" w:rsidP="006676E3">
      <w:pPr>
        <w:pStyle w:val="aff0"/>
        <w:ind w:left="-851" w:right="565" w:firstLine="284"/>
        <w:rPr>
          <w:sz w:val="24"/>
          <w:szCs w:val="24"/>
        </w:rPr>
      </w:pPr>
    </w:p>
    <w:p w14:paraId="68652D92" w14:textId="77CBD1B2" w:rsidR="006676E3" w:rsidRPr="00275705" w:rsidRDefault="006676E3" w:rsidP="006676E3">
      <w:pPr>
        <w:ind w:left="-284" w:right="27" w:firstLine="284"/>
        <w:jc w:val="both"/>
        <w:rPr>
          <w:sz w:val="22"/>
          <w:szCs w:val="22"/>
        </w:rPr>
      </w:pPr>
      <w:r w:rsidRPr="00275705">
        <w:rPr>
          <w:sz w:val="22"/>
          <w:szCs w:val="22"/>
        </w:rPr>
        <w:t xml:space="preserve">4.1. Настоящий Договор вступает в силу с момента его подписания Сторонами посредством электронной подписи </w:t>
      </w:r>
      <w:r w:rsidR="0040667B" w:rsidRPr="0040667B">
        <w:rPr>
          <w:sz w:val="22"/>
          <w:szCs w:val="22"/>
        </w:rPr>
        <w:t xml:space="preserve">или перечисления денежных средств в соответствии с пунктом 1.1. настоящего договора </w:t>
      </w:r>
      <w:r w:rsidRPr="00275705">
        <w:rPr>
          <w:sz w:val="22"/>
          <w:szCs w:val="22"/>
        </w:rPr>
        <w:t>и прекращает свое действие после исполнения Сторонами всех обязательств по нему.</w:t>
      </w:r>
    </w:p>
    <w:p w14:paraId="0C92287D" w14:textId="77777777" w:rsidR="006676E3" w:rsidRPr="00275705" w:rsidRDefault="006676E3" w:rsidP="006676E3">
      <w:pPr>
        <w:ind w:left="-284" w:right="27" w:firstLine="284"/>
        <w:jc w:val="both"/>
        <w:rPr>
          <w:sz w:val="22"/>
          <w:szCs w:val="24"/>
        </w:rPr>
      </w:pPr>
      <w:r w:rsidRPr="00275705">
        <w:rPr>
          <w:sz w:val="22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14:paraId="5E27ECD8" w14:textId="77777777" w:rsidR="006676E3" w:rsidRPr="00275705" w:rsidRDefault="006676E3" w:rsidP="006676E3">
      <w:pPr>
        <w:ind w:left="-284" w:right="27" w:firstLine="284"/>
        <w:jc w:val="both"/>
        <w:rPr>
          <w:sz w:val="22"/>
          <w:szCs w:val="22"/>
        </w:rPr>
      </w:pPr>
      <w:r w:rsidRPr="00275705">
        <w:rPr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CB60578" w14:textId="77777777" w:rsidR="006676E3" w:rsidRPr="00275705" w:rsidRDefault="006676E3" w:rsidP="006676E3">
      <w:pPr>
        <w:pStyle w:val="aff0"/>
        <w:ind w:left="-284" w:right="27" w:firstLine="284"/>
        <w:rPr>
          <w:sz w:val="22"/>
          <w:szCs w:val="22"/>
        </w:rPr>
      </w:pPr>
    </w:p>
    <w:p w14:paraId="2DFC8EC2" w14:textId="77777777" w:rsidR="006676E3" w:rsidRPr="006106F5" w:rsidRDefault="006676E3" w:rsidP="006676E3">
      <w:pPr>
        <w:pStyle w:val="aff0"/>
        <w:ind w:left="-284" w:right="27" w:firstLine="284"/>
        <w:rPr>
          <w:sz w:val="24"/>
          <w:szCs w:val="24"/>
        </w:rPr>
      </w:pPr>
      <w:r w:rsidRPr="006106F5">
        <w:rPr>
          <w:sz w:val="24"/>
          <w:szCs w:val="24"/>
          <w:lang w:val="en-US"/>
        </w:rPr>
        <w:t>V</w:t>
      </w:r>
      <w:r w:rsidRPr="006106F5">
        <w:rPr>
          <w:sz w:val="24"/>
          <w:szCs w:val="24"/>
        </w:rPr>
        <w:t>. Реквизиты и подписи сторон:</w:t>
      </w:r>
    </w:p>
    <w:p w14:paraId="4CFD6ADD" w14:textId="77777777" w:rsidR="006676E3" w:rsidRPr="00275705" w:rsidRDefault="006676E3" w:rsidP="006676E3">
      <w:pPr>
        <w:pStyle w:val="aff0"/>
        <w:ind w:left="-284" w:right="27" w:firstLine="284"/>
        <w:rPr>
          <w:sz w:val="22"/>
          <w:szCs w:val="24"/>
        </w:rPr>
      </w:pP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6676E3" w:rsidRPr="00275705" w14:paraId="64B70277" w14:textId="77777777" w:rsidTr="008D399C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30F97794" w14:textId="77777777" w:rsidR="006676E3" w:rsidRPr="00275705" w:rsidRDefault="006676E3" w:rsidP="008D399C">
            <w:pPr>
              <w:ind w:left="175" w:right="27"/>
              <w:jc w:val="center"/>
              <w:rPr>
                <w:b/>
                <w:bCs/>
                <w:sz w:val="22"/>
                <w:szCs w:val="22"/>
              </w:rPr>
            </w:pPr>
            <w:r w:rsidRPr="00275705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6D6D33B1" w14:textId="77777777" w:rsidR="006676E3" w:rsidRPr="00275705" w:rsidRDefault="006676E3" w:rsidP="008D399C">
            <w:pPr>
              <w:ind w:left="175" w:right="27"/>
              <w:jc w:val="both"/>
              <w:rPr>
                <w:bCs/>
                <w:sz w:val="22"/>
                <w:szCs w:val="22"/>
              </w:rPr>
            </w:pPr>
            <w:r w:rsidRPr="00275705">
              <w:rPr>
                <w:bCs/>
                <w:sz w:val="22"/>
                <w:szCs w:val="22"/>
              </w:rPr>
              <w:t xml:space="preserve">Наименование получателя: </w:t>
            </w:r>
            <w:r w:rsidRPr="003A4109">
              <w:rPr>
                <w:bCs/>
                <w:sz w:val="22"/>
                <w:szCs w:val="22"/>
              </w:rPr>
              <w:t>АО «ГФТ ПИФ» Д.У. ЗПИФ рентный «Тверская земля»</w:t>
            </w:r>
            <w:r w:rsidRPr="00275705">
              <w:rPr>
                <w:bCs/>
                <w:sz w:val="22"/>
                <w:szCs w:val="22"/>
              </w:rPr>
              <w:t xml:space="preserve"> </w:t>
            </w:r>
          </w:p>
          <w:p w14:paraId="1164FFB8" w14:textId="77777777" w:rsidR="006676E3" w:rsidRPr="00275705" w:rsidRDefault="006676E3" w:rsidP="008D399C">
            <w:pPr>
              <w:ind w:left="175" w:right="27"/>
              <w:jc w:val="both"/>
              <w:rPr>
                <w:bCs/>
                <w:sz w:val="22"/>
                <w:szCs w:val="22"/>
              </w:rPr>
            </w:pPr>
            <w:r w:rsidRPr="00275705">
              <w:rPr>
                <w:bCs/>
                <w:sz w:val="22"/>
                <w:szCs w:val="22"/>
              </w:rPr>
              <w:t xml:space="preserve">Адрес местонахождения: </w:t>
            </w:r>
            <w:r w:rsidRPr="003A4109">
              <w:rPr>
                <w:bCs/>
                <w:sz w:val="22"/>
                <w:szCs w:val="22"/>
              </w:rPr>
              <w:t>117246, г. Москва, Научный проезд, дом 8, строение 1, этаж 4, помещение XVII, комната 8, офис 401Б</w:t>
            </w:r>
          </w:p>
          <w:p w14:paraId="6AB2F767" w14:textId="77777777" w:rsidR="006676E3" w:rsidRPr="00275705" w:rsidRDefault="006676E3" w:rsidP="008D399C">
            <w:pPr>
              <w:ind w:left="175" w:right="27"/>
              <w:jc w:val="both"/>
              <w:rPr>
                <w:bCs/>
                <w:sz w:val="22"/>
                <w:szCs w:val="22"/>
              </w:rPr>
            </w:pPr>
            <w:r w:rsidRPr="00275705">
              <w:rPr>
                <w:bCs/>
                <w:sz w:val="22"/>
                <w:szCs w:val="22"/>
              </w:rPr>
              <w:t xml:space="preserve">ИНН/КПП </w:t>
            </w:r>
            <w:r w:rsidRPr="003A4109">
              <w:rPr>
                <w:bCs/>
                <w:sz w:val="22"/>
                <w:szCs w:val="22"/>
              </w:rPr>
              <w:t>7719561939 / 772801001</w:t>
            </w:r>
            <w:r w:rsidRPr="00275705">
              <w:rPr>
                <w:bCs/>
                <w:sz w:val="22"/>
                <w:szCs w:val="22"/>
              </w:rPr>
              <w:t xml:space="preserve">, </w:t>
            </w:r>
          </w:p>
          <w:p w14:paraId="6ECA2825" w14:textId="77777777" w:rsidR="006676E3" w:rsidRPr="00275705" w:rsidRDefault="006676E3" w:rsidP="008D399C">
            <w:pPr>
              <w:ind w:left="175" w:right="27"/>
              <w:jc w:val="both"/>
              <w:rPr>
                <w:bCs/>
                <w:sz w:val="22"/>
                <w:szCs w:val="22"/>
              </w:rPr>
            </w:pPr>
            <w:r w:rsidRPr="00275705">
              <w:rPr>
                <w:bCs/>
                <w:sz w:val="22"/>
                <w:szCs w:val="22"/>
              </w:rPr>
              <w:t xml:space="preserve">Наименование банка получателя: Банк ГПБ (АО), </w:t>
            </w:r>
          </w:p>
          <w:p w14:paraId="5C730BB3" w14:textId="77777777" w:rsidR="006676E3" w:rsidRPr="00275705" w:rsidRDefault="006676E3" w:rsidP="008D399C">
            <w:pPr>
              <w:ind w:left="175" w:right="27"/>
              <w:jc w:val="both"/>
              <w:rPr>
                <w:bCs/>
                <w:sz w:val="22"/>
                <w:szCs w:val="22"/>
              </w:rPr>
            </w:pPr>
            <w:r w:rsidRPr="00275705">
              <w:rPr>
                <w:bCs/>
                <w:sz w:val="22"/>
                <w:szCs w:val="22"/>
              </w:rPr>
              <w:t xml:space="preserve">р/с </w:t>
            </w:r>
            <w:r w:rsidRPr="003A4109">
              <w:rPr>
                <w:bCs/>
                <w:sz w:val="22"/>
                <w:szCs w:val="22"/>
              </w:rPr>
              <w:t>40701810300000000207</w:t>
            </w:r>
            <w:r w:rsidRPr="00275705">
              <w:rPr>
                <w:bCs/>
                <w:sz w:val="22"/>
                <w:szCs w:val="22"/>
              </w:rPr>
              <w:t xml:space="preserve">, </w:t>
            </w:r>
          </w:p>
          <w:p w14:paraId="4494C066" w14:textId="77777777" w:rsidR="006676E3" w:rsidRPr="00275705" w:rsidRDefault="006676E3" w:rsidP="008D399C">
            <w:pPr>
              <w:ind w:left="175" w:right="27"/>
              <w:jc w:val="both"/>
              <w:rPr>
                <w:bCs/>
                <w:sz w:val="22"/>
                <w:szCs w:val="22"/>
              </w:rPr>
            </w:pPr>
            <w:r w:rsidRPr="00275705">
              <w:rPr>
                <w:bCs/>
                <w:sz w:val="22"/>
                <w:szCs w:val="22"/>
              </w:rPr>
              <w:t xml:space="preserve">к/с </w:t>
            </w:r>
            <w:r w:rsidRPr="003A4109">
              <w:rPr>
                <w:bCs/>
                <w:sz w:val="22"/>
                <w:szCs w:val="22"/>
              </w:rPr>
              <w:t>30101810200000000823</w:t>
            </w:r>
            <w:r w:rsidRPr="00275705">
              <w:rPr>
                <w:bCs/>
                <w:sz w:val="22"/>
                <w:szCs w:val="22"/>
              </w:rPr>
              <w:t xml:space="preserve">,  </w:t>
            </w:r>
          </w:p>
          <w:p w14:paraId="19A5D1E3" w14:textId="77777777" w:rsidR="006676E3" w:rsidRPr="00275705" w:rsidRDefault="006676E3" w:rsidP="008D399C">
            <w:pPr>
              <w:tabs>
                <w:tab w:val="left" w:pos="938"/>
              </w:tabs>
              <w:ind w:left="175" w:right="27"/>
              <w:jc w:val="both"/>
              <w:rPr>
                <w:sz w:val="22"/>
              </w:rPr>
            </w:pPr>
            <w:r w:rsidRPr="00275705">
              <w:rPr>
                <w:bCs/>
                <w:sz w:val="22"/>
                <w:szCs w:val="22"/>
              </w:rPr>
              <w:t xml:space="preserve">БИК банка </w:t>
            </w:r>
            <w:r w:rsidRPr="003A4109">
              <w:rPr>
                <w:bCs/>
                <w:sz w:val="22"/>
                <w:szCs w:val="22"/>
              </w:rPr>
              <w:t>044525823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971BA39" w14:textId="77777777" w:rsidR="006676E3" w:rsidRPr="00275705" w:rsidRDefault="006676E3" w:rsidP="008D399C">
            <w:pPr>
              <w:ind w:left="-284" w:right="27"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6B01DE7E" w14:textId="77777777" w:rsidR="006676E3" w:rsidRPr="00275705" w:rsidRDefault="006676E3" w:rsidP="008D399C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 w:rsidRPr="00275705">
              <w:rPr>
                <w:sz w:val="22"/>
              </w:rPr>
              <w:tab/>
            </w:r>
            <w:r w:rsidRPr="00275705">
              <w:rPr>
                <w:sz w:val="22"/>
              </w:rPr>
              <w:tab/>
            </w:r>
            <w:r w:rsidRPr="00275705">
              <w:rPr>
                <w:b/>
                <w:bCs/>
                <w:sz w:val="22"/>
                <w:szCs w:val="22"/>
              </w:rPr>
              <w:t>ПРЕТЕНДЕНТ:</w:t>
            </w:r>
          </w:p>
          <w:p w14:paraId="41C1740C" w14:textId="77777777" w:rsidR="006676E3" w:rsidRPr="00275705" w:rsidRDefault="006676E3" w:rsidP="008D399C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14:paraId="358DB5F8" w14:textId="77777777" w:rsidR="006676E3" w:rsidRPr="00275705" w:rsidRDefault="006676E3" w:rsidP="008D399C">
            <w:pPr>
              <w:ind w:left="-284" w:right="27"/>
              <w:rPr>
                <w:bCs/>
                <w:sz w:val="22"/>
                <w:szCs w:val="22"/>
              </w:rPr>
            </w:pPr>
            <w:r w:rsidRPr="00275705">
              <w:rPr>
                <w:bCs/>
                <w:sz w:val="22"/>
                <w:szCs w:val="22"/>
              </w:rPr>
              <w:t>_____________________________________________</w:t>
            </w:r>
          </w:p>
          <w:p w14:paraId="188ABB1F" w14:textId="77777777" w:rsidR="006676E3" w:rsidRPr="00275705" w:rsidRDefault="006676E3" w:rsidP="008D399C">
            <w:pPr>
              <w:ind w:left="-284" w:right="28"/>
              <w:rPr>
                <w:b/>
                <w:bCs/>
                <w:sz w:val="22"/>
                <w:szCs w:val="22"/>
              </w:rPr>
            </w:pPr>
            <w:r w:rsidRPr="00275705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1D394771" w14:textId="77777777" w:rsidR="006676E3" w:rsidRPr="00275705" w:rsidRDefault="006676E3" w:rsidP="008D399C">
            <w:pPr>
              <w:ind w:left="-284" w:right="27"/>
              <w:rPr>
                <w:b/>
                <w:bCs/>
                <w:sz w:val="22"/>
                <w:szCs w:val="22"/>
              </w:rPr>
            </w:pPr>
            <w:r w:rsidRPr="00275705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39766FDA" w14:textId="77777777" w:rsidR="006676E3" w:rsidRPr="00275705" w:rsidRDefault="006676E3" w:rsidP="008D399C">
            <w:pPr>
              <w:ind w:left="-284" w:right="27"/>
              <w:rPr>
                <w:b/>
                <w:bCs/>
                <w:sz w:val="22"/>
                <w:szCs w:val="22"/>
              </w:rPr>
            </w:pPr>
            <w:r w:rsidRPr="00275705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0FADC1B5" w14:textId="77777777" w:rsidR="006676E3" w:rsidRPr="00275705" w:rsidRDefault="006676E3" w:rsidP="008D399C">
            <w:pPr>
              <w:ind w:left="-284" w:right="27"/>
              <w:jc w:val="both"/>
              <w:rPr>
                <w:sz w:val="22"/>
                <w:szCs w:val="22"/>
              </w:rPr>
            </w:pPr>
            <w:r w:rsidRPr="00275705">
              <w:rPr>
                <w:sz w:val="22"/>
                <w:szCs w:val="22"/>
              </w:rPr>
              <w:t>_____________________________________________</w:t>
            </w:r>
          </w:p>
          <w:p w14:paraId="17ED097C" w14:textId="77777777" w:rsidR="006676E3" w:rsidRPr="00275705" w:rsidRDefault="006676E3" w:rsidP="008D399C">
            <w:pPr>
              <w:ind w:left="-284" w:right="27"/>
              <w:jc w:val="both"/>
              <w:rPr>
                <w:sz w:val="22"/>
                <w:szCs w:val="22"/>
              </w:rPr>
            </w:pPr>
            <w:r w:rsidRPr="00275705">
              <w:rPr>
                <w:sz w:val="22"/>
                <w:szCs w:val="22"/>
              </w:rPr>
              <w:t>_____________________________________________</w:t>
            </w:r>
          </w:p>
          <w:p w14:paraId="7B918D85" w14:textId="77777777" w:rsidR="006676E3" w:rsidRPr="00275705" w:rsidRDefault="006676E3" w:rsidP="008D399C">
            <w:pPr>
              <w:ind w:left="-284" w:right="27"/>
              <w:jc w:val="both"/>
              <w:rPr>
                <w:sz w:val="22"/>
                <w:szCs w:val="22"/>
              </w:rPr>
            </w:pPr>
            <w:r w:rsidRPr="00275705">
              <w:rPr>
                <w:sz w:val="22"/>
                <w:szCs w:val="22"/>
              </w:rPr>
              <w:t>_____________________________________________</w:t>
            </w:r>
          </w:p>
          <w:p w14:paraId="19EF1F5B" w14:textId="77777777" w:rsidR="006676E3" w:rsidRPr="00275705" w:rsidRDefault="006676E3" w:rsidP="008D399C">
            <w:pPr>
              <w:ind w:left="-284" w:right="27" w:firstLine="221"/>
              <w:rPr>
                <w:sz w:val="22"/>
                <w:szCs w:val="22"/>
              </w:rPr>
            </w:pPr>
            <w:r w:rsidRPr="00275705">
              <w:rPr>
                <w:sz w:val="22"/>
                <w:szCs w:val="22"/>
              </w:rPr>
              <w:t>___________________________________________</w:t>
            </w:r>
          </w:p>
          <w:p w14:paraId="0592993D" w14:textId="77777777" w:rsidR="006676E3" w:rsidRPr="00275705" w:rsidRDefault="006676E3" w:rsidP="008D399C">
            <w:pPr>
              <w:ind w:left="-63" w:right="27"/>
            </w:pPr>
            <w:r w:rsidRPr="00275705">
              <w:rPr>
                <w:i/>
              </w:rPr>
              <w:t>(физические и юридические лица в том числе должны указать банковские реквизиты</w:t>
            </w:r>
            <w:r w:rsidRPr="00275705">
              <w:t>)</w:t>
            </w:r>
          </w:p>
          <w:p w14:paraId="726696E0" w14:textId="77777777" w:rsidR="006676E3" w:rsidRPr="00275705" w:rsidRDefault="006676E3" w:rsidP="008D399C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 w:rsidRPr="00275705">
              <w:rPr>
                <w:sz w:val="22"/>
                <w:szCs w:val="22"/>
              </w:rPr>
              <w:t>_</w:t>
            </w:r>
          </w:p>
        </w:tc>
      </w:tr>
    </w:tbl>
    <w:p w14:paraId="0DDD1E88" w14:textId="0432B354" w:rsidR="006676E3" w:rsidRDefault="006676E3">
      <w:pPr>
        <w:widowControl/>
        <w:rPr>
          <w:b/>
          <w:color w:val="000000"/>
        </w:rPr>
      </w:pPr>
      <w:r>
        <w:rPr>
          <w:b/>
          <w:color w:val="000000"/>
        </w:rPr>
        <w:br w:type="page"/>
      </w:r>
    </w:p>
    <w:p w14:paraId="5C94169C" w14:textId="506EA879" w:rsidR="00A1634A" w:rsidRPr="003154B1" w:rsidRDefault="00A1634A" w:rsidP="00267930">
      <w:pPr>
        <w:contextualSpacing/>
        <w:jc w:val="right"/>
        <w:rPr>
          <w:b/>
        </w:rPr>
      </w:pPr>
      <w:r>
        <w:rPr>
          <w:b/>
        </w:rPr>
        <w:lastRenderedPageBreak/>
        <w:t>Приложение № 2</w:t>
      </w:r>
    </w:p>
    <w:p w14:paraId="3C3872AC" w14:textId="77777777" w:rsidR="00A1634A" w:rsidRDefault="00A1634A" w:rsidP="00267930">
      <w:pPr>
        <w:ind w:firstLine="11"/>
        <w:jc w:val="center"/>
        <w:rPr>
          <w:b/>
          <w:bCs/>
          <w:sz w:val="24"/>
          <w:szCs w:val="24"/>
        </w:rPr>
      </w:pPr>
    </w:p>
    <w:p w14:paraId="28A31EE6" w14:textId="77777777" w:rsidR="006676E3" w:rsidRPr="00EC0FDD" w:rsidRDefault="006676E3" w:rsidP="00267930">
      <w:pPr>
        <w:ind w:firstLine="11"/>
        <w:jc w:val="center"/>
        <w:rPr>
          <w:b/>
          <w:bCs/>
          <w:sz w:val="24"/>
          <w:szCs w:val="24"/>
        </w:rPr>
      </w:pPr>
      <w:r w:rsidRPr="00EC0FDD">
        <w:rPr>
          <w:b/>
          <w:bCs/>
          <w:sz w:val="24"/>
          <w:szCs w:val="24"/>
        </w:rPr>
        <w:t>Договор купли-продажи земельного участка № ____.</w:t>
      </w:r>
    </w:p>
    <w:p w14:paraId="14E53347" w14:textId="77777777" w:rsidR="006676E3" w:rsidRPr="00EC0FDD" w:rsidRDefault="006676E3" w:rsidP="00267930">
      <w:pPr>
        <w:ind w:firstLine="11"/>
        <w:rPr>
          <w:b/>
          <w:bCs/>
          <w:sz w:val="24"/>
          <w:szCs w:val="24"/>
        </w:rPr>
      </w:pPr>
    </w:p>
    <w:p w14:paraId="37ECD67A" w14:textId="2B6EAE93" w:rsidR="006676E3" w:rsidRPr="00EC0FDD" w:rsidRDefault="006676E3" w:rsidP="00267930">
      <w:pPr>
        <w:ind w:firstLine="11"/>
        <w:rPr>
          <w:b/>
          <w:bCs/>
          <w:sz w:val="24"/>
          <w:szCs w:val="24"/>
        </w:rPr>
      </w:pPr>
      <w:r w:rsidRPr="00EC0FDD">
        <w:rPr>
          <w:b/>
          <w:bCs/>
          <w:sz w:val="24"/>
          <w:szCs w:val="24"/>
        </w:rPr>
        <w:t xml:space="preserve">г. Москва                                                                                 </w:t>
      </w:r>
      <w:r w:rsidR="00EC0FDD">
        <w:rPr>
          <w:b/>
          <w:bCs/>
          <w:sz w:val="24"/>
          <w:szCs w:val="24"/>
        </w:rPr>
        <w:t xml:space="preserve">                       </w:t>
      </w:r>
      <w:r w:rsidR="00267930">
        <w:rPr>
          <w:b/>
          <w:bCs/>
          <w:sz w:val="24"/>
          <w:szCs w:val="24"/>
        </w:rPr>
        <w:t xml:space="preserve">   </w:t>
      </w:r>
      <w:r w:rsidR="00EC0FDD">
        <w:rPr>
          <w:b/>
          <w:bCs/>
          <w:sz w:val="24"/>
          <w:szCs w:val="24"/>
        </w:rPr>
        <w:t xml:space="preserve">  </w:t>
      </w:r>
      <w:r w:rsidRPr="00EC0FDD">
        <w:rPr>
          <w:b/>
          <w:bCs/>
          <w:sz w:val="24"/>
          <w:szCs w:val="24"/>
        </w:rPr>
        <w:t xml:space="preserve">     «   » ________ </w:t>
      </w:r>
      <w:r w:rsidR="008220E9">
        <w:rPr>
          <w:b/>
          <w:bCs/>
          <w:sz w:val="24"/>
          <w:szCs w:val="24"/>
        </w:rPr>
        <w:t>202</w:t>
      </w:r>
      <w:r w:rsidRPr="00EC0FDD">
        <w:rPr>
          <w:b/>
          <w:bCs/>
          <w:sz w:val="24"/>
          <w:szCs w:val="24"/>
        </w:rPr>
        <w:t>_ г.</w:t>
      </w:r>
    </w:p>
    <w:p w14:paraId="13ECDC31" w14:textId="77777777" w:rsidR="006676E3" w:rsidRDefault="006676E3" w:rsidP="00267930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</w:p>
    <w:p w14:paraId="00C7FD6D" w14:textId="77777777" w:rsidR="006676E3" w:rsidRPr="00EC0FDD" w:rsidRDefault="006676E3" w:rsidP="00267930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C0FDD">
        <w:rPr>
          <w:color w:val="000000"/>
          <w:sz w:val="22"/>
          <w:szCs w:val="22"/>
        </w:rPr>
        <w:t>Мы нижеподписавшиеся</w:t>
      </w:r>
      <w:r w:rsidRPr="00EC0FDD">
        <w:rPr>
          <w:bCs/>
          <w:color w:val="000000"/>
          <w:sz w:val="22"/>
          <w:szCs w:val="22"/>
        </w:rPr>
        <w:t>,</w:t>
      </w:r>
      <w:r w:rsidRPr="00EC0FDD">
        <w:rPr>
          <w:b/>
          <w:bCs/>
          <w:color w:val="000000"/>
          <w:sz w:val="22"/>
          <w:szCs w:val="22"/>
        </w:rPr>
        <w:t xml:space="preserve"> Акционерное общество «ГФТ Паевые Инвестиционные Фонды»</w:t>
      </w:r>
      <w:r w:rsidRPr="00EC0FDD">
        <w:rPr>
          <w:color w:val="000000"/>
          <w:sz w:val="22"/>
          <w:szCs w:val="22"/>
        </w:rPr>
        <w:t xml:space="preserve"> </w:t>
      </w:r>
      <w:r w:rsidRPr="00EC0FDD">
        <w:rPr>
          <w:b/>
          <w:bCs/>
          <w:color w:val="000000"/>
          <w:sz w:val="22"/>
          <w:szCs w:val="22"/>
        </w:rPr>
        <w:t>Д.У. Закрытый паевой инвестиционный фонд рентный «Тверская земля»,</w:t>
      </w:r>
      <w:r w:rsidRPr="00EC0FDD">
        <w:rPr>
          <w:color w:val="000000"/>
          <w:sz w:val="22"/>
          <w:szCs w:val="22"/>
        </w:rPr>
        <w:t xml:space="preserve"> ОГРН 1057747709920, ИНН 7719561939, КПП 772801001, находящееся по адресу: 117246, г. Москва, Научный </w:t>
      </w:r>
      <w:proofErr w:type="spellStart"/>
      <w:r w:rsidRPr="00EC0FDD">
        <w:rPr>
          <w:color w:val="000000"/>
          <w:sz w:val="22"/>
          <w:szCs w:val="22"/>
        </w:rPr>
        <w:t>пр</w:t>
      </w:r>
      <w:proofErr w:type="spellEnd"/>
      <w:r w:rsidRPr="00EC0FDD">
        <w:rPr>
          <w:color w:val="000000"/>
          <w:sz w:val="22"/>
          <w:szCs w:val="22"/>
        </w:rPr>
        <w:t xml:space="preserve">-д,  д.8 стр.1, этаж 4, помещение </w:t>
      </w:r>
      <w:r w:rsidRPr="00EC0FDD">
        <w:rPr>
          <w:color w:val="000000"/>
          <w:sz w:val="22"/>
          <w:szCs w:val="22"/>
          <w:lang w:val="en-US"/>
        </w:rPr>
        <w:t>XVII</w:t>
      </w:r>
      <w:r w:rsidRPr="00EC0FDD">
        <w:rPr>
          <w:color w:val="000000"/>
          <w:sz w:val="22"/>
          <w:szCs w:val="22"/>
        </w:rPr>
        <w:t>, комната 8, офис 401Б, в лице Генерального директора гр. РФ Баранова Дмитрия Александровича, действующего на основании Устава, именуемое в дальнейшем</w:t>
      </w:r>
      <w:r w:rsidRPr="00EC0FDD">
        <w:rPr>
          <w:b/>
          <w:bCs/>
          <w:color w:val="000000"/>
          <w:sz w:val="22"/>
          <w:szCs w:val="22"/>
        </w:rPr>
        <w:t xml:space="preserve"> «Продавец»</w:t>
      </w:r>
      <w:r w:rsidRPr="00EC0FDD">
        <w:rPr>
          <w:color w:val="000000"/>
          <w:sz w:val="22"/>
          <w:szCs w:val="22"/>
        </w:rPr>
        <w:t>, с одной стороны, и</w:t>
      </w:r>
    </w:p>
    <w:p w14:paraId="1351E5DD" w14:textId="77777777" w:rsidR="006676E3" w:rsidRPr="00EC0FDD" w:rsidRDefault="006676E3" w:rsidP="00267930">
      <w:pPr>
        <w:ind w:firstLine="567"/>
        <w:jc w:val="both"/>
        <w:rPr>
          <w:bCs/>
          <w:sz w:val="22"/>
          <w:szCs w:val="22"/>
        </w:rPr>
      </w:pPr>
      <w:r w:rsidRPr="00EC0FDD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0FDD">
        <w:rPr>
          <w:sz w:val="22"/>
          <w:szCs w:val="22"/>
        </w:rPr>
        <w:t xml:space="preserve"> именуемый в дальнейшем </w:t>
      </w:r>
      <w:r w:rsidRPr="00EC0FDD">
        <w:rPr>
          <w:b/>
          <w:bCs/>
          <w:sz w:val="22"/>
          <w:szCs w:val="22"/>
        </w:rPr>
        <w:t>«Покупатель»</w:t>
      </w:r>
      <w:r w:rsidRPr="00EC0FDD">
        <w:rPr>
          <w:bCs/>
          <w:sz w:val="22"/>
          <w:szCs w:val="22"/>
        </w:rPr>
        <w:t>,</w:t>
      </w:r>
      <w:r w:rsidRPr="00EC0FDD">
        <w:rPr>
          <w:sz w:val="22"/>
          <w:szCs w:val="22"/>
        </w:rPr>
        <w:t xml:space="preserve"> с другой стороны, совместно именуемые «</w:t>
      </w:r>
      <w:r w:rsidRPr="00EC0FDD">
        <w:rPr>
          <w:b/>
          <w:sz w:val="22"/>
          <w:szCs w:val="22"/>
        </w:rPr>
        <w:t>Стороны</w:t>
      </w:r>
      <w:r w:rsidRPr="00EC0FDD">
        <w:rPr>
          <w:sz w:val="22"/>
          <w:szCs w:val="22"/>
        </w:rPr>
        <w:t xml:space="preserve">», </w:t>
      </w:r>
      <w:r w:rsidRPr="00EC0FDD">
        <w:rPr>
          <w:bCs/>
          <w:sz w:val="22"/>
          <w:szCs w:val="22"/>
        </w:rPr>
        <w:t>заключили настоящий Договор о нижеследующем:</w:t>
      </w:r>
    </w:p>
    <w:p w14:paraId="47EC09A8" w14:textId="77777777" w:rsidR="006676E3" w:rsidRPr="00EC0FDD" w:rsidRDefault="006676E3" w:rsidP="00267930">
      <w:pPr>
        <w:ind w:firstLine="567"/>
        <w:rPr>
          <w:sz w:val="22"/>
          <w:szCs w:val="22"/>
        </w:rPr>
      </w:pPr>
    </w:p>
    <w:p w14:paraId="453B441D" w14:textId="77777777" w:rsidR="006676E3" w:rsidRPr="00AA4BAF" w:rsidRDefault="006676E3" w:rsidP="00267930">
      <w:pPr>
        <w:ind w:firstLine="10"/>
        <w:jc w:val="center"/>
        <w:rPr>
          <w:b/>
          <w:sz w:val="24"/>
          <w:szCs w:val="24"/>
        </w:rPr>
      </w:pPr>
      <w:r w:rsidRPr="00AA4BAF">
        <w:rPr>
          <w:b/>
          <w:sz w:val="24"/>
          <w:szCs w:val="24"/>
        </w:rPr>
        <w:t>1.ПРЕДМЕТ ДОГОВОРА</w:t>
      </w:r>
    </w:p>
    <w:p w14:paraId="0DB0F909" w14:textId="77777777" w:rsidR="006676E3" w:rsidRPr="00EC0FDD" w:rsidRDefault="006676E3" w:rsidP="00267930">
      <w:pPr>
        <w:numPr>
          <w:ilvl w:val="1"/>
          <w:numId w:val="11"/>
        </w:numPr>
        <w:suppressAutoHyphens/>
        <w:autoSpaceDE w:val="0"/>
        <w:ind w:left="0" w:firstLine="0"/>
        <w:jc w:val="both"/>
        <w:rPr>
          <w:sz w:val="22"/>
          <w:szCs w:val="22"/>
        </w:rPr>
      </w:pPr>
      <w:r w:rsidRPr="00EC0FDD">
        <w:rPr>
          <w:b/>
          <w:sz w:val="22"/>
          <w:szCs w:val="22"/>
        </w:rPr>
        <w:t>Продавец</w:t>
      </w:r>
      <w:r w:rsidRPr="00EC0FDD">
        <w:rPr>
          <w:sz w:val="22"/>
          <w:szCs w:val="22"/>
        </w:rPr>
        <w:t xml:space="preserve"> обязуется передать в собственность </w:t>
      </w:r>
      <w:r w:rsidRPr="00EC0FDD">
        <w:rPr>
          <w:b/>
          <w:sz w:val="22"/>
          <w:szCs w:val="22"/>
        </w:rPr>
        <w:t>Покупателя</w:t>
      </w:r>
      <w:r w:rsidRPr="00EC0FDD">
        <w:rPr>
          <w:sz w:val="22"/>
          <w:szCs w:val="22"/>
        </w:rPr>
        <w:t xml:space="preserve">, а </w:t>
      </w:r>
      <w:r w:rsidRPr="00EC0FDD">
        <w:rPr>
          <w:b/>
          <w:sz w:val="22"/>
          <w:szCs w:val="22"/>
        </w:rPr>
        <w:t>Покупатель</w:t>
      </w:r>
      <w:r w:rsidRPr="00EC0FDD">
        <w:rPr>
          <w:sz w:val="22"/>
          <w:szCs w:val="22"/>
        </w:rPr>
        <w:t xml:space="preserve"> обязуется принять и оплатить на условиях, определенных настоящим договором земельный участок из категории: _________________________________________ с видом разрешенного использования: __________________________________ с кадастровым номером: ________________________, общей площадью _____________ кв.м., местоположение (адрес) объекта: </w:t>
      </w:r>
      <w:r w:rsidRPr="00EC0FDD">
        <w:rPr>
          <w:b/>
          <w:sz w:val="22"/>
          <w:szCs w:val="22"/>
        </w:rPr>
        <w:t xml:space="preserve">_______________________________________ </w:t>
      </w:r>
      <w:r w:rsidRPr="00EC0FDD">
        <w:rPr>
          <w:sz w:val="22"/>
          <w:szCs w:val="22"/>
        </w:rPr>
        <w:t>(далее по тексту – Участок или земельный участок).</w:t>
      </w:r>
    </w:p>
    <w:p w14:paraId="594E8258" w14:textId="77777777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1.2.  Границы Участка описаны в кадастровом паспорте на земельный участок.</w:t>
      </w:r>
    </w:p>
    <w:p w14:paraId="33EB4D06" w14:textId="77777777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 xml:space="preserve">1.3. Земельный участок, указанный в п.1.1. настоящего Договора, принадлежит </w:t>
      </w:r>
      <w:r w:rsidRPr="00EC0FDD">
        <w:rPr>
          <w:b/>
          <w:sz w:val="22"/>
          <w:szCs w:val="22"/>
        </w:rPr>
        <w:t xml:space="preserve">владельцам инвестиционных паев ЗПИФ рентный «Тверская земля» </w:t>
      </w:r>
      <w:r w:rsidRPr="00EC0FDD">
        <w:rPr>
          <w:sz w:val="22"/>
          <w:szCs w:val="22"/>
        </w:rPr>
        <w:t>на основании:</w:t>
      </w:r>
    </w:p>
    <w:p w14:paraId="64F6BDF6" w14:textId="77777777" w:rsidR="006676E3" w:rsidRPr="00EC0FDD" w:rsidRDefault="006676E3" w:rsidP="00267930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EC0FDD">
        <w:rPr>
          <w:rFonts w:ascii="Times New Roman" w:hAnsi="Times New Roman"/>
          <w:color w:val="000000"/>
        </w:rPr>
        <w:t>________________________________________________________________;</w:t>
      </w:r>
    </w:p>
    <w:p w14:paraId="68E27DF3" w14:textId="77777777" w:rsidR="006676E3" w:rsidRPr="00EC0FDD" w:rsidRDefault="006676E3" w:rsidP="00267930">
      <w:pPr>
        <w:widowControl/>
        <w:numPr>
          <w:ilvl w:val="0"/>
          <w:numId w:val="10"/>
        </w:numPr>
        <w:ind w:left="0" w:firstLine="0"/>
        <w:jc w:val="both"/>
        <w:rPr>
          <w:color w:val="000000"/>
          <w:sz w:val="22"/>
          <w:szCs w:val="22"/>
        </w:rPr>
      </w:pPr>
      <w:r w:rsidRPr="00EC0FDD">
        <w:rPr>
          <w:sz w:val="22"/>
          <w:szCs w:val="22"/>
        </w:rPr>
        <w:t>________________________________________________________________</w:t>
      </w:r>
    </w:p>
    <w:p w14:paraId="5406CF95" w14:textId="75E2414A" w:rsidR="006676E3" w:rsidRPr="00EC0FDD" w:rsidRDefault="006676E3" w:rsidP="00267930">
      <w:pPr>
        <w:widowControl/>
        <w:jc w:val="both"/>
        <w:rPr>
          <w:color w:val="000000"/>
          <w:sz w:val="22"/>
          <w:szCs w:val="22"/>
        </w:rPr>
      </w:pPr>
      <w:r w:rsidRPr="00EC0FDD">
        <w:rPr>
          <w:sz w:val="22"/>
          <w:szCs w:val="22"/>
        </w:rPr>
        <w:t>что подтверждается свидетельством о государственной регистрации права от ________________г. Дата внесения записи в ЕГР</w:t>
      </w:r>
      <w:r w:rsidR="00A1634A">
        <w:rPr>
          <w:sz w:val="22"/>
          <w:szCs w:val="22"/>
        </w:rPr>
        <w:t>Н</w:t>
      </w:r>
      <w:r w:rsidRPr="00EC0FDD">
        <w:rPr>
          <w:sz w:val="22"/>
          <w:szCs w:val="22"/>
        </w:rPr>
        <w:t xml:space="preserve"> ________________ года, регистрационный номер _______________________________.</w:t>
      </w:r>
    </w:p>
    <w:p w14:paraId="24566E15" w14:textId="77777777" w:rsidR="006676E3" w:rsidRPr="00EC0FDD" w:rsidRDefault="006676E3" w:rsidP="00267930">
      <w:pPr>
        <w:widowControl/>
        <w:jc w:val="both"/>
        <w:rPr>
          <w:sz w:val="22"/>
          <w:szCs w:val="22"/>
        </w:rPr>
      </w:pPr>
      <w:r w:rsidRPr="00EC0FDD">
        <w:rPr>
          <w:sz w:val="22"/>
          <w:szCs w:val="22"/>
        </w:rPr>
        <w:t xml:space="preserve">1.4. </w:t>
      </w:r>
      <w:r w:rsidRPr="00EC0FDD">
        <w:rPr>
          <w:b/>
          <w:sz w:val="22"/>
          <w:szCs w:val="22"/>
        </w:rPr>
        <w:t>Покупатель</w:t>
      </w:r>
      <w:r w:rsidRPr="00EC0FDD">
        <w:rPr>
          <w:sz w:val="22"/>
          <w:szCs w:val="22"/>
        </w:rPr>
        <w:t xml:space="preserve"> приобретает право собственности на земельный участок, указанный в п.1.1. настоящего Договора, после государственной регистрации права собственности </w:t>
      </w:r>
      <w:r w:rsidRPr="00EC0FDD">
        <w:rPr>
          <w:b/>
          <w:sz w:val="22"/>
          <w:szCs w:val="22"/>
        </w:rPr>
        <w:t>Покупателя</w:t>
      </w:r>
      <w:r w:rsidRPr="00EC0FDD">
        <w:rPr>
          <w:sz w:val="22"/>
          <w:szCs w:val="22"/>
        </w:rPr>
        <w:t xml:space="preserve"> в Едином государственном реестре недвижимости. </w:t>
      </w:r>
    </w:p>
    <w:p w14:paraId="22C9E523" w14:textId="77777777" w:rsidR="006676E3" w:rsidRPr="00EC0FDD" w:rsidRDefault="006676E3" w:rsidP="00267930">
      <w:pPr>
        <w:widowControl/>
        <w:jc w:val="both"/>
        <w:rPr>
          <w:sz w:val="22"/>
          <w:szCs w:val="22"/>
        </w:rPr>
      </w:pPr>
    </w:p>
    <w:p w14:paraId="36682A76" w14:textId="77777777" w:rsidR="006676E3" w:rsidRPr="00AA4BAF" w:rsidRDefault="006676E3" w:rsidP="00267930">
      <w:pPr>
        <w:pStyle w:val="af2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AF">
        <w:rPr>
          <w:rFonts w:ascii="Times New Roman" w:hAnsi="Times New Roman"/>
          <w:b/>
          <w:bCs/>
          <w:sz w:val="24"/>
          <w:szCs w:val="24"/>
        </w:rPr>
        <w:t>СТОИМОСТЬ И ПОРЯДОК РАСЧЕТОВ.</w:t>
      </w:r>
    </w:p>
    <w:p w14:paraId="5531B3ED" w14:textId="77777777" w:rsidR="006676E3" w:rsidRPr="00EC0FDD" w:rsidRDefault="006676E3" w:rsidP="00267930">
      <w:pPr>
        <w:numPr>
          <w:ilvl w:val="1"/>
          <w:numId w:val="14"/>
        </w:numPr>
        <w:suppressAutoHyphens/>
        <w:autoSpaceDE w:val="0"/>
        <w:jc w:val="both"/>
        <w:rPr>
          <w:color w:val="000000"/>
          <w:sz w:val="22"/>
          <w:szCs w:val="22"/>
        </w:rPr>
      </w:pPr>
      <w:r w:rsidRPr="00EC0FDD">
        <w:rPr>
          <w:sz w:val="22"/>
          <w:szCs w:val="22"/>
        </w:rPr>
        <w:t>Стоимость земельного участка по соглашению сторон составляет: ________________ (_______________) рублей __ копеек (НДС не облагается).</w:t>
      </w:r>
    </w:p>
    <w:p w14:paraId="6ED07ABD" w14:textId="77777777" w:rsidR="006676E3" w:rsidRPr="00EC0FDD" w:rsidRDefault="006676E3" w:rsidP="00267930">
      <w:pPr>
        <w:numPr>
          <w:ilvl w:val="1"/>
          <w:numId w:val="14"/>
        </w:numPr>
        <w:suppressAutoHyphens/>
        <w:autoSpaceDE w:val="0"/>
        <w:ind w:left="0" w:firstLine="0"/>
        <w:jc w:val="both"/>
        <w:rPr>
          <w:sz w:val="22"/>
          <w:szCs w:val="22"/>
        </w:rPr>
      </w:pPr>
      <w:r w:rsidRPr="00EC0FDD">
        <w:rPr>
          <w:sz w:val="22"/>
          <w:szCs w:val="22"/>
        </w:rPr>
        <w:t>Задаток, ранее внесенный Покупателем для участия в Торгах по реализации земельного участка в размере ______ (_________________) рублей 00 копеек (далее – Задаток), засчитывается в счет цены, указанной в п. 2.1 Договора.</w:t>
      </w:r>
    </w:p>
    <w:p w14:paraId="4F01973A" w14:textId="77777777" w:rsidR="006676E3" w:rsidRPr="00EC0FDD" w:rsidRDefault="006676E3" w:rsidP="00267930">
      <w:pPr>
        <w:numPr>
          <w:ilvl w:val="1"/>
          <w:numId w:val="14"/>
        </w:numPr>
        <w:suppressAutoHyphens/>
        <w:autoSpaceDE w:val="0"/>
        <w:ind w:left="0" w:firstLine="0"/>
        <w:jc w:val="both"/>
        <w:rPr>
          <w:sz w:val="22"/>
          <w:szCs w:val="22"/>
        </w:rPr>
      </w:pPr>
      <w:r w:rsidRPr="00EC0FDD">
        <w:rPr>
          <w:sz w:val="22"/>
          <w:szCs w:val="22"/>
        </w:rPr>
        <w:t xml:space="preserve">Денежные средства, за вычетом суммы Задатка, в размере ______ (________) рублей ___ копеек, </w:t>
      </w:r>
      <w:r w:rsidRPr="00EC0FDD">
        <w:rPr>
          <w:b/>
          <w:sz w:val="22"/>
          <w:szCs w:val="22"/>
        </w:rPr>
        <w:t>Покупатель</w:t>
      </w:r>
      <w:r w:rsidRPr="00EC0FDD">
        <w:rPr>
          <w:sz w:val="22"/>
          <w:szCs w:val="22"/>
        </w:rPr>
        <w:t xml:space="preserve"> перечисляет на расчетный счет </w:t>
      </w:r>
      <w:r w:rsidRPr="00EC0FDD">
        <w:rPr>
          <w:b/>
          <w:sz w:val="22"/>
          <w:szCs w:val="22"/>
        </w:rPr>
        <w:t>Продавца</w:t>
      </w:r>
      <w:r w:rsidRPr="00EC0FDD">
        <w:rPr>
          <w:sz w:val="22"/>
          <w:szCs w:val="22"/>
        </w:rPr>
        <w:t>, указанный в п.8 настоящего Договора, не позднее 5 (Пяти) рабочих дней после подписания Сторонами настоящего Договора.</w:t>
      </w:r>
    </w:p>
    <w:p w14:paraId="0B135B93" w14:textId="0677FFCD" w:rsidR="006676E3" w:rsidRDefault="006676E3" w:rsidP="00267930">
      <w:pPr>
        <w:widowControl/>
        <w:tabs>
          <w:tab w:val="left" w:pos="720"/>
        </w:tabs>
        <w:jc w:val="both"/>
        <w:rPr>
          <w:rStyle w:val="120"/>
          <w:sz w:val="22"/>
          <w:szCs w:val="22"/>
        </w:rPr>
      </w:pPr>
      <w:r w:rsidRPr="00EC0FDD">
        <w:rPr>
          <w:rStyle w:val="120"/>
          <w:sz w:val="22"/>
          <w:szCs w:val="22"/>
        </w:rPr>
        <w:t xml:space="preserve">2.4. Обязанность </w:t>
      </w:r>
      <w:r w:rsidRPr="00EC0FDD">
        <w:rPr>
          <w:b/>
          <w:sz w:val="22"/>
          <w:szCs w:val="22"/>
        </w:rPr>
        <w:t>Покупателя</w:t>
      </w:r>
      <w:r w:rsidRPr="00EC0FDD">
        <w:rPr>
          <w:rStyle w:val="120"/>
          <w:sz w:val="22"/>
          <w:szCs w:val="22"/>
        </w:rPr>
        <w:t xml:space="preserve"> по уплате денежных средств, предусмотренных пунктом 2.1. настоящего Договора, считается исполненной в момент зачисления указанных денежных средств на расчетный счет </w:t>
      </w:r>
      <w:r w:rsidRPr="00EC0FDD">
        <w:rPr>
          <w:b/>
          <w:sz w:val="22"/>
          <w:szCs w:val="22"/>
        </w:rPr>
        <w:t>Продавца</w:t>
      </w:r>
      <w:r w:rsidRPr="00EC0FDD">
        <w:rPr>
          <w:rStyle w:val="120"/>
          <w:sz w:val="22"/>
          <w:szCs w:val="22"/>
        </w:rPr>
        <w:t>, указанный в п.8. настоящего Договора.</w:t>
      </w:r>
    </w:p>
    <w:p w14:paraId="449D085B" w14:textId="77777777" w:rsidR="008220E9" w:rsidRPr="00EC0FDD" w:rsidRDefault="008220E9" w:rsidP="00267930">
      <w:pPr>
        <w:widowControl/>
        <w:tabs>
          <w:tab w:val="left" w:pos="720"/>
        </w:tabs>
        <w:jc w:val="both"/>
        <w:rPr>
          <w:sz w:val="22"/>
          <w:szCs w:val="22"/>
        </w:rPr>
      </w:pPr>
    </w:p>
    <w:p w14:paraId="00ACBF2B" w14:textId="77777777" w:rsidR="006676E3" w:rsidRPr="00AA4BAF" w:rsidRDefault="006676E3" w:rsidP="00267930">
      <w:pPr>
        <w:jc w:val="center"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t>3. ОБЯЗАТЕЛЬСТВА СТОРОН.</w:t>
      </w:r>
    </w:p>
    <w:p w14:paraId="7E2E80E6" w14:textId="77777777" w:rsidR="006676E3" w:rsidRPr="00EC0FDD" w:rsidRDefault="006676E3" w:rsidP="00267930">
      <w:pPr>
        <w:rPr>
          <w:b/>
          <w:bCs/>
          <w:sz w:val="22"/>
          <w:szCs w:val="22"/>
        </w:rPr>
      </w:pPr>
      <w:r w:rsidRPr="00EC0FDD">
        <w:rPr>
          <w:bCs/>
          <w:sz w:val="22"/>
          <w:szCs w:val="22"/>
        </w:rPr>
        <w:t>3.1.</w:t>
      </w:r>
      <w:r w:rsidRPr="00EC0FDD">
        <w:rPr>
          <w:b/>
          <w:bCs/>
          <w:sz w:val="22"/>
          <w:szCs w:val="22"/>
        </w:rPr>
        <w:t xml:space="preserve"> Обязательства Продавца:</w:t>
      </w:r>
    </w:p>
    <w:p w14:paraId="5914052B" w14:textId="6D9B4843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bCs/>
          <w:sz w:val="22"/>
          <w:szCs w:val="22"/>
        </w:rPr>
        <w:t>3.1.1.</w:t>
      </w:r>
      <w:r w:rsidRPr="00EC0FDD">
        <w:rPr>
          <w:b/>
          <w:bCs/>
          <w:sz w:val="22"/>
          <w:szCs w:val="22"/>
        </w:rPr>
        <w:t xml:space="preserve"> Продавец</w:t>
      </w:r>
      <w:r w:rsidRPr="00EC0FDD">
        <w:rPr>
          <w:sz w:val="22"/>
          <w:szCs w:val="22"/>
        </w:rPr>
        <w:t xml:space="preserve"> обязуется передать на условиях настоящего Договора </w:t>
      </w:r>
      <w:r w:rsidRPr="00EC0FDD">
        <w:rPr>
          <w:b/>
          <w:sz w:val="22"/>
          <w:szCs w:val="22"/>
        </w:rPr>
        <w:t>Покупателю</w:t>
      </w:r>
      <w:r w:rsidRPr="00EC0FDD">
        <w:rPr>
          <w:sz w:val="22"/>
          <w:szCs w:val="22"/>
        </w:rPr>
        <w:t xml:space="preserve"> участок, указанный в п. 1.1. настоящего Договора, </w:t>
      </w:r>
      <w:r w:rsidR="009C1F8D">
        <w:rPr>
          <w:sz w:val="22"/>
          <w:szCs w:val="22"/>
        </w:rPr>
        <w:t xml:space="preserve">в день </w:t>
      </w:r>
      <w:r w:rsidRPr="00EC0FDD">
        <w:rPr>
          <w:sz w:val="22"/>
          <w:szCs w:val="22"/>
        </w:rPr>
        <w:t>подписани</w:t>
      </w:r>
      <w:r w:rsidR="009C1F8D">
        <w:rPr>
          <w:sz w:val="22"/>
          <w:szCs w:val="22"/>
        </w:rPr>
        <w:t>я</w:t>
      </w:r>
      <w:r w:rsidRPr="00EC0FDD">
        <w:rPr>
          <w:sz w:val="22"/>
          <w:szCs w:val="22"/>
        </w:rPr>
        <w:t xml:space="preserve"> настоящего Договора по Передаточному Акту.</w:t>
      </w:r>
    </w:p>
    <w:p w14:paraId="70173389" w14:textId="77777777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 xml:space="preserve">3.1.2. </w:t>
      </w:r>
      <w:r w:rsidRPr="00EC0FDD">
        <w:rPr>
          <w:b/>
          <w:bCs/>
          <w:sz w:val="22"/>
          <w:szCs w:val="22"/>
        </w:rPr>
        <w:t>Продавец</w:t>
      </w:r>
      <w:r w:rsidRPr="00EC0FDD">
        <w:rPr>
          <w:sz w:val="22"/>
          <w:szCs w:val="22"/>
        </w:rPr>
        <w:t xml:space="preserve"> в течение 30 (тридцать) календарных дней после получения денежных средств, предусмотренных п. 2.1 (полной оплаты земельного участка), обязуется подготовить и предоставить в государственный орган, осуществляющий государственную регистрацию прав на недвижимое имущество и сделок с ним, необходимый и достаточный комплект документов для осуществления государственной регистрации права собственности на </w:t>
      </w:r>
      <w:r w:rsidRPr="00EC0FDD">
        <w:rPr>
          <w:b/>
          <w:sz w:val="22"/>
          <w:szCs w:val="22"/>
        </w:rPr>
        <w:t>Покупателя</w:t>
      </w:r>
      <w:r w:rsidRPr="00EC0FDD">
        <w:rPr>
          <w:sz w:val="22"/>
          <w:szCs w:val="22"/>
        </w:rPr>
        <w:t xml:space="preserve"> в соответствии с действующим законодательством РФ.</w:t>
      </w:r>
    </w:p>
    <w:p w14:paraId="452104B5" w14:textId="77777777" w:rsidR="006676E3" w:rsidRPr="00EC0FDD" w:rsidRDefault="006676E3" w:rsidP="00267930">
      <w:pPr>
        <w:jc w:val="both"/>
        <w:rPr>
          <w:color w:val="000000"/>
          <w:sz w:val="22"/>
          <w:szCs w:val="22"/>
        </w:rPr>
      </w:pPr>
      <w:r w:rsidRPr="00EC0FDD">
        <w:rPr>
          <w:color w:val="000000"/>
          <w:sz w:val="22"/>
          <w:szCs w:val="22"/>
        </w:rPr>
        <w:t xml:space="preserve">    В частности, </w:t>
      </w:r>
      <w:r w:rsidRPr="00EC0FDD">
        <w:rPr>
          <w:b/>
          <w:color w:val="000000"/>
          <w:sz w:val="22"/>
          <w:szCs w:val="22"/>
        </w:rPr>
        <w:t>Продавец</w:t>
      </w:r>
      <w:r w:rsidRPr="00EC0FDD">
        <w:rPr>
          <w:color w:val="000000"/>
          <w:sz w:val="22"/>
          <w:szCs w:val="22"/>
        </w:rPr>
        <w:t xml:space="preserve"> обязан направить своего представителя с надлежаще оформленными полномочиями </w:t>
      </w:r>
      <w:r w:rsidRPr="00EC0FDD">
        <w:rPr>
          <w:color w:val="000000"/>
          <w:sz w:val="22"/>
          <w:szCs w:val="22"/>
        </w:rPr>
        <w:lastRenderedPageBreak/>
        <w:t>в органы, осуществляющие государственную регистрацию прав на недвижимое имущество и сделок с ним, и подать в установленном законом порядке соответствующие заявление о внесении записей в ЕГРН о государственной регистрации перехода права собственности на Участок.</w:t>
      </w:r>
    </w:p>
    <w:p w14:paraId="1EBE6A00" w14:textId="77777777" w:rsidR="006676E3" w:rsidRPr="00EC0FDD" w:rsidRDefault="006676E3" w:rsidP="00267930">
      <w:pPr>
        <w:jc w:val="both"/>
        <w:rPr>
          <w:b/>
          <w:bCs/>
          <w:sz w:val="22"/>
          <w:szCs w:val="22"/>
        </w:rPr>
      </w:pPr>
      <w:r w:rsidRPr="00EC0FDD">
        <w:rPr>
          <w:sz w:val="22"/>
          <w:szCs w:val="22"/>
        </w:rPr>
        <w:t>3.2.</w:t>
      </w:r>
      <w:r w:rsidRPr="00EC0FDD">
        <w:rPr>
          <w:b/>
          <w:bCs/>
          <w:sz w:val="22"/>
          <w:szCs w:val="22"/>
        </w:rPr>
        <w:t xml:space="preserve">    Обязательства Покупателя:</w:t>
      </w:r>
    </w:p>
    <w:p w14:paraId="09F5381A" w14:textId="77777777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3.2.1.</w:t>
      </w:r>
      <w:r w:rsidRPr="00EC0FDD">
        <w:rPr>
          <w:b/>
          <w:bCs/>
          <w:sz w:val="22"/>
          <w:szCs w:val="22"/>
        </w:rPr>
        <w:t xml:space="preserve"> Покупатель</w:t>
      </w:r>
      <w:r w:rsidRPr="00EC0FDD">
        <w:rPr>
          <w:sz w:val="22"/>
          <w:szCs w:val="22"/>
        </w:rPr>
        <w:t xml:space="preserve"> обязуется оплатить</w:t>
      </w:r>
      <w:r w:rsidRPr="00EC0FDD">
        <w:rPr>
          <w:b/>
          <w:bCs/>
          <w:sz w:val="22"/>
          <w:szCs w:val="22"/>
        </w:rPr>
        <w:t xml:space="preserve"> Продавцу</w:t>
      </w:r>
      <w:r w:rsidRPr="00EC0FDD">
        <w:rPr>
          <w:sz w:val="22"/>
          <w:szCs w:val="22"/>
        </w:rPr>
        <w:t xml:space="preserve"> стоимость участка в соответствии с разделом 2 настоящего Договора.</w:t>
      </w:r>
    </w:p>
    <w:p w14:paraId="1F75F678" w14:textId="77777777" w:rsidR="006676E3" w:rsidRPr="00EC0FDD" w:rsidRDefault="006676E3" w:rsidP="00267930">
      <w:pPr>
        <w:jc w:val="both"/>
        <w:rPr>
          <w:b/>
          <w:bCs/>
          <w:sz w:val="22"/>
          <w:szCs w:val="22"/>
        </w:rPr>
      </w:pPr>
      <w:r w:rsidRPr="00EC0FDD">
        <w:rPr>
          <w:sz w:val="22"/>
          <w:szCs w:val="22"/>
        </w:rPr>
        <w:t xml:space="preserve">3.2.2. </w:t>
      </w:r>
      <w:r w:rsidRPr="00EC0FDD">
        <w:rPr>
          <w:b/>
          <w:sz w:val="22"/>
          <w:szCs w:val="22"/>
        </w:rPr>
        <w:t>Покупатель</w:t>
      </w:r>
      <w:r w:rsidRPr="00EC0FDD">
        <w:rPr>
          <w:sz w:val="22"/>
          <w:szCs w:val="22"/>
        </w:rPr>
        <w:t xml:space="preserve"> берет на себя все расходы по оплате государственной пошлины с целью осуществления государственной регистрации перехода права собственности на участок от </w:t>
      </w:r>
      <w:r w:rsidRPr="00EC0FDD">
        <w:rPr>
          <w:b/>
          <w:bCs/>
          <w:sz w:val="22"/>
          <w:szCs w:val="22"/>
        </w:rPr>
        <w:t xml:space="preserve">Продавца </w:t>
      </w:r>
      <w:r w:rsidRPr="00EC0FDD">
        <w:rPr>
          <w:bCs/>
          <w:sz w:val="22"/>
          <w:szCs w:val="22"/>
        </w:rPr>
        <w:t>к</w:t>
      </w:r>
      <w:r w:rsidRPr="00EC0FDD">
        <w:rPr>
          <w:b/>
          <w:bCs/>
          <w:sz w:val="22"/>
          <w:szCs w:val="22"/>
        </w:rPr>
        <w:t xml:space="preserve"> Покупателю.</w:t>
      </w:r>
    </w:p>
    <w:p w14:paraId="0B7D15D7" w14:textId="77777777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 xml:space="preserve">3.2.3. </w:t>
      </w:r>
      <w:r w:rsidRPr="00EC0FDD">
        <w:rPr>
          <w:b/>
          <w:sz w:val="22"/>
          <w:szCs w:val="22"/>
        </w:rPr>
        <w:t>Покупатель</w:t>
      </w:r>
      <w:r w:rsidRPr="00EC0FDD">
        <w:rPr>
          <w:sz w:val="22"/>
          <w:szCs w:val="22"/>
        </w:rPr>
        <w:t xml:space="preserve"> обязуется в течение 30 (тридцать) календарных дней после оплаты денежных средств предусмотренных п. 2.1 (полной оплаты земельного участка), предоставить в государственный орган, осуществляющий государственную регистрацию прав на недвижимое имущество и сделок с ним, необходимый и достаточный комплект документов для осуществления государственной регистрации права собственности на </w:t>
      </w:r>
      <w:r w:rsidRPr="00EC0FDD">
        <w:rPr>
          <w:b/>
          <w:sz w:val="22"/>
          <w:szCs w:val="22"/>
        </w:rPr>
        <w:t>Покупателя</w:t>
      </w:r>
      <w:r w:rsidRPr="00EC0FDD">
        <w:rPr>
          <w:sz w:val="22"/>
          <w:szCs w:val="22"/>
        </w:rPr>
        <w:t xml:space="preserve"> в соответствии с действующим законодательством РФ.</w:t>
      </w:r>
    </w:p>
    <w:p w14:paraId="58BB8E14" w14:textId="77777777" w:rsidR="006676E3" w:rsidRPr="00EC0FDD" w:rsidRDefault="006676E3" w:rsidP="00267930">
      <w:pPr>
        <w:jc w:val="both"/>
        <w:rPr>
          <w:bCs/>
          <w:sz w:val="22"/>
          <w:szCs w:val="22"/>
        </w:rPr>
      </w:pPr>
      <w:r w:rsidRPr="00EC0FDD">
        <w:rPr>
          <w:bCs/>
          <w:sz w:val="22"/>
          <w:szCs w:val="22"/>
        </w:rPr>
        <w:t xml:space="preserve">При этом </w:t>
      </w:r>
      <w:r w:rsidRPr="00EC0FDD">
        <w:rPr>
          <w:b/>
          <w:bCs/>
          <w:sz w:val="22"/>
          <w:szCs w:val="22"/>
        </w:rPr>
        <w:t>Покупатель</w:t>
      </w:r>
      <w:r w:rsidRPr="00EC0FDD">
        <w:rPr>
          <w:bCs/>
          <w:sz w:val="22"/>
          <w:szCs w:val="22"/>
        </w:rPr>
        <w:t xml:space="preserve"> обязуется выполнить любые действия, необходимые для государственной регистрации права собственности </w:t>
      </w:r>
      <w:r w:rsidRPr="00EC0FDD">
        <w:rPr>
          <w:b/>
          <w:bCs/>
          <w:sz w:val="22"/>
          <w:szCs w:val="22"/>
        </w:rPr>
        <w:t>Покупателя</w:t>
      </w:r>
      <w:r w:rsidRPr="00EC0FDD">
        <w:rPr>
          <w:bCs/>
          <w:sz w:val="22"/>
          <w:szCs w:val="22"/>
        </w:rPr>
        <w:t xml:space="preserve"> на Недвижимое имущество (включая, но не ограничиваясь предоставлением в регистрирующий орган комплекта требуемых документов)</w:t>
      </w:r>
    </w:p>
    <w:p w14:paraId="2E467F37" w14:textId="77777777" w:rsidR="006676E3" w:rsidRPr="00EC0FDD" w:rsidRDefault="006676E3" w:rsidP="00267930">
      <w:pPr>
        <w:jc w:val="both"/>
        <w:rPr>
          <w:bCs/>
          <w:sz w:val="22"/>
          <w:szCs w:val="22"/>
        </w:rPr>
      </w:pPr>
      <w:r w:rsidRPr="00EC0FDD">
        <w:rPr>
          <w:bCs/>
          <w:sz w:val="22"/>
          <w:szCs w:val="22"/>
        </w:rPr>
        <w:t xml:space="preserve">3.3. Стороны договорились, что в соответствии с п. 5 ст. 488 Гражданского кодекса РФ право залога у </w:t>
      </w:r>
      <w:r w:rsidRPr="00EC0FDD">
        <w:rPr>
          <w:b/>
          <w:bCs/>
          <w:sz w:val="22"/>
          <w:szCs w:val="22"/>
        </w:rPr>
        <w:t>Продавца</w:t>
      </w:r>
      <w:r w:rsidRPr="00EC0FDD">
        <w:rPr>
          <w:bCs/>
          <w:sz w:val="22"/>
          <w:szCs w:val="22"/>
        </w:rPr>
        <w:t>, на объекты, указанные в пункте 1.1. Договора не возникает.</w:t>
      </w:r>
    </w:p>
    <w:p w14:paraId="618B34AC" w14:textId="77777777" w:rsidR="006676E3" w:rsidRPr="00EC0FDD" w:rsidRDefault="006676E3" w:rsidP="00267930">
      <w:pPr>
        <w:jc w:val="both"/>
        <w:rPr>
          <w:color w:val="000000"/>
          <w:sz w:val="22"/>
          <w:szCs w:val="22"/>
        </w:rPr>
      </w:pPr>
      <w:r w:rsidRPr="00EC0FDD">
        <w:rPr>
          <w:color w:val="000000"/>
          <w:sz w:val="22"/>
          <w:szCs w:val="22"/>
        </w:rPr>
        <w:t xml:space="preserve">3.4. Права и обязанности, а также ответственность сторон, не предусмотренные настоящим Договором регулируются действующим законодательством Российской Федерации. </w:t>
      </w:r>
    </w:p>
    <w:p w14:paraId="3470A691" w14:textId="77777777" w:rsidR="006676E3" w:rsidRPr="00EC0FDD" w:rsidRDefault="006676E3" w:rsidP="00267930">
      <w:pPr>
        <w:rPr>
          <w:color w:val="000000"/>
          <w:sz w:val="22"/>
          <w:szCs w:val="22"/>
        </w:rPr>
      </w:pPr>
    </w:p>
    <w:p w14:paraId="60B2DAB8" w14:textId="77777777" w:rsidR="006676E3" w:rsidRPr="00AA4BAF" w:rsidRDefault="006676E3" w:rsidP="00267930">
      <w:pPr>
        <w:jc w:val="center"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t>4.ОТВЕТСТВЕННОСТЬ СТОРОН.</w:t>
      </w:r>
    </w:p>
    <w:p w14:paraId="487DC113" w14:textId="77777777" w:rsidR="006676E3" w:rsidRPr="00EC0FDD" w:rsidRDefault="006676E3" w:rsidP="00267930">
      <w:pPr>
        <w:pStyle w:val="western"/>
        <w:spacing w:before="0" w:beforeAutospacing="0" w:after="0" w:afterAutospacing="0"/>
        <w:ind w:right="43"/>
        <w:jc w:val="both"/>
        <w:rPr>
          <w:color w:val="000000"/>
          <w:sz w:val="22"/>
          <w:szCs w:val="22"/>
        </w:rPr>
      </w:pPr>
      <w:r w:rsidRPr="00EC0FDD">
        <w:rPr>
          <w:sz w:val="22"/>
          <w:szCs w:val="22"/>
        </w:rPr>
        <w:t>4.1.</w:t>
      </w:r>
      <w:r w:rsidRPr="00EC0FDD">
        <w:rPr>
          <w:b/>
          <w:bCs/>
          <w:color w:val="000000"/>
          <w:sz w:val="22"/>
          <w:szCs w:val="22"/>
        </w:rPr>
        <w:t xml:space="preserve"> Продавец</w:t>
      </w:r>
      <w:r w:rsidRPr="00EC0FDD">
        <w:rPr>
          <w:color w:val="000000"/>
          <w:sz w:val="22"/>
          <w:szCs w:val="22"/>
        </w:rPr>
        <w:t xml:space="preserve"> гарантирует, что на момент заключения настоящего Договора в отношении вышеуказанного Участка установлен один вид обременения - доверительное управление Акционерного общества «ГФТ Паевые Инвестиционные Фонды», другие виды обременений в отношении участка не установлены, участок никому не отчужден, не заложен, не внесен в уставной (складочный) капитал, не обременен иными правами третьих лиц, не состоит в споре, в том числе по вопросу о праве собственности</w:t>
      </w:r>
      <w:r w:rsidRPr="00EC0FDD">
        <w:rPr>
          <w:b/>
          <w:bCs/>
          <w:color w:val="000000"/>
          <w:sz w:val="22"/>
          <w:szCs w:val="22"/>
        </w:rPr>
        <w:t xml:space="preserve"> Продавца,</w:t>
      </w:r>
      <w:r w:rsidRPr="00EC0FDD">
        <w:rPr>
          <w:color w:val="000000"/>
          <w:sz w:val="22"/>
          <w:szCs w:val="22"/>
        </w:rPr>
        <w:t xml:space="preserve"> на него не обращено взыскание, к нему не применены меры по обеспечению иска.</w:t>
      </w:r>
    </w:p>
    <w:p w14:paraId="1B64D5E3" w14:textId="03EFB118" w:rsidR="006676E3" w:rsidRDefault="006676E3" w:rsidP="00267930">
      <w:pPr>
        <w:pStyle w:val="western"/>
        <w:spacing w:before="0" w:beforeAutospacing="0" w:after="0" w:afterAutospacing="0"/>
        <w:ind w:right="43"/>
        <w:jc w:val="both"/>
        <w:rPr>
          <w:bCs/>
          <w:color w:val="000000"/>
          <w:sz w:val="22"/>
          <w:szCs w:val="22"/>
        </w:rPr>
      </w:pPr>
      <w:r w:rsidRPr="00EC0FDD">
        <w:rPr>
          <w:color w:val="000000"/>
          <w:sz w:val="22"/>
          <w:szCs w:val="22"/>
        </w:rPr>
        <w:t xml:space="preserve">4.2 </w:t>
      </w:r>
      <w:r w:rsidRPr="00EC0FDD">
        <w:rPr>
          <w:b/>
          <w:color w:val="000000"/>
          <w:sz w:val="22"/>
          <w:szCs w:val="22"/>
        </w:rPr>
        <w:t>Покупатель</w:t>
      </w:r>
      <w:r w:rsidRPr="00EC0FDD">
        <w:rPr>
          <w:color w:val="000000"/>
          <w:sz w:val="22"/>
          <w:szCs w:val="22"/>
        </w:rPr>
        <w:t xml:space="preserve"> гарантирует, что на момент заключения настоящего Договора не является акционером </w:t>
      </w:r>
      <w:r w:rsidRPr="00EC0FDD">
        <w:rPr>
          <w:bCs/>
          <w:color w:val="000000"/>
          <w:sz w:val="22"/>
          <w:szCs w:val="22"/>
        </w:rPr>
        <w:t xml:space="preserve">Акционерного общества «ГФТ Паевые Инвестиционные Фонды» </w:t>
      </w:r>
      <w:r w:rsidR="0002010E" w:rsidRPr="0002010E">
        <w:rPr>
          <w:bCs/>
          <w:color w:val="000000"/>
          <w:sz w:val="22"/>
          <w:szCs w:val="22"/>
        </w:rPr>
        <w:t xml:space="preserve">дочерним либо зависимым  обществом Акционерного общества «ГФТ Паевые Инвестиционные Фонды», основным либо преобладающим обществом акционера Акционерного общества «ГФТ Паевые Инвестиционные Фонды» </w:t>
      </w:r>
      <w:r w:rsidRPr="00EC0FDD">
        <w:rPr>
          <w:bCs/>
          <w:color w:val="000000"/>
          <w:sz w:val="22"/>
          <w:szCs w:val="22"/>
        </w:rPr>
        <w:t>и не владеет инвестиционными паями закрытого паевого инвестиционного фонда под управлением Акционерного общества «ГФТ Паевые Инвестиционные Фонды».</w:t>
      </w:r>
    </w:p>
    <w:p w14:paraId="626D8EE8" w14:textId="3CC45178" w:rsidR="0002010E" w:rsidRDefault="0002010E" w:rsidP="00267930">
      <w:pPr>
        <w:pStyle w:val="western"/>
        <w:spacing w:before="0" w:beforeAutospacing="0" w:after="0" w:afterAutospacing="0"/>
        <w:ind w:right="43"/>
        <w:jc w:val="both"/>
        <w:rPr>
          <w:bCs/>
          <w:color w:val="000000"/>
          <w:sz w:val="22"/>
          <w:szCs w:val="22"/>
        </w:rPr>
      </w:pPr>
      <w:r w:rsidRPr="0002010E">
        <w:rPr>
          <w:bCs/>
          <w:color w:val="000000"/>
          <w:sz w:val="22"/>
          <w:szCs w:val="22"/>
        </w:rPr>
        <w:t>4.3. Для Покупателей – физических лиц: В соответствии со ст. 256 ГК РФ, п.3 ст. 35 СК РФ, Покупатель подтверждает, что (в браке не состоит / согласие супруга (и) получено).</w:t>
      </w:r>
    </w:p>
    <w:p w14:paraId="52763000" w14:textId="77777777" w:rsidR="0002010E" w:rsidRPr="00EC0FDD" w:rsidRDefault="0002010E" w:rsidP="00267930">
      <w:pPr>
        <w:pStyle w:val="western"/>
        <w:spacing w:before="0" w:beforeAutospacing="0" w:after="0" w:afterAutospacing="0"/>
        <w:ind w:right="43"/>
        <w:jc w:val="both"/>
        <w:rPr>
          <w:bCs/>
          <w:color w:val="000000"/>
          <w:sz w:val="22"/>
          <w:szCs w:val="22"/>
        </w:rPr>
      </w:pPr>
    </w:p>
    <w:p w14:paraId="066E3318" w14:textId="77777777" w:rsidR="006676E3" w:rsidRPr="00AA4BAF" w:rsidRDefault="006676E3" w:rsidP="00267930">
      <w:pPr>
        <w:jc w:val="center"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t>5. РАЗРЕШЕНИЕ СПОРОВ.</w:t>
      </w:r>
    </w:p>
    <w:p w14:paraId="4CAADA16" w14:textId="57565D54" w:rsidR="006676E3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5.1. Все споры и разногласия, которые могут возникать из настоящего Договора или в связи с ним, будут разрешаться в порядке, предусмотренном действующим законодательством РФ.</w:t>
      </w:r>
    </w:p>
    <w:p w14:paraId="27474A4A" w14:textId="77777777" w:rsidR="008220E9" w:rsidRPr="00EC0FDD" w:rsidRDefault="008220E9" w:rsidP="00267930">
      <w:pPr>
        <w:jc w:val="both"/>
        <w:rPr>
          <w:sz w:val="22"/>
          <w:szCs w:val="22"/>
        </w:rPr>
      </w:pPr>
    </w:p>
    <w:p w14:paraId="517D6AF0" w14:textId="77777777" w:rsidR="006676E3" w:rsidRPr="00AA4BAF" w:rsidRDefault="006676E3" w:rsidP="00267930">
      <w:pPr>
        <w:jc w:val="center"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t xml:space="preserve">6. </w:t>
      </w:r>
      <w:r w:rsidRPr="00223AEB">
        <w:rPr>
          <w:b/>
          <w:bCs/>
          <w:sz w:val="24"/>
          <w:szCs w:val="24"/>
        </w:rPr>
        <w:t>ИЗМЕНЕНИЕ И РАСТОРЖЕНИЕ ДОГОВОРА</w:t>
      </w:r>
      <w:r w:rsidRPr="00AA4BAF">
        <w:rPr>
          <w:b/>
          <w:bCs/>
          <w:sz w:val="24"/>
          <w:szCs w:val="24"/>
        </w:rPr>
        <w:t>.</w:t>
      </w:r>
    </w:p>
    <w:p w14:paraId="537C5712" w14:textId="77777777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6.1. Договор вступает в силу с момента подписания и действует до полного исполнения Сторонами принятых на себя по настоящему Договору обязательств.</w:t>
      </w:r>
    </w:p>
    <w:p w14:paraId="64253E3B" w14:textId="74F9CC80" w:rsidR="006676E3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6.2.</w:t>
      </w:r>
      <w:r w:rsidRPr="00EC0FDD">
        <w:rPr>
          <w:sz w:val="22"/>
          <w:szCs w:val="22"/>
        </w:rPr>
        <w:tab/>
        <w:t xml:space="preserve">В случае нарушения </w:t>
      </w:r>
      <w:r w:rsidRPr="00EC0FDD">
        <w:rPr>
          <w:b/>
          <w:sz w:val="22"/>
          <w:szCs w:val="22"/>
        </w:rPr>
        <w:t>Покупателем</w:t>
      </w:r>
      <w:r w:rsidRPr="00EC0FDD">
        <w:rPr>
          <w:sz w:val="22"/>
          <w:szCs w:val="22"/>
        </w:rPr>
        <w:t xml:space="preserve"> срока оплаты, установленного в п. 2.2. настоящего Договора, настоящий Договор считается расторгнутым в одностороннем порядке, в дату нарушения срока оплаты, установленного в п. 2.2. настоящего Договора, а все обязательства Сторон по настоящему Договору, в том числе обязательства </w:t>
      </w:r>
      <w:r w:rsidRPr="00EC0FDD">
        <w:rPr>
          <w:b/>
          <w:sz w:val="22"/>
          <w:szCs w:val="22"/>
        </w:rPr>
        <w:t>Продавца</w:t>
      </w:r>
      <w:r w:rsidRPr="00EC0FDD">
        <w:rPr>
          <w:sz w:val="22"/>
          <w:szCs w:val="22"/>
        </w:rPr>
        <w:t>, предусмотренные п. 3.1. настоящего Договора, прекращаются.</w:t>
      </w:r>
    </w:p>
    <w:p w14:paraId="2E273F9D" w14:textId="77777777" w:rsidR="008220E9" w:rsidRPr="00EC0FDD" w:rsidRDefault="008220E9" w:rsidP="00267930">
      <w:pPr>
        <w:jc w:val="both"/>
        <w:rPr>
          <w:sz w:val="22"/>
          <w:szCs w:val="22"/>
        </w:rPr>
      </w:pPr>
    </w:p>
    <w:p w14:paraId="03D13E78" w14:textId="77777777" w:rsidR="006676E3" w:rsidRPr="00AA4BAF" w:rsidRDefault="006676E3" w:rsidP="00267930">
      <w:pPr>
        <w:jc w:val="center"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t>7. ДОПОЛНИТЕЛЬНЫЕ УСЛОВИЯ.</w:t>
      </w:r>
    </w:p>
    <w:p w14:paraId="0D563DB1" w14:textId="77777777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7.1. Стороны в срок, не превышающий 5 (пяти) рабочих дней, информируют друг друга обо всех изменениях своих юридических, платежных реквизитов и других данных, которые могут повлиять на исполнение настоящего Договора.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Договором.</w:t>
      </w:r>
    </w:p>
    <w:p w14:paraId="40895657" w14:textId="77777777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При необходимости предоставления уведомлений Сторонами друг другу каждое такое уведомление должно быть направлено заказной корреспонденцией с уведомлением о вручении или курьером, осуществляющим доставку с уведомлением о получении, по адресам, указанным в главе 8 настоящего Договора.</w:t>
      </w:r>
    </w:p>
    <w:p w14:paraId="6FC2136E" w14:textId="77777777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7.2. 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14:paraId="03705C46" w14:textId="7A5A65CD" w:rsidR="006676E3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 xml:space="preserve">7.3. Стороны освобождаются от ответственности за частичное или полное неисполнение предусмотренного в </w:t>
      </w:r>
      <w:r w:rsidRPr="00EC0FDD">
        <w:rPr>
          <w:sz w:val="22"/>
          <w:szCs w:val="22"/>
        </w:rPr>
        <w:lastRenderedPageBreak/>
        <w:t>настоящем договоре обязательства, если это неисполнение явилось следствием обстоятельств непреодолимой силы (форс-мажор), возникших после заключения настоящего Договора.</w:t>
      </w:r>
    </w:p>
    <w:p w14:paraId="79006926" w14:textId="612989AA" w:rsidR="001F431A" w:rsidRPr="00EC0FDD" w:rsidRDefault="001F431A" w:rsidP="00267930">
      <w:pPr>
        <w:jc w:val="both"/>
        <w:rPr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7.4. </w:t>
      </w:r>
      <w:r w:rsidRPr="00A42265">
        <w:rPr>
          <w:iCs/>
          <w:color w:val="000000"/>
          <w:sz w:val="22"/>
          <w:szCs w:val="22"/>
        </w:rPr>
        <w:t>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A42265">
        <w:rPr>
          <w:iCs/>
          <w:color w:val="000000"/>
          <w:sz w:val="22"/>
          <w:szCs w:val="22"/>
        </w:rPr>
        <w:t>ется</w:t>
      </w:r>
      <w:proofErr w:type="spellEnd"/>
      <w:r w:rsidRPr="00A42265">
        <w:rPr>
          <w:iCs/>
          <w:color w:val="000000"/>
          <w:sz w:val="22"/>
          <w:szCs w:val="22"/>
        </w:rPr>
        <w:t>) указанные(</w:t>
      </w:r>
      <w:proofErr w:type="spellStart"/>
      <w:r w:rsidRPr="00A42265">
        <w:rPr>
          <w:iCs/>
          <w:color w:val="000000"/>
          <w:sz w:val="22"/>
          <w:szCs w:val="22"/>
        </w:rPr>
        <w:t>ое</w:t>
      </w:r>
      <w:proofErr w:type="spellEnd"/>
      <w:r w:rsidRPr="00A42265">
        <w:rPr>
          <w:iCs/>
          <w:color w:val="000000"/>
          <w:sz w:val="22"/>
          <w:szCs w:val="22"/>
        </w:rPr>
        <w:t>) государства(о), перечень которых установлен Распоряжением Правительства РФ от 05.03.2022 г. №430-р.</w:t>
      </w:r>
    </w:p>
    <w:p w14:paraId="08909FE8" w14:textId="2E0DC41E" w:rsidR="006676E3" w:rsidRPr="00EC0FDD" w:rsidRDefault="006676E3" w:rsidP="00267930">
      <w:pPr>
        <w:jc w:val="both"/>
        <w:rPr>
          <w:sz w:val="22"/>
          <w:szCs w:val="22"/>
        </w:rPr>
      </w:pPr>
      <w:r w:rsidRPr="00EC0FDD">
        <w:rPr>
          <w:sz w:val="22"/>
          <w:szCs w:val="22"/>
        </w:rPr>
        <w:t>7.</w:t>
      </w:r>
      <w:r w:rsidR="001F431A">
        <w:rPr>
          <w:sz w:val="22"/>
          <w:szCs w:val="22"/>
        </w:rPr>
        <w:t>5</w:t>
      </w:r>
      <w:r w:rsidRPr="00EC0FDD">
        <w:rPr>
          <w:sz w:val="22"/>
          <w:szCs w:val="22"/>
        </w:rPr>
        <w:t>.  Стороны путем подписания настоящего Договора выражают согласие на обработку своих персональных данных в соответствии с Федеральным законом от 27.07.2006 № 152-ФЗ «О персональных данных».</w:t>
      </w:r>
    </w:p>
    <w:p w14:paraId="2F533CC8" w14:textId="07F00C2D" w:rsidR="006676E3" w:rsidRDefault="006676E3" w:rsidP="00267930">
      <w:pPr>
        <w:jc w:val="both"/>
        <w:rPr>
          <w:b/>
          <w:bCs/>
          <w:sz w:val="22"/>
          <w:szCs w:val="22"/>
        </w:rPr>
      </w:pPr>
      <w:r w:rsidRPr="00EC0FDD">
        <w:rPr>
          <w:sz w:val="22"/>
          <w:szCs w:val="22"/>
        </w:rPr>
        <w:t>7.</w:t>
      </w:r>
      <w:r w:rsidR="001F431A">
        <w:rPr>
          <w:sz w:val="22"/>
          <w:szCs w:val="22"/>
        </w:rPr>
        <w:t>6</w:t>
      </w:r>
      <w:r w:rsidRPr="00EC0FDD">
        <w:rPr>
          <w:sz w:val="22"/>
          <w:szCs w:val="22"/>
        </w:rPr>
        <w:t xml:space="preserve">. Настоящий Договор составлен в </w:t>
      </w:r>
      <w:r w:rsidR="009C1F8D">
        <w:rPr>
          <w:sz w:val="22"/>
          <w:szCs w:val="22"/>
        </w:rPr>
        <w:t>двух</w:t>
      </w:r>
      <w:r w:rsidRPr="00EC0FDD">
        <w:rPr>
          <w:sz w:val="22"/>
          <w:szCs w:val="22"/>
        </w:rPr>
        <w:t xml:space="preserve"> экземплярах, один экземпляр хранится </w:t>
      </w:r>
      <w:r w:rsidR="009C1F8D" w:rsidRPr="0076325A">
        <w:rPr>
          <w:b/>
          <w:sz w:val="22"/>
          <w:szCs w:val="22"/>
        </w:rPr>
        <w:t>у Покупателя</w:t>
      </w:r>
      <w:r w:rsidRPr="00EC0FDD">
        <w:rPr>
          <w:sz w:val="22"/>
          <w:szCs w:val="22"/>
        </w:rPr>
        <w:t>, и один экземпляр</w:t>
      </w:r>
      <w:r w:rsidRPr="00EC0FDD">
        <w:rPr>
          <w:b/>
          <w:bCs/>
          <w:sz w:val="22"/>
          <w:szCs w:val="22"/>
        </w:rPr>
        <w:t xml:space="preserve"> -</w:t>
      </w:r>
      <w:r w:rsidRPr="00EC0FDD">
        <w:rPr>
          <w:sz w:val="22"/>
          <w:szCs w:val="22"/>
        </w:rPr>
        <w:t xml:space="preserve"> у</w:t>
      </w:r>
      <w:r w:rsidRPr="00EC0FDD">
        <w:rPr>
          <w:b/>
          <w:bCs/>
          <w:sz w:val="22"/>
          <w:szCs w:val="22"/>
        </w:rPr>
        <w:t xml:space="preserve"> Продавца.</w:t>
      </w:r>
    </w:p>
    <w:p w14:paraId="146EC042" w14:textId="77777777" w:rsidR="008220E9" w:rsidRPr="00EC0FDD" w:rsidRDefault="008220E9" w:rsidP="00267930">
      <w:pPr>
        <w:jc w:val="both"/>
        <w:rPr>
          <w:b/>
          <w:bCs/>
          <w:sz w:val="22"/>
          <w:szCs w:val="22"/>
        </w:rPr>
      </w:pPr>
    </w:p>
    <w:p w14:paraId="274F92A9" w14:textId="77777777" w:rsidR="006676E3" w:rsidRPr="00AA4BAF" w:rsidRDefault="006676E3" w:rsidP="00267930">
      <w:pPr>
        <w:ind w:firstLine="23"/>
        <w:jc w:val="center"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t>8. РЕКВИЗИТЫ И ПОДПИСИ СТОРОН</w:t>
      </w:r>
    </w:p>
    <w:tbl>
      <w:tblPr>
        <w:tblpPr w:leftFromText="180" w:rightFromText="180" w:vertAnchor="text" w:horzAnchor="margin" w:tblpXSpec="center" w:tblpY="470"/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6676E3" w:rsidRPr="00D33440" w14:paraId="694DE74E" w14:textId="77777777" w:rsidTr="008D399C">
        <w:trPr>
          <w:trHeight w:val="366"/>
        </w:trPr>
        <w:tc>
          <w:tcPr>
            <w:tcW w:w="4928" w:type="dxa"/>
          </w:tcPr>
          <w:p w14:paraId="32BA143E" w14:textId="77777777" w:rsidR="006676E3" w:rsidRPr="00D33440" w:rsidRDefault="006676E3" w:rsidP="00267930">
            <w:pPr>
              <w:rPr>
                <w:b/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>Продавец:</w:t>
            </w:r>
          </w:p>
          <w:p w14:paraId="27A766DE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b/>
                <w:bCs/>
                <w:color w:val="000000"/>
                <w:sz w:val="22"/>
                <w:szCs w:val="22"/>
              </w:rPr>
              <w:t>АО «ГФТ ПИФ» Д.У. ЗПИФ рентный «Тверская земля»</w:t>
            </w:r>
          </w:p>
          <w:p w14:paraId="5C220C0B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>ОГРН 1057747709920</w:t>
            </w:r>
          </w:p>
          <w:p w14:paraId="2134E115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>ИНН/КПП 7719561939/772801001</w:t>
            </w:r>
          </w:p>
          <w:p w14:paraId="04ABA95D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 xml:space="preserve">Местонахождение (почтовый адрес): 117246, Москва, Научный </w:t>
            </w:r>
            <w:proofErr w:type="spellStart"/>
            <w:r w:rsidRPr="00D33440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D33440">
              <w:rPr>
                <w:color w:val="000000"/>
                <w:sz w:val="22"/>
                <w:szCs w:val="22"/>
              </w:rPr>
              <w:t xml:space="preserve">-д, д.8 стр.1, этаж 4, помещение </w:t>
            </w:r>
            <w:r w:rsidRPr="00D33440">
              <w:rPr>
                <w:color w:val="000000"/>
                <w:sz w:val="22"/>
                <w:szCs w:val="22"/>
                <w:lang w:val="en-US"/>
              </w:rPr>
              <w:t>XVII</w:t>
            </w:r>
            <w:r w:rsidRPr="00D33440">
              <w:rPr>
                <w:color w:val="000000"/>
                <w:sz w:val="22"/>
                <w:szCs w:val="22"/>
              </w:rPr>
              <w:t>, комната 8, офис 401Б</w:t>
            </w:r>
          </w:p>
          <w:p w14:paraId="488D1A3E" w14:textId="77777777" w:rsidR="006676E3" w:rsidRPr="00D33440" w:rsidRDefault="006676E3" w:rsidP="00267930">
            <w:pPr>
              <w:contextualSpacing/>
              <w:rPr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р/с</w:t>
            </w:r>
            <w:r w:rsidRPr="00D33440">
              <w:rPr>
                <w:spacing w:val="20"/>
                <w:sz w:val="22"/>
                <w:szCs w:val="22"/>
              </w:rPr>
              <w:t xml:space="preserve"> </w:t>
            </w:r>
            <w:r w:rsidRPr="00D33440">
              <w:rPr>
                <w:sz w:val="22"/>
                <w:szCs w:val="22"/>
              </w:rPr>
              <w:t xml:space="preserve">40701810300000000207 </w:t>
            </w:r>
          </w:p>
          <w:p w14:paraId="6834A4F9" w14:textId="77777777" w:rsidR="006676E3" w:rsidRPr="00D33440" w:rsidRDefault="006676E3" w:rsidP="00267930">
            <w:pPr>
              <w:contextualSpacing/>
              <w:rPr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в Банк ГПБ (АО)</w:t>
            </w:r>
          </w:p>
          <w:p w14:paraId="46A9C63D" w14:textId="77777777" w:rsidR="006676E3" w:rsidRPr="00D33440" w:rsidRDefault="006676E3" w:rsidP="00267930">
            <w:pPr>
              <w:contextualSpacing/>
              <w:rPr>
                <w:spacing w:val="20"/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к/с 30101810200000000823</w:t>
            </w:r>
          </w:p>
          <w:p w14:paraId="7A26ED92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spacing w:val="20"/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БИК 044525823</w:t>
            </w:r>
          </w:p>
          <w:p w14:paraId="4274EAF5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1A6688A8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440">
              <w:rPr>
                <w:b/>
                <w:color w:val="000000"/>
                <w:sz w:val="22"/>
                <w:szCs w:val="22"/>
              </w:rPr>
              <w:t xml:space="preserve">Генеральный директор: </w:t>
            </w:r>
          </w:p>
          <w:p w14:paraId="6A954BBA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7C870F56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440">
              <w:rPr>
                <w:b/>
                <w:color w:val="000000"/>
                <w:sz w:val="22"/>
                <w:szCs w:val="22"/>
              </w:rPr>
              <w:t>Баранов Д.А.___________________</w:t>
            </w:r>
          </w:p>
          <w:p w14:paraId="64643E3E" w14:textId="77777777" w:rsidR="006676E3" w:rsidRPr="00D33440" w:rsidRDefault="006676E3" w:rsidP="00267930">
            <w:pPr>
              <w:rPr>
                <w:b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 xml:space="preserve">                                         М.П.</w:t>
            </w:r>
          </w:p>
        </w:tc>
        <w:tc>
          <w:tcPr>
            <w:tcW w:w="4678" w:type="dxa"/>
          </w:tcPr>
          <w:p w14:paraId="74B4AEDB" w14:textId="77777777" w:rsidR="006676E3" w:rsidRPr="00D33440" w:rsidRDefault="006676E3" w:rsidP="00267930">
            <w:pPr>
              <w:rPr>
                <w:b/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 xml:space="preserve">  Покупатель:</w:t>
            </w:r>
          </w:p>
          <w:p w14:paraId="52A4FBB2" w14:textId="77777777" w:rsidR="006676E3" w:rsidRPr="00D33440" w:rsidRDefault="006676E3" w:rsidP="00267930">
            <w:pPr>
              <w:rPr>
                <w:b/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 xml:space="preserve">  </w:t>
            </w:r>
            <w:r w:rsidRPr="00D33440">
              <w:rPr>
                <w:b/>
                <w:bCs/>
                <w:sz w:val="22"/>
                <w:szCs w:val="22"/>
              </w:rPr>
              <w:t xml:space="preserve">___________________________________ </w:t>
            </w:r>
          </w:p>
          <w:p w14:paraId="1E58CA7C" w14:textId="77777777" w:rsidR="006676E3" w:rsidRPr="00D33440" w:rsidRDefault="006676E3" w:rsidP="00267930">
            <w:pPr>
              <w:ind w:left="175"/>
              <w:rPr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4F5CC353" w14:textId="77777777" w:rsidR="006676E3" w:rsidRPr="00D33440" w:rsidRDefault="006676E3" w:rsidP="00267930">
            <w:pPr>
              <w:ind w:left="175"/>
              <w:rPr>
                <w:b/>
                <w:sz w:val="22"/>
                <w:szCs w:val="22"/>
              </w:rPr>
            </w:pPr>
          </w:p>
          <w:p w14:paraId="34BE1D8C" w14:textId="77777777" w:rsidR="006676E3" w:rsidRPr="00D33440" w:rsidRDefault="006676E3" w:rsidP="00267930">
            <w:pPr>
              <w:ind w:left="175"/>
              <w:rPr>
                <w:b/>
                <w:sz w:val="22"/>
                <w:szCs w:val="22"/>
              </w:rPr>
            </w:pPr>
          </w:p>
          <w:p w14:paraId="7C8047E4" w14:textId="77777777" w:rsidR="006676E3" w:rsidRPr="00D33440" w:rsidRDefault="006676E3" w:rsidP="00267930">
            <w:pPr>
              <w:ind w:left="175"/>
              <w:rPr>
                <w:b/>
                <w:sz w:val="22"/>
                <w:szCs w:val="22"/>
              </w:rPr>
            </w:pPr>
          </w:p>
          <w:p w14:paraId="6052F355" w14:textId="77777777" w:rsidR="006676E3" w:rsidRPr="00D33440" w:rsidRDefault="006676E3" w:rsidP="00267930">
            <w:pPr>
              <w:ind w:left="175"/>
              <w:rPr>
                <w:b/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>____________ __.__.      _____________</w:t>
            </w:r>
            <w:r w:rsidRPr="00D33440">
              <w:rPr>
                <w:sz w:val="22"/>
                <w:szCs w:val="22"/>
              </w:rPr>
              <w:t xml:space="preserve"> </w:t>
            </w:r>
          </w:p>
        </w:tc>
      </w:tr>
    </w:tbl>
    <w:p w14:paraId="6CAF9CF6" w14:textId="77777777" w:rsidR="006676E3" w:rsidRPr="00AA4BAF" w:rsidRDefault="006676E3" w:rsidP="00267930">
      <w:pPr>
        <w:widowControl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br w:type="page"/>
      </w:r>
    </w:p>
    <w:p w14:paraId="28256C59" w14:textId="1FC16AEB" w:rsidR="006676E3" w:rsidRPr="00D33440" w:rsidRDefault="006676E3" w:rsidP="00267930">
      <w:pPr>
        <w:ind w:firstLine="10"/>
        <w:jc w:val="center"/>
        <w:rPr>
          <w:b/>
          <w:bCs/>
          <w:sz w:val="24"/>
          <w:szCs w:val="24"/>
        </w:rPr>
      </w:pPr>
      <w:r w:rsidRPr="00D33440">
        <w:rPr>
          <w:b/>
          <w:bCs/>
          <w:sz w:val="24"/>
          <w:szCs w:val="24"/>
        </w:rPr>
        <w:lastRenderedPageBreak/>
        <w:t>ПЕРЕДАТОЧНЫЙ АКТ</w:t>
      </w:r>
    </w:p>
    <w:p w14:paraId="3EBA6A39" w14:textId="40F322F0" w:rsidR="006676E3" w:rsidRDefault="006676E3" w:rsidP="00267930">
      <w:pPr>
        <w:ind w:firstLine="10"/>
        <w:jc w:val="center"/>
        <w:rPr>
          <w:b/>
          <w:bCs/>
          <w:sz w:val="24"/>
          <w:szCs w:val="24"/>
        </w:rPr>
      </w:pPr>
      <w:r w:rsidRPr="00D33440">
        <w:rPr>
          <w:b/>
          <w:bCs/>
          <w:sz w:val="24"/>
          <w:szCs w:val="24"/>
        </w:rPr>
        <w:t>к Договору купли-продажи земельного участка № ____ от «___» ________ 202_ г.</w:t>
      </w:r>
    </w:p>
    <w:p w14:paraId="4A902661" w14:textId="77777777" w:rsidR="00267930" w:rsidRPr="00D33440" w:rsidRDefault="00267930" w:rsidP="00267930">
      <w:pPr>
        <w:ind w:firstLine="10"/>
        <w:jc w:val="center"/>
        <w:rPr>
          <w:b/>
          <w:bCs/>
          <w:sz w:val="24"/>
          <w:szCs w:val="24"/>
        </w:rPr>
      </w:pPr>
    </w:p>
    <w:p w14:paraId="1089E906" w14:textId="3025F6BF" w:rsidR="006676E3" w:rsidRPr="00D33440" w:rsidRDefault="006676E3" w:rsidP="00267930">
      <w:pPr>
        <w:ind w:firstLine="11"/>
        <w:rPr>
          <w:b/>
          <w:bCs/>
          <w:sz w:val="24"/>
          <w:szCs w:val="24"/>
        </w:rPr>
      </w:pPr>
      <w:r w:rsidRPr="00D33440">
        <w:rPr>
          <w:b/>
          <w:bCs/>
          <w:sz w:val="24"/>
          <w:szCs w:val="24"/>
        </w:rPr>
        <w:t xml:space="preserve">г. Москва                                                                                </w:t>
      </w:r>
      <w:r w:rsidR="00D33440">
        <w:rPr>
          <w:b/>
          <w:bCs/>
          <w:sz w:val="24"/>
          <w:szCs w:val="24"/>
        </w:rPr>
        <w:t xml:space="preserve">                          </w:t>
      </w:r>
      <w:r w:rsidRPr="00D33440">
        <w:rPr>
          <w:b/>
          <w:bCs/>
          <w:sz w:val="24"/>
          <w:szCs w:val="24"/>
        </w:rPr>
        <w:t xml:space="preserve">        «__» ________202_ г.</w:t>
      </w:r>
    </w:p>
    <w:p w14:paraId="15BD3644" w14:textId="77777777" w:rsidR="006676E3" w:rsidRPr="00AA4BAF" w:rsidRDefault="006676E3" w:rsidP="00267930">
      <w:pPr>
        <w:ind w:firstLine="11"/>
        <w:rPr>
          <w:b/>
          <w:bCs/>
          <w:sz w:val="28"/>
          <w:szCs w:val="28"/>
        </w:rPr>
      </w:pPr>
    </w:p>
    <w:p w14:paraId="16D79331" w14:textId="77777777" w:rsidR="006676E3" w:rsidRPr="00D33440" w:rsidRDefault="006676E3" w:rsidP="00267930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33440">
        <w:rPr>
          <w:color w:val="000000"/>
          <w:sz w:val="22"/>
          <w:szCs w:val="22"/>
        </w:rPr>
        <w:t>Мы нижеподписавшиеся</w:t>
      </w:r>
      <w:r w:rsidRPr="00D33440">
        <w:rPr>
          <w:bCs/>
          <w:color w:val="000000"/>
          <w:sz w:val="22"/>
          <w:szCs w:val="22"/>
        </w:rPr>
        <w:t>,</w:t>
      </w:r>
      <w:r w:rsidRPr="00D33440">
        <w:rPr>
          <w:b/>
          <w:bCs/>
          <w:color w:val="000000"/>
          <w:sz w:val="22"/>
          <w:szCs w:val="22"/>
        </w:rPr>
        <w:t xml:space="preserve"> Акционерное общество «ГФТ Паевые Инвестиционные Фонды»</w:t>
      </w:r>
      <w:r w:rsidRPr="00D33440">
        <w:rPr>
          <w:color w:val="000000"/>
          <w:sz w:val="22"/>
          <w:szCs w:val="22"/>
        </w:rPr>
        <w:t xml:space="preserve"> </w:t>
      </w:r>
      <w:r w:rsidRPr="00D33440">
        <w:rPr>
          <w:b/>
          <w:bCs/>
          <w:color w:val="000000"/>
          <w:sz w:val="22"/>
          <w:szCs w:val="22"/>
        </w:rPr>
        <w:t>Д.У. Закрытый паевой инвестиционный фонд рентный «Тверская земля»,</w:t>
      </w:r>
      <w:r w:rsidRPr="00D33440">
        <w:rPr>
          <w:color w:val="000000"/>
          <w:sz w:val="22"/>
          <w:szCs w:val="22"/>
        </w:rPr>
        <w:t xml:space="preserve"> ОГРН 1057747709920, ИНН 7719561939, КПП 772801001, находящееся по адресу: 117246, г. Москва, Научный </w:t>
      </w:r>
      <w:proofErr w:type="spellStart"/>
      <w:r w:rsidRPr="00D33440">
        <w:rPr>
          <w:color w:val="000000"/>
          <w:sz w:val="22"/>
          <w:szCs w:val="22"/>
        </w:rPr>
        <w:t>пр</w:t>
      </w:r>
      <w:proofErr w:type="spellEnd"/>
      <w:r w:rsidRPr="00D33440">
        <w:rPr>
          <w:color w:val="000000"/>
          <w:sz w:val="22"/>
          <w:szCs w:val="22"/>
        </w:rPr>
        <w:t xml:space="preserve">-д,  д.8 стр.1, этаж 4, помещение </w:t>
      </w:r>
      <w:r w:rsidRPr="00D33440">
        <w:rPr>
          <w:color w:val="000000"/>
          <w:sz w:val="22"/>
          <w:szCs w:val="22"/>
          <w:lang w:val="en-US"/>
        </w:rPr>
        <w:t>XVII</w:t>
      </w:r>
      <w:r w:rsidRPr="00D33440">
        <w:rPr>
          <w:color w:val="000000"/>
          <w:sz w:val="22"/>
          <w:szCs w:val="22"/>
        </w:rPr>
        <w:t>, комната 8, офис 401Б, в лице Генерального директора гр. РФ Баранова Дмитрия Александровича, действующего на основании Устава, именуемое в дальнейшем</w:t>
      </w:r>
      <w:r w:rsidRPr="00D33440">
        <w:rPr>
          <w:b/>
          <w:bCs/>
          <w:color w:val="000000"/>
          <w:sz w:val="22"/>
          <w:szCs w:val="22"/>
        </w:rPr>
        <w:t xml:space="preserve"> «Продавец»</w:t>
      </w:r>
      <w:r w:rsidRPr="00D33440">
        <w:rPr>
          <w:color w:val="000000"/>
          <w:sz w:val="22"/>
          <w:szCs w:val="22"/>
        </w:rPr>
        <w:t>, с одной стороны, и</w:t>
      </w:r>
    </w:p>
    <w:p w14:paraId="67367306" w14:textId="77777777" w:rsidR="006676E3" w:rsidRPr="00D33440" w:rsidRDefault="006676E3" w:rsidP="00267930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33440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3440">
        <w:rPr>
          <w:sz w:val="22"/>
          <w:szCs w:val="22"/>
        </w:rPr>
        <w:t xml:space="preserve"> именуемый в дальнейшем </w:t>
      </w:r>
      <w:r w:rsidRPr="00D33440">
        <w:rPr>
          <w:b/>
          <w:bCs/>
          <w:sz w:val="22"/>
          <w:szCs w:val="22"/>
        </w:rPr>
        <w:t>«Покупатель»</w:t>
      </w:r>
      <w:r w:rsidRPr="00D33440">
        <w:rPr>
          <w:bCs/>
          <w:sz w:val="22"/>
          <w:szCs w:val="22"/>
        </w:rPr>
        <w:t>,</w:t>
      </w:r>
      <w:r w:rsidRPr="00D33440">
        <w:rPr>
          <w:sz w:val="22"/>
          <w:szCs w:val="22"/>
        </w:rPr>
        <w:t xml:space="preserve"> с другой стороны, совместно именуемые «</w:t>
      </w:r>
      <w:r w:rsidRPr="00D33440">
        <w:rPr>
          <w:b/>
          <w:sz w:val="22"/>
          <w:szCs w:val="22"/>
        </w:rPr>
        <w:t>Стороны</w:t>
      </w:r>
      <w:r w:rsidRPr="00D33440">
        <w:rPr>
          <w:sz w:val="22"/>
          <w:szCs w:val="22"/>
        </w:rPr>
        <w:t xml:space="preserve">», </w:t>
      </w:r>
      <w:r w:rsidRPr="00D33440">
        <w:rPr>
          <w:bCs/>
          <w:sz w:val="22"/>
          <w:szCs w:val="22"/>
        </w:rPr>
        <w:t>заключили настоящий Передаточный акт от «__» _________ 202_г.</w:t>
      </w:r>
      <w:r w:rsidRPr="00D33440">
        <w:rPr>
          <w:sz w:val="22"/>
          <w:szCs w:val="22"/>
        </w:rPr>
        <w:t>, в соответствии со статьей 556 Гражданского Кодекса Российской Федерации</w:t>
      </w:r>
      <w:r w:rsidRPr="00D33440">
        <w:rPr>
          <w:bCs/>
          <w:sz w:val="22"/>
          <w:szCs w:val="22"/>
        </w:rPr>
        <w:t xml:space="preserve"> в подтверждение следующего:</w:t>
      </w:r>
    </w:p>
    <w:p w14:paraId="2EE79E2C" w14:textId="77777777" w:rsidR="006676E3" w:rsidRPr="00D33440" w:rsidRDefault="006676E3" w:rsidP="00267930">
      <w:pPr>
        <w:numPr>
          <w:ilvl w:val="0"/>
          <w:numId w:val="12"/>
        </w:numPr>
        <w:suppressAutoHyphens/>
        <w:autoSpaceDE w:val="0"/>
        <w:ind w:left="142" w:hanging="142"/>
        <w:jc w:val="both"/>
        <w:rPr>
          <w:sz w:val="22"/>
          <w:szCs w:val="22"/>
        </w:rPr>
      </w:pPr>
      <w:r w:rsidRPr="00D33440">
        <w:rPr>
          <w:b/>
          <w:bCs/>
          <w:sz w:val="22"/>
          <w:szCs w:val="22"/>
        </w:rPr>
        <w:t>Продавец</w:t>
      </w:r>
      <w:r w:rsidRPr="00D33440">
        <w:rPr>
          <w:sz w:val="22"/>
          <w:szCs w:val="22"/>
        </w:rPr>
        <w:t xml:space="preserve"> в соответствии с Договором купли-продажи земельного участка № ____ от        «__» ________ 202_ года (далее - Договор) между</w:t>
      </w:r>
      <w:r w:rsidRPr="00D33440">
        <w:rPr>
          <w:b/>
          <w:bCs/>
          <w:sz w:val="22"/>
          <w:szCs w:val="22"/>
        </w:rPr>
        <w:t xml:space="preserve"> Продавцом </w:t>
      </w:r>
      <w:r w:rsidRPr="00D33440">
        <w:rPr>
          <w:bCs/>
          <w:sz w:val="22"/>
          <w:szCs w:val="22"/>
        </w:rPr>
        <w:t>и</w:t>
      </w:r>
      <w:r w:rsidRPr="00D33440">
        <w:rPr>
          <w:b/>
          <w:bCs/>
          <w:sz w:val="22"/>
          <w:szCs w:val="22"/>
        </w:rPr>
        <w:t xml:space="preserve"> Покупателем,</w:t>
      </w:r>
      <w:r w:rsidRPr="00D33440">
        <w:rPr>
          <w:sz w:val="22"/>
          <w:szCs w:val="22"/>
        </w:rPr>
        <w:t xml:space="preserve"> передал, а </w:t>
      </w:r>
      <w:r w:rsidRPr="00D33440">
        <w:rPr>
          <w:b/>
          <w:bCs/>
          <w:sz w:val="22"/>
          <w:szCs w:val="22"/>
        </w:rPr>
        <w:t>Покупатель</w:t>
      </w:r>
      <w:r w:rsidRPr="00D33440">
        <w:rPr>
          <w:sz w:val="22"/>
          <w:szCs w:val="22"/>
        </w:rPr>
        <w:t xml:space="preserve"> принял в  собственность земельный участок из категории: ___________________________________________ с видом разрешенного использования: ________________________________ с кадастровым номером: ___________________, общей площадью ___________ кв.м., местоположение (адрес) объекта: </w:t>
      </w:r>
      <w:r w:rsidRPr="00D33440">
        <w:rPr>
          <w:b/>
          <w:sz w:val="22"/>
          <w:szCs w:val="22"/>
        </w:rPr>
        <w:t>____________________________________________________</w:t>
      </w:r>
      <w:r w:rsidRPr="00D33440">
        <w:rPr>
          <w:sz w:val="22"/>
          <w:szCs w:val="22"/>
        </w:rPr>
        <w:t xml:space="preserve"> (далее по тексту - Участок).</w:t>
      </w:r>
    </w:p>
    <w:p w14:paraId="06ABD488" w14:textId="77777777" w:rsidR="006676E3" w:rsidRPr="00D33440" w:rsidRDefault="006676E3" w:rsidP="00267930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33440">
        <w:rPr>
          <w:sz w:val="22"/>
          <w:szCs w:val="22"/>
        </w:rPr>
        <w:t xml:space="preserve">Подписью в настоящем Передаточном Акте </w:t>
      </w:r>
      <w:r w:rsidRPr="00D33440">
        <w:rPr>
          <w:b/>
          <w:sz w:val="22"/>
          <w:szCs w:val="22"/>
        </w:rPr>
        <w:t>Покупатель</w:t>
      </w:r>
      <w:r w:rsidRPr="00D33440">
        <w:rPr>
          <w:sz w:val="22"/>
          <w:szCs w:val="22"/>
        </w:rPr>
        <w:t xml:space="preserve"> подтверждает, земельный участок передан </w:t>
      </w:r>
      <w:r w:rsidRPr="00D33440">
        <w:rPr>
          <w:b/>
          <w:sz w:val="22"/>
          <w:szCs w:val="22"/>
        </w:rPr>
        <w:t>Продавцом</w:t>
      </w:r>
      <w:r w:rsidRPr="00D33440">
        <w:rPr>
          <w:sz w:val="22"/>
          <w:szCs w:val="22"/>
        </w:rPr>
        <w:t xml:space="preserve"> ему в полном соответствии с условиями Договора, заключенного между Сторонами. </w:t>
      </w:r>
    </w:p>
    <w:p w14:paraId="09051105" w14:textId="77777777" w:rsidR="006676E3" w:rsidRPr="00D33440" w:rsidRDefault="006676E3" w:rsidP="00267930">
      <w:pPr>
        <w:numPr>
          <w:ilvl w:val="1"/>
          <w:numId w:val="13"/>
        </w:numPr>
        <w:suppressAutoHyphens/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D33440">
        <w:rPr>
          <w:sz w:val="22"/>
          <w:szCs w:val="22"/>
        </w:rPr>
        <w:t xml:space="preserve">Никаких претензий у </w:t>
      </w:r>
      <w:r w:rsidRPr="00D33440">
        <w:rPr>
          <w:b/>
          <w:sz w:val="22"/>
          <w:szCs w:val="22"/>
        </w:rPr>
        <w:t>Покупателя</w:t>
      </w:r>
      <w:r w:rsidRPr="00D33440">
        <w:rPr>
          <w:sz w:val="22"/>
          <w:szCs w:val="22"/>
        </w:rPr>
        <w:t xml:space="preserve"> к </w:t>
      </w:r>
      <w:r w:rsidRPr="00D33440">
        <w:rPr>
          <w:b/>
          <w:sz w:val="22"/>
          <w:szCs w:val="22"/>
        </w:rPr>
        <w:t>Продавцу</w:t>
      </w:r>
      <w:r w:rsidRPr="00D33440">
        <w:rPr>
          <w:sz w:val="22"/>
          <w:szCs w:val="22"/>
        </w:rPr>
        <w:t xml:space="preserve"> нет.</w:t>
      </w:r>
    </w:p>
    <w:p w14:paraId="226A955B" w14:textId="77777777" w:rsidR="006676E3" w:rsidRPr="00D33440" w:rsidRDefault="006676E3" w:rsidP="00267930">
      <w:pPr>
        <w:jc w:val="both"/>
        <w:rPr>
          <w:b/>
          <w:bCs/>
          <w:sz w:val="22"/>
          <w:szCs w:val="22"/>
        </w:rPr>
      </w:pPr>
      <w:r w:rsidRPr="00D33440">
        <w:rPr>
          <w:sz w:val="22"/>
          <w:szCs w:val="22"/>
        </w:rPr>
        <w:t xml:space="preserve">3. </w:t>
      </w:r>
      <w:r w:rsidRPr="00D33440">
        <w:rPr>
          <w:b/>
          <w:bCs/>
          <w:sz w:val="22"/>
          <w:szCs w:val="22"/>
        </w:rPr>
        <w:t xml:space="preserve">Покупатель </w:t>
      </w:r>
      <w:r w:rsidRPr="00D33440">
        <w:rPr>
          <w:bCs/>
          <w:sz w:val="22"/>
          <w:szCs w:val="22"/>
        </w:rPr>
        <w:t>должен произвести</w:t>
      </w:r>
      <w:r w:rsidRPr="00D33440">
        <w:rPr>
          <w:sz w:val="22"/>
          <w:szCs w:val="22"/>
        </w:rPr>
        <w:t xml:space="preserve"> оплату вышеуказанного земельного участка в соответствии с п.2 Договора заключенного между</w:t>
      </w:r>
      <w:r w:rsidRPr="00D33440">
        <w:rPr>
          <w:b/>
          <w:bCs/>
          <w:sz w:val="22"/>
          <w:szCs w:val="22"/>
        </w:rPr>
        <w:t xml:space="preserve"> Продавцом </w:t>
      </w:r>
      <w:r w:rsidRPr="00D33440">
        <w:rPr>
          <w:bCs/>
          <w:sz w:val="22"/>
          <w:szCs w:val="22"/>
        </w:rPr>
        <w:t>и</w:t>
      </w:r>
      <w:r w:rsidRPr="00D33440">
        <w:rPr>
          <w:b/>
          <w:bCs/>
          <w:sz w:val="22"/>
          <w:szCs w:val="22"/>
        </w:rPr>
        <w:t xml:space="preserve"> Покупателем. </w:t>
      </w:r>
    </w:p>
    <w:p w14:paraId="6DF081CC" w14:textId="19EF2C45" w:rsidR="006676E3" w:rsidRPr="00D33440" w:rsidRDefault="006676E3" w:rsidP="00267930">
      <w:pPr>
        <w:jc w:val="both"/>
        <w:rPr>
          <w:b/>
          <w:bCs/>
          <w:sz w:val="22"/>
          <w:szCs w:val="22"/>
        </w:rPr>
      </w:pPr>
      <w:r w:rsidRPr="00D33440">
        <w:rPr>
          <w:sz w:val="22"/>
          <w:szCs w:val="22"/>
        </w:rPr>
        <w:t xml:space="preserve">4. Настоящий Передаточный акт составлен в </w:t>
      </w:r>
      <w:r w:rsidR="009C1F8D">
        <w:rPr>
          <w:sz w:val="22"/>
          <w:szCs w:val="22"/>
        </w:rPr>
        <w:t>двух</w:t>
      </w:r>
      <w:r w:rsidRPr="00D33440">
        <w:rPr>
          <w:sz w:val="22"/>
          <w:szCs w:val="22"/>
        </w:rPr>
        <w:t xml:space="preserve"> экземплярах, один экземпляр</w:t>
      </w:r>
      <w:r w:rsidRPr="00D33440">
        <w:rPr>
          <w:b/>
          <w:bCs/>
          <w:sz w:val="22"/>
          <w:szCs w:val="22"/>
        </w:rPr>
        <w:t xml:space="preserve"> -</w:t>
      </w:r>
      <w:r w:rsidRPr="00D33440">
        <w:rPr>
          <w:sz w:val="22"/>
          <w:szCs w:val="22"/>
        </w:rPr>
        <w:t xml:space="preserve"> у</w:t>
      </w:r>
      <w:r w:rsidRPr="00D33440">
        <w:rPr>
          <w:b/>
          <w:bCs/>
          <w:sz w:val="22"/>
          <w:szCs w:val="22"/>
        </w:rPr>
        <w:t xml:space="preserve"> Покупателя</w:t>
      </w:r>
      <w:r w:rsidRPr="00D33440">
        <w:rPr>
          <w:sz w:val="22"/>
          <w:szCs w:val="22"/>
        </w:rPr>
        <w:t xml:space="preserve"> и один экземпляр</w:t>
      </w:r>
      <w:r w:rsidRPr="00D33440">
        <w:rPr>
          <w:b/>
          <w:bCs/>
          <w:sz w:val="22"/>
          <w:szCs w:val="22"/>
        </w:rPr>
        <w:t xml:space="preserve"> -</w:t>
      </w:r>
      <w:r w:rsidRPr="00D33440">
        <w:rPr>
          <w:sz w:val="22"/>
          <w:szCs w:val="22"/>
        </w:rPr>
        <w:t xml:space="preserve"> у</w:t>
      </w:r>
      <w:r w:rsidRPr="00D33440">
        <w:rPr>
          <w:b/>
          <w:bCs/>
          <w:sz w:val="22"/>
          <w:szCs w:val="22"/>
        </w:rPr>
        <w:t xml:space="preserve"> Продавца.</w:t>
      </w:r>
    </w:p>
    <w:p w14:paraId="3EB062B9" w14:textId="77777777" w:rsidR="006676E3" w:rsidRPr="00D33440" w:rsidRDefault="006676E3" w:rsidP="00267930">
      <w:pPr>
        <w:ind w:hanging="142"/>
        <w:rPr>
          <w:b/>
          <w:bCs/>
          <w:sz w:val="22"/>
          <w:szCs w:val="22"/>
        </w:rPr>
      </w:pPr>
    </w:p>
    <w:p w14:paraId="0FC8378A" w14:textId="77777777" w:rsidR="006676E3" w:rsidRPr="00AA4BAF" w:rsidRDefault="006676E3" w:rsidP="00267930">
      <w:pPr>
        <w:jc w:val="center"/>
        <w:rPr>
          <w:b/>
          <w:bCs/>
          <w:sz w:val="24"/>
          <w:szCs w:val="24"/>
        </w:rPr>
      </w:pPr>
      <w:r w:rsidRPr="00AA4BAF">
        <w:rPr>
          <w:b/>
          <w:bCs/>
          <w:sz w:val="24"/>
          <w:szCs w:val="24"/>
        </w:rPr>
        <w:t>РЕКВИЗИТЫ И ПОДПИСИ СТОРОН:</w:t>
      </w:r>
    </w:p>
    <w:tbl>
      <w:tblPr>
        <w:tblpPr w:leftFromText="180" w:rightFromText="180" w:vertAnchor="text" w:horzAnchor="margin" w:tblpXSpec="center" w:tblpY="470"/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6676E3" w:rsidRPr="00D33440" w14:paraId="6F00180B" w14:textId="77777777" w:rsidTr="008D399C">
        <w:trPr>
          <w:trHeight w:val="366"/>
        </w:trPr>
        <w:tc>
          <w:tcPr>
            <w:tcW w:w="4928" w:type="dxa"/>
          </w:tcPr>
          <w:p w14:paraId="0F0764EE" w14:textId="77777777" w:rsidR="006676E3" w:rsidRPr="00D33440" w:rsidRDefault="006676E3" w:rsidP="00267930">
            <w:pPr>
              <w:rPr>
                <w:b/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>Продавец:</w:t>
            </w:r>
          </w:p>
          <w:p w14:paraId="29B7AFFD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b/>
                <w:bCs/>
                <w:color w:val="000000"/>
                <w:sz w:val="22"/>
                <w:szCs w:val="22"/>
              </w:rPr>
              <w:t>АО «ГФТ ПИФ» Д.У. ЗПИФ рентный «Тверская земля»</w:t>
            </w:r>
          </w:p>
          <w:p w14:paraId="06E7593A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>ОГРН 1057747709920</w:t>
            </w:r>
          </w:p>
          <w:p w14:paraId="7456B127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>ИНН/КПП 7719561939/772801001</w:t>
            </w:r>
          </w:p>
          <w:p w14:paraId="3CD71004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 xml:space="preserve">Местонахождение (почтовый адрес): 117246, Москва, Научный </w:t>
            </w:r>
            <w:proofErr w:type="spellStart"/>
            <w:r w:rsidRPr="00D33440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D33440">
              <w:rPr>
                <w:color w:val="000000"/>
                <w:sz w:val="22"/>
                <w:szCs w:val="22"/>
              </w:rPr>
              <w:t xml:space="preserve">-д, д.8 стр.1, этаж 4, помещение </w:t>
            </w:r>
            <w:r w:rsidRPr="00D33440">
              <w:rPr>
                <w:color w:val="000000"/>
                <w:sz w:val="22"/>
                <w:szCs w:val="22"/>
                <w:lang w:val="en-US"/>
              </w:rPr>
              <w:t>XVII</w:t>
            </w:r>
            <w:r w:rsidRPr="00D33440">
              <w:rPr>
                <w:color w:val="000000"/>
                <w:sz w:val="22"/>
                <w:szCs w:val="22"/>
              </w:rPr>
              <w:t>, комната 8, офис 401Б</w:t>
            </w:r>
          </w:p>
          <w:p w14:paraId="218E4432" w14:textId="77777777" w:rsidR="006676E3" w:rsidRPr="00D33440" w:rsidRDefault="006676E3" w:rsidP="00267930">
            <w:pPr>
              <w:contextualSpacing/>
              <w:rPr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р/с</w:t>
            </w:r>
            <w:r w:rsidRPr="00D33440">
              <w:rPr>
                <w:spacing w:val="20"/>
                <w:sz w:val="22"/>
                <w:szCs w:val="22"/>
              </w:rPr>
              <w:t xml:space="preserve"> </w:t>
            </w:r>
            <w:r w:rsidRPr="00D33440">
              <w:rPr>
                <w:sz w:val="22"/>
                <w:szCs w:val="22"/>
              </w:rPr>
              <w:t xml:space="preserve">40701810300000000207 </w:t>
            </w:r>
          </w:p>
          <w:p w14:paraId="69DAE45D" w14:textId="77777777" w:rsidR="006676E3" w:rsidRPr="00D33440" w:rsidRDefault="006676E3" w:rsidP="00267930">
            <w:pPr>
              <w:contextualSpacing/>
              <w:rPr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в Банк ГПБ (АО)</w:t>
            </w:r>
          </w:p>
          <w:p w14:paraId="0D77B874" w14:textId="77777777" w:rsidR="006676E3" w:rsidRPr="00D33440" w:rsidRDefault="006676E3" w:rsidP="00267930">
            <w:pPr>
              <w:contextualSpacing/>
              <w:rPr>
                <w:spacing w:val="20"/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к/с 30101810200000000823</w:t>
            </w:r>
          </w:p>
          <w:p w14:paraId="44EBE680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spacing w:val="20"/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>БИК 044525823</w:t>
            </w:r>
          </w:p>
          <w:p w14:paraId="28F6845C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14407852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440">
              <w:rPr>
                <w:b/>
                <w:color w:val="000000"/>
                <w:sz w:val="22"/>
                <w:szCs w:val="22"/>
              </w:rPr>
              <w:t xml:space="preserve">Генеральный директор: </w:t>
            </w:r>
          </w:p>
          <w:p w14:paraId="08548C6D" w14:textId="77777777" w:rsidR="006676E3" w:rsidRPr="00D33440" w:rsidRDefault="006676E3" w:rsidP="00267930">
            <w:pPr>
              <w:pStyle w:val="western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440">
              <w:rPr>
                <w:b/>
                <w:color w:val="000000"/>
                <w:sz w:val="22"/>
                <w:szCs w:val="22"/>
              </w:rPr>
              <w:t>Баранов Д.А.___________________</w:t>
            </w:r>
          </w:p>
          <w:p w14:paraId="2E9BF2A3" w14:textId="77777777" w:rsidR="006676E3" w:rsidRPr="00D33440" w:rsidRDefault="006676E3" w:rsidP="00267930">
            <w:pPr>
              <w:rPr>
                <w:b/>
                <w:sz w:val="22"/>
                <w:szCs w:val="22"/>
              </w:rPr>
            </w:pPr>
            <w:r w:rsidRPr="00D33440">
              <w:rPr>
                <w:color w:val="000000"/>
                <w:sz w:val="22"/>
                <w:szCs w:val="22"/>
              </w:rPr>
              <w:t xml:space="preserve">                                         М.П.</w:t>
            </w:r>
          </w:p>
        </w:tc>
        <w:tc>
          <w:tcPr>
            <w:tcW w:w="4678" w:type="dxa"/>
          </w:tcPr>
          <w:p w14:paraId="2FB8242B" w14:textId="77777777" w:rsidR="006676E3" w:rsidRPr="00D33440" w:rsidRDefault="006676E3" w:rsidP="00267930">
            <w:pPr>
              <w:rPr>
                <w:b/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 xml:space="preserve">  Покупатель:</w:t>
            </w:r>
          </w:p>
          <w:p w14:paraId="46504E00" w14:textId="77777777" w:rsidR="006676E3" w:rsidRPr="00D33440" w:rsidRDefault="006676E3" w:rsidP="00267930">
            <w:pPr>
              <w:rPr>
                <w:b/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 xml:space="preserve">  </w:t>
            </w:r>
            <w:r w:rsidRPr="00D33440">
              <w:rPr>
                <w:b/>
                <w:bCs/>
                <w:sz w:val="22"/>
                <w:szCs w:val="22"/>
              </w:rPr>
              <w:t xml:space="preserve">___________________________________ </w:t>
            </w:r>
          </w:p>
          <w:p w14:paraId="11CD41AD" w14:textId="77777777" w:rsidR="006676E3" w:rsidRPr="00D33440" w:rsidRDefault="006676E3" w:rsidP="00267930">
            <w:pPr>
              <w:ind w:left="175"/>
              <w:rPr>
                <w:sz w:val="22"/>
                <w:szCs w:val="22"/>
              </w:rPr>
            </w:pPr>
            <w:r w:rsidRPr="00D33440">
              <w:rPr>
                <w:sz w:val="22"/>
                <w:szCs w:val="22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0A5D3E00" w14:textId="77777777" w:rsidR="006676E3" w:rsidRPr="00D33440" w:rsidRDefault="006676E3" w:rsidP="00267930">
            <w:pPr>
              <w:ind w:left="175"/>
              <w:rPr>
                <w:sz w:val="22"/>
                <w:szCs w:val="22"/>
              </w:rPr>
            </w:pPr>
          </w:p>
          <w:p w14:paraId="362049A9" w14:textId="77777777" w:rsidR="006676E3" w:rsidRPr="00D33440" w:rsidRDefault="006676E3" w:rsidP="00267930">
            <w:pPr>
              <w:ind w:left="175"/>
              <w:rPr>
                <w:sz w:val="22"/>
                <w:szCs w:val="22"/>
              </w:rPr>
            </w:pPr>
          </w:p>
          <w:p w14:paraId="0FB6B310" w14:textId="77777777" w:rsidR="006676E3" w:rsidRPr="00D33440" w:rsidRDefault="006676E3" w:rsidP="00267930">
            <w:pPr>
              <w:rPr>
                <w:sz w:val="22"/>
                <w:szCs w:val="22"/>
              </w:rPr>
            </w:pPr>
            <w:r w:rsidRPr="00D33440">
              <w:rPr>
                <w:b/>
                <w:sz w:val="22"/>
                <w:szCs w:val="22"/>
              </w:rPr>
              <w:t xml:space="preserve">    ____________ __.__.      _____________</w:t>
            </w:r>
          </w:p>
        </w:tc>
      </w:tr>
    </w:tbl>
    <w:p w14:paraId="71A756C7" w14:textId="77777777" w:rsidR="006676E3" w:rsidRPr="00AA4BAF" w:rsidRDefault="006676E3" w:rsidP="00267930">
      <w:pPr>
        <w:rPr>
          <w:sz w:val="24"/>
          <w:szCs w:val="24"/>
        </w:rPr>
      </w:pPr>
    </w:p>
    <w:p w14:paraId="3BB90901" w14:textId="77777777" w:rsidR="006676E3" w:rsidRPr="00AA4BAF" w:rsidRDefault="006676E3" w:rsidP="00267930">
      <w:pPr>
        <w:rPr>
          <w:b/>
          <w:color w:val="000000"/>
          <w:sz w:val="24"/>
          <w:szCs w:val="24"/>
        </w:rPr>
      </w:pPr>
    </w:p>
    <w:p w14:paraId="758C9F53" w14:textId="77777777" w:rsidR="006676E3" w:rsidRPr="00C5060B" w:rsidRDefault="006676E3" w:rsidP="00267930">
      <w:pPr>
        <w:ind w:firstLine="10"/>
        <w:jc w:val="center"/>
        <w:rPr>
          <w:b/>
          <w:color w:val="000000"/>
        </w:rPr>
      </w:pPr>
    </w:p>
    <w:p w14:paraId="2EC92126" w14:textId="77777777" w:rsidR="006676E3" w:rsidRPr="00C5060B" w:rsidRDefault="006676E3" w:rsidP="00267930">
      <w:pPr>
        <w:ind w:firstLine="10"/>
        <w:jc w:val="center"/>
        <w:rPr>
          <w:b/>
          <w:color w:val="000000"/>
        </w:rPr>
      </w:pPr>
    </w:p>
    <w:tbl>
      <w:tblPr>
        <w:tblpPr w:leftFromText="180" w:rightFromText="180" w:vertAnchor="text" w:horzAnchor="margin" w:tblpXSpec="right" w:tblpY="-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4D2AEF" w:rsidRPr="009F41A9" w14:paraId="5107B5AB" w14:textId="77777777" w:rsidTr="00F07F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2A098" w14:textId="7EEEECC0" w:rsidR="004D2AEF" w:rsidRPr="009F41A9" w:rsidRDefault="004D2AEF" w:rsidP="00267930">
            <w:pPr>
              <w:ind w:left="1309" w:right="-7" w:hanging="1309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br w:type="page"/>
            </w:r>
            <w:bookmarkStart w:id="1" w:name="_Toc427165886"/>
            <w:bookmarkStart w:id="2" w:name="_Ref363068659"/>
            <w:bookmarkStart w:id="3" w:name="_Ref336445334"/>
          </w:p>
        </w:tc>
      </w:tr>
      <w:bookmarkEnd w:id="1"/>
      <w:bookmarkEnd w:id="2"/>
      <w:bookmarkEnd w:id="3"/>
    </w:tbl>
    <w:p w14:paraId="2FD141C8" w14:textId="77777777" w:rsidR="004D2AEF" w:rsidRPr="009F41A9" w:rsidRDefault="004D2AEF" w:rsidP="00267930">
      <w:pPr>
        <w:keepNext/>
        <w:tabs>
          <w:tab w:val="left" w:pos="2552"/>
        </w:tabs>
        <w:ind w:left="284"/>
        <w:jc w:val="center"/>
        <w:outlineLvl w:val="7"/>
        <w:rPr>
          <w:b/>
          <w:snapToGrid w:val="0"/>
          <w:sz w:val="28"/>
        </w:rPr>
      </w:pPr>
    </w:p>
    <w:sectPr w:rsidR="004D2AEF" w:rsidRPr="009F41A9" w:rsidSect="000C284C">
      <w:footerReference w:type="default" r:id="rId11"/>
      <w:pgSz w:w="11906" w:h="16838" w:code="9"/>
      <w:pgMar w:top="709" w:right="709" w:bottom="851" w:left="851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76760" w14:textId="77777777" w:rsidR="00D33838" w:rsidRDefault="00D33838">
      <w:r>
        <w:separator/>
      </w:r>
    </w:p>
  </w:endnote>
  <w:endnote w:type="continuationSeparator" w:id="0">
    <w:p w14:paraId="14BC88A7" w14:textId="77777777" w:rsidR="00D33838" w:rsidRDefault="00D3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95B5D" w14:textId="77777777" w:rsidR="00D33838" w:rsidRPr="00B238FE" w:rsidRDefault="00D33838" w:rsidP="00B238FE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889A7" w14:textId="77777777" w:rsidR="00D33838" w:rsidRDefault="00D33838">
      <w:r>
        <w:separator/>
      </w:r>
    </w:p>
  </w:footnote>
  <w:footnote w:type="continuationSeparator" w:id="0">
    <w:p w14:paraId="3C3D9B51" w14:textId="77777777" w:rsidR="00D33838" w:rsidRDefault="00D3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3520F"/>
    <w:multiLevelType w:val="multilevel"/>
    <w:tmpl w:val="8E469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2" w15:restartNumberingAfterBreak="0">
    <w:nsid w:val="2A292CFB"/>
    <w:multiLevelType w:val="multilevel"/>
    <w:tmpl w:val="38661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CC70891"/>
    <w:multiLevelType w:val="multilevel"/>
    <w:tmpl w:val="B18CC2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4" w15:restartNumberingAfterBreak="0">
    <w:nsid w:val="2EE25C83"/>
    <w:multiLevelType w:val="multilevel"/>
    <w:tmpl w:val="BE80D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2CC165D"/>
    <w:multiLevelType w:val="multilevel"/>
    <w:tmpl w:val="03CE3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6" w15:restartNumberingAfterBreak="0">
    <w:nsid w:val="66C315FB"/>
    <w:multiLevelType w:val="hybridMultilevel"/>
    <w:tmpl w:val="E5802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742CE"/>
    <w:multiLevelType w:val="singleLevel"/>
    <w:tmpl w:val="7136B0EC"/>
    <w:lvl w:ilvl="0">
      <w:start w:val="1"/>
      <w:numFmt w:val="decimal"/>
      <w:lvlText w:val="1.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3DD4932"/>
    <w:multiLevelType w:val="hybridMultilevel"/>
    <w:tmpl w:val="816815FA"/>
    <w:lvl w:ilvl="0" w:tplc="81DC6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434A3"/>
    <w:multiLevelType w:val="multilevel"/>
    <w:tmpl w:val="1D3019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DC24E9F"/>
    <w:multiLevelType w:val="hybridMultilevel"/>
    <w:tmpl w:val="549EA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9"/>
  </w:num>
  <w:num w:numId="14">
    <w:abstractNumId w:val="5"/>
  </w:num>
  <w:num w:numId="15">
    <w:abstractNumId w:val="0"/>
  </w:num>
  <w:num w:numId="1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82"/>
    <w:rsid w:val="0000670B"/>
    <w:rsid w:val="0001199A"/>
    <w:rsid w:val="0002010E"/>
    <w:rsid w:val="00024849"/>
    <w:rsid w:val="00026BB0"/>
    <w:rsid w:val="0003551D"/>
    <w:rsid w:val="00046B9A"/>
    <w:rsid w:val="00057FC9"/>
    <w:rsid w:val="00064A8F"/>
    <w:rsid w:val="0008215B"/>
    <w:rsid w:val="000873AF"/>
    <w:rsid w:val="00094182"/>
    <w:rsid w:val="000B24FE"/>
    <w:rsid w:val="000B3451"/>
    <w:rsid w:val="000B36ED"/>
    <w:rsid w:val="000B464A"/>
    <w:rsid w:val="000B5F7E"/>
    <w:rsid w:val="000C284C"/>
    <w:rsid w:val="000C44EF"/>
    <w:rsid w:val="000D3018"/>
    <w:rsid w:val="000F2CE9"/>
    <w:rsid w:val="000F3AC5"/>
    <w:rsid w:val="000F519A"/>
    <w:rsid w:val="000F6A21"/>
    <w:rsid w:val="000F6CEA"/>
    <w:rsid w:val="00100112"/>
    <w:rsid w:val="00102611"/>
    <w:rsid w:val="00102AB2"/>
    <w:rsid w:val="00116156"/>
    <w:rsid w:val="00123A59"/>
    <w:rsid w:val="001241B0"/>
    <w:rsid w:val="00132C62"/>
    <w:rsid w:val="0014247C"/>
    <w:rsid w:val="0015567B"/>
    <w:rsid w:val="001637E9"/>
    <w:rsid w:val="00164D87"/>
    <w:rsid w:val="00172CC4"/>
    <w:rsid w:val="00181847"/>
    <w:rsid w:val="00183C0A"/>
    <w:rsid w:val="00191E89"/>
    <w:rsid w:val="00193048"/>
    <w:rsid w:val="00197672"/>
    <w:rsid w:val="001A5ED1"/>
    <w:rsid w:val="001B22F3"/>
    <w:rsid w:val="001B38A1"/>
    <w:rsid w:val="001B6079"/>
    <w:rsid w:val="001C67AC"/>
    <w:rsid w:val="001D5911"/>
    <w:rsid w:val="001E53F0"/>
    <w:rsid w:val="001F046A"/>
    <w:rsid w:val="001F431A"/>
    <w:rsid w:val="001F4364"/>
    <w:rsid w:val="001F453D"/>
    <w:rsid w:val="00203BDB"/>
    <w:rsid w:val="00206C20"/>
    <w:rsid w:val="00207BA9"/>
    <w:rsid w:val="00214AEA"/>
    <w:rsid w:val="00226A7A"/>
    <w:rsid w:val="00231C6E"/>
    <w:rsid w:val="00246ED1"/>
    <w:rsid w:val="002471ED"/>
    <w:rsid w:val="00255F39"/>
    <w:rsid w:val="00267930"/>
    <w:rsid w:val="0027519E"/>
    <w:rsid w:val="00275C19"/>
    <w:rsid w:val="002819B7"/>
    <w:rsid w:val="00282035"/>
    <w:rsid w:val="00283D14"/>
    <w:rsid w:val="00286EEA"/>
    <w:rsid w:val="0028796B"/>
    <w:rsid w:val="00293A3D"/>
    <w:rsid w:val="0029550F"/>
    <w:rsid w:val="002A476D"/>
    <w:rsid w:val="002A7749"/>
    <w:rsid w:val="002B6E06"/>
    <w:rsid w:val="002B6F1D"/>
    <w:rsid w:val="002C3999"/>
    <w:rsid w:val="002C6E85"/>
    <w:rsid w:val="002D6121"/>
    <w:rsid w:val="002E1BFB"/>
    <w:rsid w:val="002E394E"/>
    <w:rsid w:val="0030010F"/>
    <w:rsid w:val="003039CC"/>
    <w:rsid w:val="003051D6"/>
    <w:rsid w:val="00311AEB"/>
    <w:rsid w:val="00312C63"/>
    <w:rsid w:val="003154B1"/>
    <w:rsid w:val="00316A31"/>
    <w:rsid w:val="00327A94"/>
    <w:rsid w:val="0033012B"/>
    <w:rsid w:val="003355FD"/>
    <w:rsid w:val="00335A13"/>
    <w:rsid w:val="00350443"/>
    <w:rsid w:val="0035076C"/>
    <w:rsid w:val="0035352F"/>
    <w:rsid w:val="00371C06"/>
    <w:rsid w:val="00383C26"/>
    <w:rsid w:val="0039083E"/>
    <w:rsid w:val="00397BDE"/>
    <w:rsid w:val="003A1F90"/>
    <w:rsid w:val="003A4FBA"/>
    <w:rsid w:val="003A5246"/>
    <w:rsid w:val="003B6998"/>
    <w:rsid w:val="003C2F1F"/>
    <w:rsid w:val="003C5227"/>
    <w:rsid w:val="003D589C"/>
    <w:rsid w:val="003D6669"/>
    <w:rsid w:val="003E6545"/>
    <w:rsid w:val="003F6626"/>
    <w:rsid w:val="003F7FC4"/>
    <w:rsid w:val="00403979"/>
    <w:rsid w:val="0040667B"/>
    <w:rsid w:val="00421CCB"/>
    <w:rsid w:val="00437D92"/>
    <w:rsid w:val="00441037"/>
    <w:rsid w:val="00443DC7"/>
    <w:rsid w:val="00444200"/>
    <w:rsid w:val="004461F6"/>
    <w:rsid w:val="00453035"/>
    <w:rsid w:val="004553F1"/>
    <w:rsid w:val="00455F68"/>
    <w:rsid w:val="00461E29"/>
    <w:rsid w:val="00475789"/>
    <w:rsid w:val="0048179F"/>
    <w:rsid w:val="004837E0"/>
    <w:rsid w:val="00485674"/>
    <w:rsid w:val="004906A1"/>
    <w:rsid w:val="0049393F"/>
    <w:rsid w:val="00493E83"/>
    <w:rsid w:val="00496D7D"/>
    <w:rsid w:val="004B30EA"/>
    <w:rsid w:val="004B5E0F"/>
    <w:rsid w:val="004B74C5"/>
    <w:rsid w:val="004C5995"/>
    <w:rsid w:val="004D2AEF"/>
    <w:rsid w:val="004E2103"/>
    <w:rsid w:val="004E4F5C"/>
    <w:rsid w:val="004F73B2"/>
    <w:rsid w:val="00500C39"/>
    <w:rsid w:val="00503C58"/>
    <w:rsid w:val="00526B9D"/>
    <w:rsid w:val="00533CA9"/>
    <w:rsid w:val="0054397F"/>
    <w:rsid w:val="00570296"/>
    <w:rsid w:val="005723CF"/>
    <w:rsid w:val="00575EFC"/>
    <w:rsid w:val="00584328"/>
    <w:rsid w:val="005C26EE"/>
    <w:rsid w:val="005E23F3"/>
    <w:rsid w:val="005F126D"/>
    <w:rsid w:val="005F45C9"/>
    <w:rsid w:val="00600C8D"/>
    <w:rsid w:val="00602B37"/>
    <w:rsid w:val="006106F5"/>
    <w:rsid w:val="00615292"/>
    <w:rsid w:val="00615D53"/>
    <w:rsid w:val="0063685B"/>
    <w:rsid w:val="0064012D"/>
    <w:rsid w:val="006402BA"/>
    <w:rsid w:val="00643A9B"/>
    <w:rsid w:val="00645F6B"/>
    <w:rsid w:val="00646B84"/>
    <w:rsid w:val="00661E78"/>
    <w:rsid w:val="0066323B"/>
    <w:rsid w:val="00663331"/>
    <w:rsid w:val="006676E3"/>
    <w:rsid w:val="006678E7"/>
    <w:rsid w:val="00677C59"/>
    <w:rsid w:val="0068364F"/>
    <w:rsid w:val="00684204"/>
    <w:rsid w:val="0069144E"/>
    <w:rsid w:val="006932E2"/>
    <w:rsid w:val="006A1002"/>
    <w:rsid w:val="006A61A9"/>
    <w:rsid w:val="006B1F03"/>
    <w:rsid w:val="006B3FBE"/>
    <w:rsid w:val="006C0523"/>
    <w:rsid w:val="006C1BAB"/>
    <w:rsid w:val="006C1ECC"/>
    <w:rsid w:val="006D1661"/>
    <w:rsid w:val="006D33E4"/>
    <w:rsid w:val="006D3DD9"/>
    <w:rsid w:val="006D42F6"/>
    <w:rsid w:val="006D7E62"/>
    <w:rsid w:val="006F319D"/>
    <w:rsid w:val="006F4E5E"/>
    <w:rsid w:val="006F5733"/>
    <w:rsid w:val="00705735"/>
    <w:rsid w:val="00721F4B"/>
    <w:rsid w:val="00722B95"/>
    <w:rsid w:val="007257D1"/>
    <w:rsid w:val="0072615E"/>
    <w:rsid w:val="00731F5B"/>
    <w:rsid w:val="00734102"/>
    <w:rsid w:val="00735512"/>
    <w:rsid w:val="007363F5"/>
    <w:rsid w:val="007463A0"/>
    <w:rsid w:val="007477DC"/>
    <w:rsid w:val="00747966"/>
    <w:rsid w:val="00755F97"/>
    <w:rsid w:val="0076325A"/>
    <w:rsid w:val="007675E8"/>
    <w:rsid w:val="00774437"/>
    <w:rsid w:val="0078552D"/>
    <w:rsid w:val="00792BFC"/>
    <w:rsid w:val="00793337"/>
    <w:rsid w:val="00796F2A"/>
    <w:rsid w:val="00797C1B"/>
    <w:rsid w:val="007C2949"/>
    <w:rsid w:val="007C415E"/>
    <w:rsid w:val="007C516A"/>
    <w:rsid w:val="007D0417"/>
    <w:rsid w:val="007D1291"/>
    <w:rsid w:val="007D491C"/>
    <w:rsid w:val="007E216C"/>
    <w:rsid w:val="007E5F38"/>
    <w:rsid w:val="007F7130"/>
    <w:rsid w:val="007F791F"/>
    <w:rsid w:val="00807622"/>
    <w:rsid w:val="00817B3B"/>
    <w:rsid w:val="00820BEA"/>
    <w:rsid w:val="008220E9"/>
    <w:rsid w:val="008238B4"/>
    <w:rsid w:val="008246E3"/>
    <w:rsid w:val="00825D72"/>
    <w:rsid w:val="008274A3"/>
    <w:rsid w:val="00832508"/>
    <w:rsid w:val="008336B1"/>
    <w:rsid w:val="00841F82"/>
    <w:rsid w:val="00852395"/>
    <w:rsid w:val="00854D5B"/>
    <w:rsid w:val="0085662D"/>
    <w:rsid w:val="008566BB"/>
    <w:rsid w:val="00861E97"/>
    <w:rsid w:val="00876356"/>
    <w:rsid w:val="0088000F"/>
    <w:rsid w:val="00892227"/>
    <w:rsid w:val="00896F82"/>
    <w:rsid w:val="008B57EB"/>
    <w:rsid w:val="008C36E0"/>
    <w:rsid w:val="008C7417"/>
    <w:rsid w:val="008D399C"/>
    <w:rsid w:val="008E3FD0"/>
    <w:rsid w:val="008E4879"/>
    <w:rsid w:val="008E57B3"/>
    <w:rsid w:val="008F356E"/>
    <w:rsid w:val="008F4B44"/>
    <w:rsid w:val="00925DD8"/>
    <w:rsid w:val="00926C0E"/>
    <w:rsid w:val="00937F23"/>
    <w:rsid w:val="00941EAA"/>
    <w:rsid w:val="0094382B"/>
    <w:rsid w:val="00954850"/>
    <w:rsid w:val="00955BB8"/>
    <w:rsid w:val="00965E14"/>
    <w:rsid w:val="0097368C"/>
    <w:rsid w:val="00975307"/>
    <w:rsid w:val="00976C82"/>
    <w:rsid w:val="009831E4"/>
    <w:rsid w:val="009832FE"/>
    <w:rsid w:val="00993069"/>
    <w:rsid w:val="00994058"/>
    <w:rsid w:val="00997970"/>
    <w:rsid w:val="009979FD"/>
    <w:rsid w:val="009A731E"/>
    <w:rsid w:val="009B4308"/>
    <w:rsid w:val="009C0F96"/>
    <w:rsid w:val="009C1F8D"/>
    <w:rsid w:val="009C2ABF"/>
    <w:rsid w:val="009C2E9A"/>
    <w:rsid w:val="009C6DD9"/>
    <w:rsid w:val="009F0650"/>
    <w:rsid w:val="009F4559"/>
    <w:rsid w:val="009F5254"/>
    <w:rsid w:val="009F767D"/>
    <w:rsid w:val="00A030CA"/>
    <w:rsid w:val="00A13A94"/>
    <w:rsid w:val="00A1634A"/>
    <w:rsid w:val="00A26450"/>
    <w:rsid w:val="00A27201"/>
    <w:rsid w:val="00A27FF3"/>
    <w:rsid w:val="00A32C87"/>
    <w:rsid w:val="00A500F7"/>
    <w:rsid w:val="00A65F95"/>
    <w:rsid w:val="00A7506F"/>
    <w:rsid w:val="00A81753"/>
    <w:rsid w:val="00A83EB2"/>
    <w:rsid w:val="00A853FB"/>
    <w:rsid w:val="00A90B93"/>
    <w:rsid w:val="00A95867"/>
    <w:rsid w:val="00AA04A8"/>
    <w:rsid w:val="00AA294D"/>
    <w:rsid w:val="00AA5275"/>
    <w:rsid w:val="00AA6649"/>
    <w:rsid w:val="00AC3364"/>
    <w:rsid w:val="00AC470B"/>
    <w:rsid w:val="00AE0986"/>
    <w:rsid w:val="00AE3F0D"/>
    <w:rsid w:val="00AF724B"/>
    <w:rsid w:val="00B00DA3"/>
    <w:rsid w:val="00B14287"/>
    <w:rsid w:val="00B14B83"/>
    <w:rsid w:val="00B238FE"/>
    <w:rsid w:val="00B2568E"/>
    <w:rsid w:val="00B34540"/>
    <w:rsid w:val="00B40F15"/>
    <w:rsid w:val="00B4624A"/>
    <w:rsid w:val="00B504EF"/>
    <w:rsid w:val="00B56895"/>
    <w:rsid w:val="00B700BB"/>
    <w:rsid w:val="00B70860"/>
    <w:rsid w:val="00B73B51"/>
    <w:rsid w:val="00B9002A"/>
    <w:rsid w:val="00B90D02"/>
    <w:rsid w:val="00BB0630"/>
    <w:rsid w:val="00BB1505"/>
    <w:rsid w:val="00BB505C"/>
    <w:rsid w:val="00BB50BA"/>
    <w:rsid w:val="00BC5968"/>
    <w:rsid w:val="00BD1E3E"/>
    <w:rsid w:val="00BE21E0"/>
    <w:rsid w:val="00BF41B5"/>
    <w:rsid w:val="00BF670D"/>
    <w:rsid w:val="00BF6C27"/>
    <w:rsid w:val="00C61F7A"/>
    <w:rsid w:val="00C66CCB"/>
    <w:rsid w:val="00C67ED4"/>
    <w:rsid w:val="00C715B9"/>
    <w:rsid w:val="00C82DBF"/>
    <w:rsid w:val="00C8485D"/>
    <w:rsid w:val="00C950DB"/>
    <w:rsid w:val="00CA3CE0"/>
    <w:rsid w:val="00CA54A3"/>
    <w:rsid w:val="00CB63D9"/>
    <w:rsid w:val="00CB690F"/>
    <w:rsid w:val="00CB7A58"/>
    <w:rsid w:val="00CC3A60"/>
    <w:rsid w:val="00CC4609"/>
    <w:rsid w:val="00CC50BD"/>
    <w:rsid w:val="00CD5B7E"/>
    <w:rsid w:val="00CE00EC"/>
    <w:rsid w:val="00CF08CA"/>
    <w:rsid w:val="00CF68C5"/>
    <w:rsid w:val="00D17D94"/>
    <w:rsid w:val="00D23A92"/>
    <w:rsid w:val="00D246A5"/>
    <w:rsid w:val="00D25239"/>
    <w:rsid w:val="00D33440"/>
    <w:rsid w:val="00D33838"/>
    <w:rsid w:val="00D41CF6"/>
    <w:rsid w:val="00D473C9"/>
    <w:rsid w:val="00D51576"/>
    <w:rsid w:val="00D61739"/>
    <w:rsid w:val="00D844CE"/>
    <w:rsid w:val="00D870A1"/>
    <w:rsid w:val="00DA00CE"/>
    <w:rsid w:val="00DA7AB7"/>
    <w:rsid w:val="00DB0175"/>
    <w:rsid w:val="00DB18A3"/>
    <w:rsid w:val="00DB627C"/>
    <w:rsid w:val="00DC230A"/>
    <w:rsid w:val="00DD05A3"/>
    <w:rsid w:val="00DD4DBB"/>
    <w:rsid w:val="00DE77CB"/>
    <w:rsid w:val="00DF1D1E"/>
    <w:rsid w:val="00DF1FC1"/>
    <w:rsid w:val="00DF2205"/>
    <w:rsid w:val="00E00697"/>
    <w:rsid w:val="00E21E61"/>
    <w:rsid w:val="00E269AA"/>
    <w:rsid w:val="00E26ADB"/>
    <w:rsid w:val="00E26C62"/>
    <w:rsid w:val="00E310EA"/>
    <w:rsid w:val="00E3554A"/>
    <w:rsid w:val="00E35A46"/>
    <w:rsid w:val="00E43FE4"/>
    <w:rsid w:val="00E45B1C"/>
    <w:rsid w:val="00E5044F"/>
    <w:rsid w:val="00E50FDF"/>
    <w:rsid w:val="00E516F6"/>
    <w:rsid w:val="00E656EF"/>
    <w:rsid w:val="00E847E8"/>
    <w:rsid w:val="00E85610"/>
    <w:rsid w:val="00E860FF"/>
    <w:rsid w:val="00E91DE0"/>
    <w:rsid w:val="00E97652"/>
    <w:rsid w:val="00EA204E"/>
    <w:rsid w:val="00EB2148"/>
    <w:rsid w:val="00EC0FDD"/>
    <w:rsid w:val="00EC5086"/>
    <w:rsid w:val="00ED58A7"/>
    <w:rsid w:val="00EE3D30"/>
    <w:rsid w:val="00EF02B4"/>
    <w:rsid w:val="00F07FCC"/>
    <w:rsid w:val="00F12DD0"/>
    <w:rsid w:val="00F24223"/>
    <w:rsid w:val="00F46156"/>
    <w:rsid w:val="00F46A78"/>
    <w:rsid w:val="00F50682"/>
    <w:rsid w:val="00F530B0"/>
    <w:rsid w:val="00F72258"/>
    <w:rsid w:val="00F74A19"/>
    <w:rsid w:val="00F93BD2"/>
    <w:rsid w:val="00F96CDE"/>
    <w:rsid w:val="00FB23BA"/>
    <w:rsid w:val="00FB7F34"/>
    <w:rsid w:val="00FD3490"/>
    <w:rsid w:val="00FD48D2"/>
    <w:rsid w:val="00FD4EB2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530B086"/>
  <w15:docId w15:val="{A631AD66-5A08-44E3-B27D-F0CA150A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01"/>
    <w:pPr>
      <w:widowControl w:val="0"/>
    </w:pPr>
  </w:style>
  <w:style w:type="paragraph" w:styleId="1">
    <w:name w:val="heading 1"/>
    <w:basedOn w:val="a"/>
    <w:next w:val="a"/>
    <w:link w:val="10"/>
    <w:qFormat/>
    <w:rsid w:val="00A27201"/>
    <w:pPr>
      <w:keepNext/>
      <w:tabs>
        <w:tab w:val="left" w:pos="757"/>
      </w:tabs>
      <w:ind w:left="432" w:hanging="35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27201"/>
    <w:pPr>
      <w:keepNext/>
      <w:tabs>
        <w:tab w:val="left" w:pos="1117"/>
      </w:tabs>
      <w:spacing w:line="360" w:lineRule="auto"/>
      <w:ind w:firstLine="397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27201"/>
    <w:pPr>
      <w:keepNext/>
      <w:tabs>
        <w:tab w:val="left" w:pos="1985"/>
      </w:tabs>
      <w:spacing w:line="360" w:lineRule="auto"/>
      <w:ind w:left="1985" w:hanging="1588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7201"/>
    <w:pPr>
      <w:jc w:val="both"/>
    </w:pPr>
    <w:rPr>
      <w:sz w:val="28"/>
    </w:rPr>
  </w:style>
  <w:style w:type="paragraph" w:styleId="a5">
    <w:name w:val="Body Text Indent"/>
    <w:basedOn w:val="a"/>
    <w:link w:val="a6"/>
    <w:rsid w:val="00A27201"/>
    <w:pPr>
      <w:spacing w:before="80"/>
      <w:ind w:left="567"/>
      <w:jc w:val="both"/>
    </w:pPr>
    <w:rPr>
      <w:rFonts w:ascii="Arial" w:hAnsi="Arial"/>
    </w:rPr>
  </w:style>
  <w:style w:type="paragraph" w:styleId="31">
    <w:name w:val="Body Text Indent 3"/>
    <w:basedOn w:val="a"/>
    <w:link w:val="32"/>
    <w:semiHidden/>
    <w:rsid w:val="00A27201"/>
    <w:pPr>
      <w:spacing w:before="120"/>
      <w:ind w:firstLine="709"/>
    </w:pPr>
    <w:rPr>
      <w:rFonts w:ascii="Arial" w:hAnsi="Arial"/>
      <w:sz w:val="24"/>
      <w:lang w:val="en-US"/>
    </w:rPr>
  </w:style>
  <w:style w:type="paragraph" w:styleId="21">
    <w:name w:val="Body Text 2"/>
    <w:basedOn w:val="a"/>
    <w:link w:val="22"/>
    <w:rsid w:val="00A27201"/>
    <w:rPr>
      <w:sz w:val="24"/>
    </w:rPr>
  </w:style>
  <w:style w:type="paragraph" w:customStyle="1" w:styleId="ConsNormal">
    <w:name w:val="ConsNormal"/>
    <w:rsid w:val="00A2720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A2720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27201"/>
  </w:style>
  <w:style w:type="paragraph" w:customStyle="1" w:styleId="BalloonText1">
    <w:name w:val="Balloon Text1"/>
    <w:basedOn w:val="a"/>
    <w:semiHidden/>
    <w:rsid w:val="00A27201"/>
    <w:rPr>
      <w:rFonts w:ascii="Tahoma" w:hAnsi="Tahoma" w:cs="Tahoma"/>
      <w:sz w:val="16"/>
      <w:szCs w:val="16"/>
    </w:rPr>
  </w:style>
  <w:style w:type="paragraph" w:styleId="aa">
    <w:name w:val="caption"/>
    <w:basedOn w:val="a"/>
    <w:qFormat/>
    <w:rsid w:val="00A27201"/>
    <w:pPr>
      <w:jc w:val="center"/>
    </w:pPr>
    <w:rPr>
      <w:b/>
      <w:sz w:val="24"/>
    </w:rPr>
  </w:style>
  <w:style w:type="paragraph" w:customStyle="1" w:styleId="11">
    <w:name w:val="заголовок 1"/>
    <w:basedOn w:val="a"/>
    <w:next w:val="a"/>
    <w:rsid w:val="00A27201"/>
    <w:pPr>
      <w:keepNext/>
    </w:pPr>
    <w:rPr>
      <w:b/>
      <w:color w:val="000080"/>
      <w:sz w:val="22"/>
    </w:rPr>
  </w:style>
  <w:style w:type="paragraph" w:styleId="33">
    <w:name w:val="Body Text 3"/>
    <w:basedOn w:val="a"/>
    <w:link w:val="34"/>
    <w:rsid w:val="00A27201"/>
    <w:pPr>
      <w:widowControl/>
      <w:spacing w:after="120"/>
    </w:pPr>
    <w:rPr>
      <w:sz w:val="16"/>
      <w:szCs w:val="16"/>
    </w:rPr>
  </w:style>
  <w:style w:type="character" w:styleId="ab">
    <w:name w:val="annotation reference"/>
    <w:rsid w:val="00A27201"/>
    <w:rPr>
      <w:sz w:val="16"/>
      <w:szCs w:val="16"/>
    </w:rPr>
  </w:style>
  <w:style w:type="paragraph" w:styleId="ac">
    <w:name w:val="annotation text"/>
    <w:basedOn w:val="a"/>
    <w:link w:val="ad"/>
    <w:rsid w:val="00A27201"/>
  </w:style>
  <w:style w:type="character" w:customStyle="1" w:styleId="CommentTextChar">
    <w:name w:val="Comment Text Char"/>
    <w:basedOn w:val="a0"/>
    <w:rsid w:val="00A27201"/>
  </w:style>
  <w:style w:type="paragraph" w:customStyle="1" w:styleId="CommentSubject1">
    <w:name w:val="Comment Subject1"/>
    <w:basedOn w:val="ac"/>
    <w:next w:val="ac"/>
    <w:rsid w:val="00A27201"/>
    <w:rPr>
      <w:b/>
      <w:bCs/>
    </w:rPr>
  </w:style>
  <w:style w:type="character" w:customStyle="1" w:styleId="CommentSubjectChar">
    <w:name w:val="Comment Subject Char"/>
    <w:rsid w:val="00A27201"/>
    <w:rPr>
      <w:b/>
      <w:bCs/>
    </w:rPr>
  </w:style>
  <w:style w:type="paragraph" w:customStyle="1" w:styleId="12">
    <w:name w:val="Знак1"/>
    <w:basedOn w:val="a"/>
    <w:rsid w:val="00A27201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ing2Char">
    <w:name w:val="Heading 2 Char"/>
    <w:rsid w:val="00A27201"/>
    <w:rPr>
      <w:sz w:val="28"/>
    </w:rPr>
  </w:style>
  <w:style w:type="character" w:customStyle="1" w:styleId="BodyText2Char">
    <w:name w:val="Body Text 2 Char"/>
    <w:rsid w:val="00A27201"/>
    <w:rPr>
      <w:sz w:val="24"/>
    </w:rPr>
  </w:style>
  <w:style w:type="paragraph" w:styleId="ae">
    <w:name w:val="annotation subject"/>
    <w:basedOn w:val="ac"/>
    <w:next w:val="ac"/>
    <w:link w:val="13"/>
    <w:unhideWhenUsed/>
    <w:rsid w:val="004906A1"/>
    <w:rPr>
      <w:b/>
      <w:bCs/>
    </w:rPr>
  </w:style>
  <w:style w:type="character" w:customStyle="1" w:styleId="ad">
    <w:name w:val="Текст примечания Знак"/>
    <w:basedOn w:val="a0"/>
    <w:link w:val="ac"/>
    <w:rsid w:val="004906A1"/>
  </w:style>
  <w:style w:type="character" w:customStyle="1" w:styleId="af">
    <w:name w:val="Тема примечания Знак"/>
    <w:basedOn w:val="ad"/>
    <w:rsid w:val="004906A1"/>
  </w:style>
  <w:style w:type="paragraph" w:styleId="af0">
    <w:name w:val="Balloon Text"/>
    <w:basedOn w:val="a"/>
    <w:link w:val="af1"/>
    <w:unhideWhenUsed/>
    <w:rsid w:val="004906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4906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E3FD0"/>
    <w:rPr>
      <w:sz w:val="28"/>
    </w:rPr>
  </w:style>
  <w:style w:type="character" w:customStyle="1" w:styleId="a6">
    <w:name w:val="Основной текст с отступом Знак"/>
    <w:link w:val="a5"/>
    <w:rsid w:val="008E3FD0"/>
    <w:rPr>
      <w:rFonts w:ascii="Arial" w:hAnsi="Arial"/>
    </w:rPr>
  </w:style>
  <w:style w:type="character" w:customStyle="1" w:styleId="22">
    <w:name w:val="Основной текст 2 Знак"/>
    <w:link w:val="21"/>
    <w:rsid w:val="008E3FD0"/>
    <w:rPr>
      <w:sz w:val="24"/>
    </w:rPr>
  </w:style>
  <w:style w:type="paragraph" w:customStyle="1" w:styleId="14">
    <w:name w:val="Текст выноски1"/>
    <w:basedOn w:val="a"/>
    <w:semiHidden/>
    <w:rsid w:val="00DD05A3"/>
    <w:rPr>
      <w:rFonts w:ascii="Tahoma" w:hAnsi="Tahoma" w:cs="Tahoma"/>
      <w:sz w:val="16"/>
      <w:szCs w:val="16"/>
    </w:rPr>
  </w:style>
  <w:style w:type="paragraph" w:customStyle="1" w:styleId="15">
    <w:name w:val="Знак1"/>
    <w:basedOn w:val="a"/>
    <w:rsid w:val="00DD05A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2">
    <w:name w:val="List Paragraph"/>
    <w:basedOn w:val="a"/>
    <w:uiPriority w:val="34"/>
    <w:qFormat/>
    <w:rsid w:val="00DD05A3"/>
    <w:pPr>
      <w:widowControl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styleId="af3">
    <w:name w:val="footnote text"/>
    <w:basedOn w:val="a"/>
    <w:link w:val="af4"/>
    <w:rsid w:val="00DD05A3"/>
    <w:pPr>
      <w:widowControl/>
      <w:ind w:firstLine="709"/>
      <w:jc w:val="both"/>
    </w:pPr>
  </w:style>
  <w:style w:type="character" w:customStyle="1" w:styleId="af4">
    <w:name w:val="Текст сноски Знак"/>
    <w:basedOn w:val="a0"/>
    <w:link w:val="af3"/>
    <w:rsid w:val="00DD05A3"/>
  </w:style>
  <w:style w:type="character" w:styleId="af5">
    <w:name w:val="footnote reference"/>
    <w:unhideWhenUsed/>
    <w:rsid w:val="00DD05A3"/>
    <w:rPr>
      <w:vertAlign w:val="superscript"/>
    </w:rPr>
  </w:style>
  <w:style w:type="character" w:customStyle="1" w:styleId="a4">
    <w:name w:val="Основной текст Знак"/>
    <w:link w:val="a3"/>
    <w:rsid w:val="00DD05A3"/>
    <w:rPr>
      <w:sz w:val="28"/>
    </w:rPr>
  </w:style>
  <w:style w:type="paragraph" w:styleId="af6">
    <w:name w:val="Title"/>
    <w:basedOn w:val="a"/>
    <w:link w:val="af7"/>
    <w:qFormat/>
    <w:rsid w:val="00DD05A3"/>
    <w:pPr>
      <w:widowControl/>
      <w:jc w:val="center"/>
    </w:pPr>
    <w:rPr>
      <w:b/>
      <w:sz w:val="32"/>
    </w:rPr>
  </w:style>
  <w:style w:type="character" w:customStyle="1" w:styleId="af7">
    <w:name w:val="Заголовок Знак"/>
    <w:link w:val="af6"/>
    <w:rsid w:val="00DD05A3"/>
    <w:rPr>
      <w:b/>
      <w:sz w:val="32"/>
    </w:rPr>
  </w:style>
  <w:style w:type="paragraph" w:customStyle="1" w:styleId="16">
    <w:name w:val="Абзац списка1"/>
    <w:basedOn w:val="a"/>
    <w:rsid w:val="00DD05A3"/>
    <w:pPr>
      <w:widowControl/>
      <w:ind w:left="720" w:firstLine="709"/>
      <w:contextualSpacing/>
      <w:jc w:val="both"/>
    </w:pPr>
    <w:rPr>
      <w:rFonts w:eastAsia="Calibri"/>
      <w:sz w:val="24"/>
      <w:szCs w:val="24"/>
    </w:rPr>
  </w:style>
  <w:style w:type="table" w:styleId="af8">
    <w:name w:val="Table Grid"/>
    <w:basedOn w:val="a1"/>
    <w:uiPriority w:val="59"/>
    <w:rsid w:val="00DD05A3"/>
    <w:rPr>
      <w:rFonts w:ascii="Calibri" w:eastAsia="MS Mincho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rsid w:val="00DD05A3"/>
  </w:style>
  <w:style w:type="paragraph" w:styleId="af9">
    <w:name w:val="footer"/>
    <w:basedOn w:val="a"/>
    <w:link w:val="afa"/>
    <w:uiPriority w:val="99"/>
    <w:unhideWhenUsed/>
    <w:rsid w:val="00DD05A3"/>
    <w:pPr>
      <w:widowControl/>
      <w:tabs>
        <w:tab w:val="center" w:pos="4677"/>
        <w:tab w:val="right" w:pos="9355"/>
      </w:tabs>
    </w:pPr>
    <w:rPr>
      <w:rFonts w:ascii="Calibri" w:eastAsia="MS Mincho" w:hAnsi="Calibri"/>
      <w:sz w:val="22"/>
      <w:szCs w:val="22"/>
    </w:rPr>
  </w:style>
  <w:style w:type="character" w:customStyle="1" w:styleId="afa">
    <w:name w:val="Нижний колонтитул Знак"/>
    <w:link w:val="af9"/>
    <w:uiPriority w:val="99"/>
    <w:rsid w:val="00DD05A3"/>
    <w:rPr>
      <w:rFonts w:ascii="Calibri" w:eastAsia="MS Mincho" w:hAnsi="Calibri"/>
      <w:sz w:val="22"/>
      <w:szCs w:val="22"/>
    </w:rPr>
  </w:style>
  <w:style w:type="paragraph" w:customStyle="1" w:styleId="17">
    <w:name w:val="Обычный1"/>
    <w:rsid w:val="00DD05A3"/>
    <w:pPr>
      <w:widowControl w:val="0"/>
      <w:spacing w:before="180" w:line="300" w:lineRule="auto"/>
      <w:ind w:firstLine="20"/>
      <w:jc w:val="both"/>
    </w:pPr>
    <w:rPr>
      <w:snapToGrid w:val="0"/>
      <w:sz w:val="22"/>
    </w:rPr>
  </w:style>
  <w:style w:type="character" w:styleId="afb">
    <w:name w:val="endnote reference"/>
    <w:uiPriority w:val="99"/>
    <w:semiHidden/>
    <w:unhideWhenUsed/>
    <w:rsid w:val="00DD05A3"/>
    <w:rPr>
      <w:vertAlign w:val="superscript"/>
    </w:rPr>
  </w:style>
  <w:style w:type="character" w:customStyle="1" w:styleId="FontStyle13">
    <w:name w:val="Font Style13"/>
    <w:rsid w:val="00DD05A3"/>
    <w:rPr>
      <w:rFonts w:ascii="Times New Roman" w:hAnsi="Times New Roman" w:cs="Times New Roman" w:hint="default"/>
      <w:sz w:val="20"/>
    </w:rPr>
  </w:style>
  <w:style w:type="character" w:styleId="afc">
    <w:name w:val="Hyperlink"/>
    <w:unhideWhenUsed/>
    <w:rsid w:val="00DD05A3"/>
    <w:rPr>
      <w:color w:val="0000FF"/>
      <w:u w:val="single"/>
    </w:rPr>
  </w:style>
  <w:style w:type="character" w:styleId="afd">
    <w:name w:val="FollowedHyperlink"/>
    <w:uiPriority w:val="99"/>
    <w:semiHidden/>
    <w:unhideWhenUsed/>
    <w:rsid w:val="00DD05A3"/>
    <w:rPr>
      <w:color w:val="800080"/>
      <w:u w:val="single"/>
    </w:rPr>
  </w:style>
  <w:style w:type="paragraph" w:customStyle="1" w:styleId="xl1318">
    <w:name w:val="xl1318"/>
    <w:basedOn w:val="a"/>
    <w:rsid w:val="00DD05A3"/>
    <w:pPr>
      <w:widowControl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9">
    <w:name w:val="xl1319"/>
    <w:basedOn w:val="a"/>
    <w:rsid w:val="00DD05A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20">
    <w:name w:val="xl1320"/>
    <w:basedOn w:val="a"/>
    <w:rsid w:val="00DD05A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21">
    <w:name w:val="xl1321"/>
    <w:basedOn w:val="a"/>
    <w:rsid w:val="00DD05A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22">
    <w:name w:val="xl1322"/>
    <w:basedOn w:val="a"/>
    <w:rsid w:val="00DD05A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23">
    <w:name w:val="xl1323"/>
    <w:basedOn w:val="a"/>
    <w:rsid w:val="00DD05A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324">
    <w:name w:val="xl1324"/>
    <w:basedOn w:val="a"/>
    <w:rsid w:val="00DD05A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325">
    <w:name w:val="xl1325"/>
    <w:basedOn w:val="a"/>
    <w:rsid w:val="00DD05A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326">
    <w:name w:val="xl1326"/>
    <w:basedOn w:val="a"/>
    <w:rsid w:val="00DD05A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27">
    <w:name w:val="xl1327"/>
    <w:basedOn w:val="a"/>
    <w:rsid w:val="00DD05A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28">
    <w:name w:val="xl1328"/>
    <w:basedOn w:val="a"/>
    <w:rsid w:val="00DD05A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29">
    <w:name w:val="xl1329"/>
    <w:basedOn w:val="a"/>
    <w:rsid w:val="00DD05A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330">
    <w:name w:val="xl1330"/>
    <w:basedOn w:val="a"/>
    <w:rsid w:val="00DD05A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331">
    <w:name w:val="xl1331"/>
    <w:basedOn w:val="a"/>
    <w:rsid w:val="00DD05A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332">
    <w:name w:val="xl1332"/>
    <w:basedOn w:val="a"/>
    <w:rsid w:val="00DD05A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333">
    <w:name w:val="xl1333"/>
    <w:basedOn w:val="a"/>
    <w:rsid w:val="00DD05A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334">
    <w:name w:val="xl1334"/>
    <w:basedOn w:val="a"/>
    <w:rsid w:val="00DD05A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335">
    <w:name w:val="xl1335"/>
    <w:basedOn w:val="a"/>
    <w:rsid w:val="00DD05A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36">
    <w:name w:val="xl1336"/>
    <w:basedOn w:val="a"/>
    <w:rsid w:val="00DD05A3"/>
    <w:pPr>
      <w:widowControl/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character" w:customStyle="1" w:styleId="10">
    <w:name w:val="Заголовок 1 Знак"/>
    <w:link w:val="1"/>
    <w:rsid w:val="00057FC9"/>
    <w:rPr>
      <w:b/>
      <w:sz w:val="28"/>
    </w:rPr>
  </w:style>
  <w:style w:type="character" w:customStyle="1" w:styleId="30">
    <w:name w:val="Заголовок 3 Знак"/>
    <w:link w:val="3"/>
    <w:rsid w:val="00057FC9"/>
    <w:rPr>
      <w:sz w:val="28"/>
    </w:rPr>
  </w:style>
  <w:style w:type="character" w:customStyle="1" w:styleId="34">
    <w:name w:val="Основной текст 3 Знак"/>
    <w:link w:val="33"/>
    <w:rsid w:val="00057FC9"/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057FC9"/>
    <w:rPr>
      <w:rFonts w:ascii="Arial" w:hAnsi="Arial"/>
      <w:sz w:val="24"/>
      <w:lang w:val="en-US"/>
    </w:rPr>
  </w:style>
  <w:style w:type="character" w:customStyle="1" w:styleId="13">
    <w:name w:val="Тема примечания Знак1"/>
    <w:link w:val="ae"/>
    <w:uiPriority w:val="99"/>
    <w:semiHidden/>
    <w:locked/>
    <w:rsid w:val="00057FC9"/>
    <w:rPr>
      <w:b/>
      <w:bCs/>
    </w:rPr>
  </w:style>
  <w:style w:type="paragraph" w:customStyle="1" w:styleId="CommentSubject">
    <w:name w:val="Comment Subject"/>
    <w:basedOn w:val="ac"/>
    <w:next w:val="ac"/>
    <w:rsid w:val="00A81753"/>
    <w:rPr>
      <w:b/>
      <w:bCs/>
    </w:rPr>
  </w:style>
  <w:style w:type="paragraph" w:customStyle="1" w:styleId="xl66">
    <w:name w:val="xl66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ucida Grande" w:hAnsi="Lucida Grande"/>
    </w:rPr>
  </w:style>
  <w:style w:type="paragraph" w:customStyle="1" w:styleId="xl67">
    <w:name w:val="xl67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8">
    <w:name w:val="xl68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ucida Grande" w:hAnsi="Lucida Grande"/>
    </w:rPr>
  </w:style>
  <w:style w:type="paragraph" w:customStyle="1" w:styleId="xl70">
    <w:name w:val="xl70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ucida Grande" w:hAnsi="Lucida Grande"/>
      <w:b/>
      <w:bCs/>
    </w:rPr>
  </w:style>
  <w:style w:type="paragraph" w:customStyle="1" w:styleId="xl71">
    <w:name w:val="xl71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Helvetica Neue" w:hAnsi="Helvetica Neue"/>
      <w:b/>
      <w:bCs/>
      <w:sz w:val="24"/>
      <w:szCs w:val="24"/>
    </w:rPr>
  </w:style>
  <w:style w:type="paragraph" w:customStyle="1" w:styleId="xl72">
    <w:name w:val="xl72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73">
    <w:name w:val="xl73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ucida Grande" w:hAnsi="Lucida Grande"/>
    </w:rPr>
  </w:style>
  <w:style w:type="paragraph" w:customStyle="1" w:styleId="xl74">
    <w:name w:val="xl74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81753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Lucida Grande" w:hAnsi="Lucida Grande"/>
    </w:rPr>
  </w:style>
  <w:style w:type="paragraph" w:customStyle="1" w:styleId="xl77">
    <w:name w:val="xl77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Lucida Grande" w:hAnsi="Lucida Grande"/>
    </w:rPr>
  </w:style>
  <w:style w:type="paragraph" w:customStyle="1" w:styleId="xl78">
    <w:name w:val="xl78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9">
    <w:name w:val="xl79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</w:rPr>
  </w:style>
  <w:style w:type="paragraph" w:customStyle="1" w:styleId="xl81">
    <w:name w:val="xl81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83">
    <w:name w:val="xl83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Lucida Grande" w:hAnsi="Lucida Grande"/>
      <w:b/>
      <w:bCs/>
    </w:rPr>
  </w:style>
  <w:style w:type="paragraph" w:customStyle="1" w:styleId="xl84">
    <w:name w:val="xl84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bottom"/>
    </w:pPr>
    <w:rPr>
      <w:rFonts w:ascii="Helvetica Neue" w:hAnsi="Helvetica Neue"/>
      <w:b/>
      <w:bCs/>
      <w:sz w:val="24"/>
      <w:szCs w:val="24"/>
    </w:rPr>
  </w:style>
  <w:style w:type="paragraph" w:customStyle="1" w:styleId="xl85">
    <w:name w:val="xl85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6">
    <w:name w:val="xl86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87">
    <w:name w:val="xl87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8">
    <w:name w:val="xl88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Helvetica Neue" w:hAnsi="Helvetica Neue"/>
      <w:b/>
      <w:bCs/>
      <w:sz w:val="24"/>
      <w:szCs w:val="24"/>
    </w:rPr>
  </w:style>
  <w:style w:type="paragraph" w:customStyle="1" w:styleId="xl89">
    <w:name w:val="xl89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bottom"/>
    </w:pPr>
    <w:rPr>
      <w:rFonts w:ascii="Helvetica Neue" w:hAnsi="Helvetica Neue"/>
      <w:b/>
      <w:bCs/>
      <w:sz w:val="24"/>
      <w:szCs w:val="24"/>
    </w:rPr>
  </w:style>
  <w:style w:type="paragraph" w:customStyle="1" w:styleId="xl90">
    <w:name w:val="xl90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3">
    <w:name w:val="xl93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4">
    <w:name w:val="xl94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5">
    <w:name w:val="xl95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6">
    <w:name w:val="xl96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98">
    <w:name w:val="xl98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99">
    <w:name w:val="xl99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01">
    <w:name w:val="xl101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02">
    <w:name w:val="xl102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103">
    <w:name w:val="xl103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104">
    <w:name w:val="xl104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105">
    <w:name w:val="xl105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Helvetica Neue" w:hAnsi="Helvetica Neue"/>
      <w:b/>
      <w:bCs/>
    </w:rPr>
  </w:style>
  <w:style w:type="paragraph" w:customStyle="1" w:styleId="xl106">
    <w:name w:val="xl106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elvetica Neue" w:hAnsi="Helvetica Neue"/>
      <w:b/>
      <w:bCs/>
    </w:rPr>
  </w:style>
  <w:style w:type="paragraph" w:customStyle="1" w:styleId="xl107">
    <w:name w:val="xl107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Helvetica Neue" w:hAnsi="Helvetica Neue"/>
      <w:b/>
      <w:bCs/>
      <w:sz w:val="24"/>
      <w:szCs w:val="24"/>
    </w:rPr>
  </w:style>
  <w:style w:type="paragraph" w:customStyle="1" w:styleId="xl109">
    <w:name w:val="xl109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13">
    <w:name w:val="xl113"/>
    <w:basedOn w:val="a"/>
    <w:rsid w:val="00A81753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14">
    <w:name w:val="xl114"/>
    <w:basedOn w:val="a"/>
    <w:rsid w:val="00A81753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Helvetica Neue" w:hAnsi="Helvetica Neue"/>
      <w:b/>
      <w:bCs/>
      <w:sz w:val="24"/>
      <w:szCs w:val="24"/>
    </w:rPr>
  </w:style>
  <w:style w:type="paragraph" w:customStyle="1" w:styleId="xl115">
    <w:name w:val="xl115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16">
    <w:name w:val="xl116"/>
    <w:basedOn w:val="a"/>
    <w:rsid w:val="00A81753"/>
    <w:pPr>
      <w:widowControl/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17">
    <w:name w:val="xl117"/>
    <w:basedOn w:val="a"/>
    <w:rsid w:val="00A81753"/>
    <w:pPr>
      <w:widowControl/>
      <w:pBdr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18">
    <w:name w:val="xl118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120">
    <w:name w:val="xl120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122">
    <w:name w:val="xl122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123">
    <w:name w:val="xl123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28">
    <w:name w:val="xl128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29">
    <w:name w:val="xl129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31">
    <w:name w:val="xl131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33">
    <w:name w:val="xl133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A81753"/>
    <w:pPr>
      <w:widowControl/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40">
    <w:name w:val="xl140"/>
    <w:basedOn w:val="a"/>
    <w:rsid w:val="00A81753"/>
    <w:pPr>
      <w:widowControl/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41">
    <w:name w:val="xl141"/>
    <w:basedOn w:val="a"/>
    <w:rsid w:val="00A81753"/>
    <w:pPr>
      <w:widowControl/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42">
    <w:name w:val="xl142"/>
    <w:basedOn w:val="a"/>
    <w:rsid w:val="00A81753"/>
    <w:pPr>
      <w:widowControl/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43">
    <w:name w:val="xl143"/>
    <w:basedOn w:val="a"/>
    <w:rsid w:val="00A81753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45">
    <w:name w:val="xl145"/>
    <w:basedOn w:val="a"/>
    <w:rsid w:val="00A81753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46">
    <w:name w:val="xl146"/>
    <w:basedOn w:val="a"/>
    <w:rsid w:val="00A81753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A81753"/>
    <w:pPr>
      <w:widowControl/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A81753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A81753"/>
    <w:pPr>
      <w:widowControl/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50">
    <w:name w:val="xl150"/>
    <w:basedOn w:val="a"/>
    <w:rsid w:val="00A81753"/>
    <w:pPr>
      <w:widowControl/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51">
    <w:name w:val="xl151"/>
    <w:basedOn w:val="a"/>
    <w:rsid w:val="00A81753"/>
    <w:pPr>
      <w:widowControl/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52">
    <w:name w:val="xl152"/>
    <w:basedOn w:val="a"/>
    <w:rsid w:val="00A81753"/>
    <w:pPr>
      <w:widowControl/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53">
    <w:name w:val="xl153"/>
    <w:basedOn w:val="a"/>
    <w:rsid w:val="00A81753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54">
    <w:name w:val="xl154"/>
    <w:basedOn w:val="a"/>
    <w:rsid w:val="00A81753"/>
    <w:pPr>
      <w:widowControl/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1B22F3"/>
  </w:style>
  <w:style w:type="paragraph" w:customStyle="1" w:styleId="BodyText31">
    <w:name w:val="Body Text 31"/>
    <w:basedOn w:val="a"/>
    <w:rsid w:val="001B22F3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numbering" w:customStyle="1" w:styleId="23">
    <w:name w:val="Нет списка2"/>
    <w:next w:val="a2"/>
    <w:uiPriority w:val="99"/>
    <w:semiHidden/>
    <w:unhideWhenUsed/>
    <w:rsid w:val="001B22F3"/>
  </w:style>
  <w:style w:type="paragraph" w:customStyle="1" w:styleId="ConsPlusNonformat">
    <w:name w:val="ConsPlusNonformat"/>
    <w:link w:val="ConsPlusNonformat0"/>
    <w:rsid w:val="001B22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basedOn w:val="a"/>
    <w:rsid w:val="001B22F3"/>
    <w:pPr>
      <w:widowControl/>
      <w:spacing w:before="20" w:after="140" w:line="290" w:lineRule="auto"/>
      <w:ind w:left="40"/>
      <w:jc w:val="both"/>
    </w:pPr>
    <w:rPr>
      <w:rFonts w:ascii="Arial" w:hAnsi="Arial"/>
      <w:snapToGrid w:val="0"/>
      <w:kern w:val="20"/>
      <w:sz w:val="24"/>
      <w:szCs w:val="24"/>
      <w:lang w:eastAsia="en-US"/>
    </w:rPr>
  </w:style>
  <w:style w:type="paragraph" w:customStyle="1" w:styleId="Normal2">
    <w:name w:val="Normal2"/>
    <w:rsid w:val="001B22F3"/>
    <w:pPr>
      <w:widowControl w:val="0"/>
      <w:snapToGrid w:val="0"/>
      <w:spacing w:line="319" w:lineRule="auto"/>
      <w:ind w:firstLine="420"/>
      <w:jc w:val="both"/>
    </w:pPr>
    <w:rPr>
      <w:sz w:val="18"/>
    </w:rPr>
  </w:style>
  <w:style w:type="character" w:customStyle="1" w:styleId="ConsPlusNonformat0">
    <w:name w:val="ConsPlusNonformat Знак"/>
    <w:link w:val="ConsPlusNonformat"/>
    <w:rsid w:val="001B22F3"/>
    <w:rPr>
      <w:rFonts w:ascii="Courier New" w:hAnsi="Courier New" w:cs="Courier New"/>
    </w:rPr>
  </w:style>
  <w:style w:type="paragraph" w:customStyle="1" w:styleId="Style7">
    <w:name w:val="Style7"/>
    <w:basedOn w:val="a"/>
    <w:rsid w:val="001B22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rsid w:val="001B22F3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Normal">
    <w:name w:val="ConsPlusNormal"/>
    <w:rsid w:val="001B22F3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1B22F3"/>
  </w:style>
  <w:style w:type="numbering" w:customStyle="1" w:styleId="35">
    <w:name w:val="Нет списка3"/>
    <w:next w:val="a2"/>
    <w:uiPriority w:val="99"/>
    <w:semiHidden/>
    <w:unhideWhenUsed/>
    <w:rsid w:val="001B22F3"/>
  </w:style>
  <w:style w:type="table" w:customStyle="1" w:styleId="19">
    <w:name w:val="Сетка таблицы1"/>
    <w:basedOn w:val="a1"/>
    <w:next w:val="af8"/>
    <w:uiPriority w:val="59"/>
    <w:rsid w:val="001B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4">
    <w:name w:val="xl124"/>
    <w:basedOn w:val="a"/>
    <w:rsid w:val="001B22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24">
    <w:name w:val="Сетка таблицы2"/>
    <w:basedOn w:val="a1"/>
    <w:next w:val="af8"/>
    <w:uiPriority w:val="59"/>
    <w:rsid w:val="006678E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готик текст"/>
    <w:rsid w:val="006676E3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aff">
    <w:name w:val="Знак Знак"/>
    <w:basedOn w:val="a"/>
    <w:rsid w:val="006676E3"/>
    <w:pPr>
      <w:widowControl/>
      <w:spacing w:after="160" w:line="240" w:lineRule="exact"/>
    </w:pPr>
    <w:rPr>
      <w:rFonts w:ascii="Verdana" w:eastAsia="MS Mincho" w:hAnsi="Verdana" w:cs="Verdana"/>
      <w:lang w:val="en-GB" w:eastAsia="en-US"/>
    </w:rPr>
  </w:style>
  <w:style w:type="paragraph" w:customStyle="1" w:styleId="aff0">
    <w:basedOn w:val="a"/>
    <w:next w:val="af6"/>
    <w:qFormat/>
    <w:rsid w:val="006676E3"/>
    <w:pPr>
      <w:widowControl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western">
    <w:name w:val="western"/>
    <w:basedOn w:val="a"/>
    <w:rsid w:val="006676E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20">
    <w:name w:val="Стиль 12 пт"/>
    <w:basedOn w:val="a0"/>
    <w:rsid w:val="006676E3"/>
    <w:rPr>
      <w:sz w:val="24"/>
      <w:szCs w:val="24"/>
    </w:rPr>
  </w:style>
  <w:style w:type="paragraph" w:customStyle="1" w:styleId="aff1">
    <w:name w:val="Знак Знак"/>
    <w:basedOn w:val="a"/>
    <w:rsid w:val="00E516F6"/>
    <w:pPr>
      <w:widowControl/>
      <w:spacing w:after="160" w:line="240" w:lineRule="exact"/>
    </w:pPr>
    <w:rPr>
      <w:rFonts w:ascii="Verdana" w:eastAsia="MS Mincho" w:hAnsi="Verdana" w:cs="Verdana"/>
      <w:lang w:val="en-GB" w:eastAsia="en-US"/>
    </w:rPr>
  </w:style>
  <w:style w:type="paragraph" w:customStyle="1" w:styleId="aff2">
    <w:name w:val="Знак Знак"/>
    <w:basedOn w:val="a"/>
    <w:rsid w:val="00207BA9"/>
    <w:pPr>
      <w:widowControl/>
      <w:spacing w:after="160" w:line="240" w:lineRule="exact"/>
    </w:pPr>
    <w:rPr>
      <w:rFonts w:ascii="Verdana" w:eastAsia="MS Mincho" w:hAnsi="Verdana" w:cs="Verdana"/>
      <w:lang w:val="en-GB" w:eastAsia="en-US"/>
    </w:rPr>
  </w:style>
  <w:style w:type="paragraph" w:styleId="aff3">
    <w:name w:val="Revision"/>
    <w:hidden/>
    <w:uiPriority w:val="99"/>
    <w:semiHidden/>
    <w:rsid w:val="00A27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s.lot-online.ru/e-auction/media/reglamen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130@gazf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0F603-E29E-4FBB-92ED-590256DB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6050</Words>
  <Characters>45132</Characters>
  <Application>Microsoft Office Word</Application>
  <DocSecurity>0</DocSecurity>
  <Lines>376</Lines>
  <Paragraphs>102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Договор № ПИФ-______________________</vt:lpstr>
      <vt:lpstr>Договор № ПИФ-______________________</vt:lpstr>
      <vt:lpstr>    ЗАДАНИЕ НА ОЦЕНКУ № 5 от 23 января 2014 г.</vt:lpstr>
      <vt:lpstr>    </vt:lpstr>
    </vt:vector>
  </TitlesOfParts>
  <Company>ООО"ЦНЭС"</Company>
  <LinksUpToDate>false</LinksUpToDate>
  <CharactersWithSpaces>51080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ПИФ-______________________</dc:title>
  <dc:creator>zotov</dc:creator>
  <cp:lastModifiedBy>Сашков Евгений</cp:lastModifiedBy>
  <cp:revision>2</cp:revision>
  <cp:lastPrinted>2022-12-22T11:25:00Z</cp:lastPrinted>
  <dcterms:created xsi:type="dcterms:W3CDTF">2022-12-22T12:06:00Z</dcterms:created>
  <dcterms:modified xsi:type="dcterms:W3CDTF">2022-12-22T12:06:00Z</dcterms:modified>
</cp:coreProperties>
</file>