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209" w:rsidRPr="007C6353" w:rsidRDefault="00123209" w:rsidP="00F56FF3">
      <w:pPr>
        <w:pStyle w:val="a3"/>
        <w:rPr>
          <w:rFonts w:ascii="Verdana" w:hAnsi="Verdana"/>
          <w:b/>
          <w:sz w:val="20"/>
        </w:rPr>
      </w:pPr>
    </w:p>
    <w:p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  <w:r w:rsidR="00376ADD">
        <w:rPr>
          <w:rFonts w:ascii="Verdana" w:hAnsi="Verdana"/>
          <w:b/>
          <w:sz w:val="20"/>
        </w:rPr>
        <w:t xml:space="preserve"> </w:t>
      </w:r>
      <w:r w:rsidR="00707557">
        <w:rPr>
          <w:rFonts w:ascii="Verdana" w:hAnsi="Verdana"/>
          <w:b/>
          <w:sz w:val="20"/>
        </w:rPr>
        <w:t xml:space="preserve">купли-продажи </w:t>
      </w:r>
      <w:r w:rsidR="00B27E6B">
        <w:rPr>
          <w:rFonts w:ascii="Verdana" w:hAnsi="Verdana"/>
          <w:b/>
          <w:sz w:val="20"/>
        </w:rPr>
        <w:t xml:space="preserve">недвижимого </w:t>
      </w:r>
      <w:r w:rsidR="00707557">
        <w:rPr>
          <w:rFonts w:ascii="Verdana" w:hAnsi="Verdana"/>
          <w:b/>
          <w:sz w:val="20"/>
        </w:rPr>
        <w:t>имущества</w:t>
      </w:r>
    </w:p>
    <w:p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:rsidR="00376ADD" w:rsidRDefault="00376ADD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B83979" w:rsidRPr="008509DF" w:rsidRDefault="00376ADD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B83979"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="00B83979"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B83979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:rsidTr="000E4B9A">
        <w:tc>
          <w:tcPr>
            <w:tcW w:w="2376" w:type="dxa"/>
            <w:shd w:val="clear" w:color="auto" w:fill="auto"/>
          </w:tcPr>
          <w:p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Tr="00645BF6">
              <w:tc>
                <w:tcPr>
                  <w:tcW w:w="6969" w:type="dxa"/>
                </w:tcPr>
                <w:p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Tr="00645BF6">
              <w:tc>
                <w:tcPr>
                  <w:tcW w:w="6969" w:type="dxa"/>
                </w:tcPr>
                <w:p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:rsidTr="000E4B9A">
        <w:tc>
          <w:tcPr>
            <w:tcW w:w="2376" w:type="dxa"/>
            <w:shd w:val="clear" w:color="auto" w:fill="auto"/>
          </w:tcPr>
          <w:p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:rsidTr="00CC3B0A">
              <w:tc>
                <w:tcPr>
                  <w:tcW w:w="6969" w:type="dxa"/>
                </w:tcPr>
                <w:p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:rsidTr="005C6952">
              <w:trPr>
                <w:trHeight w:val="224"/>
              </w:trPr>
              <w:tc>
                <w:tcPr>
                  <w:tcW w:w="6969" w:type="dxa"/>
                </w:tcPr>
                <w:p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:rsidTr="005C6952">
        <w:trPr>
          <w:trHeight w:val="2866"/>
        </w:trPr>
        <w:tc>
          <w:tcPr>
            <w:tcW w:w="2376" w:type="dxa"/>
            <w:shd w:val="clear" w:color="auto" w:fill="auto"/>
          </w:tcPr>
          <w:p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:rsidTr="00CC3B0A">
              <w:tc>
                <w:tcPr>
                  <w:tcW w:w="6969" w:type="dxa"/>
                </w:tcPr>
                <w:p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:rsidTr="00CC3B0A">
              <w:trPr>
                <w:trHeight w:val="224"/>
              </w:trPr>
              <w:tc>
                <w:tcPr>
                  <w:tcW w:w="6969" w:type="dxa"/>
                </w:tcPr>
                <w:p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:rsidTr="00CC3B0A">
              <w:tc>
                <w:tcPr>
                  <w:tcW w:w="6969" w:type="dxa"/>
                </w:tcPr>
                <w:p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:rsidTr="00CC3B0A">
              <w:trPr>
                <w:trHeight w:val="224"/>
              </w:trPr>
              <w:tc>
                <w:tcPr>
                  <w:tcW w:w="6969" w:type="dxa"/>
                </w:tcPr>
                <w:p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:rsidR="00376ADD" w:rsidRPr="00224F8A" w:rsidRDefault="00B83979" w:rsidP="00376ADD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376AD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76ADD"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376ADD" w:rsidRPr="00224F8A">
        <w:rPr>
          <w:rFonts w:ascii="Verdana" w:hAnsi="Verdana" w:cs="Tms Rmn"/>
          <w:sz w:val="20"/>
          <w:szCs w:val="20"/>
        </w:rPr>
        <w:t>Протокола</w:t>
      </w:r>
    </w:p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376ADD" w:rsidRPr="00224F8A" w:rsidTr="00376ADD">
        <w:tc>
          <w:tcPr>
            <w:tcW w:w="9498" w:type="dxa"/>
          </w:tcPr>
          <w:p w:rsidR="00376ADD" w:rsidRPr="00224F8A" w:rsidRDefault="00376ADD" w:rsidP="00E74C5A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  <w:tr w:rsidR="00376ADD" w:rsidRPr="00224F8A" w:rsidTr="00376ADD">
        <w:trPr>
          <w:trHeight w:val="224"/>
        </w:trPr>
        <w:tc>
          <w:tcPr>
            <w:tcW w:w="9498" w:type="dxa"/>
          </w:tcPr>
          <w:p w:rsidR="00376ADD" w:rsidRPr="00224F8A" w:rsidRDefault="00376ADD" w:rsidP="00E74C5A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наименование и реквизиты документа, оформленного по итогам процедуры торгов)</w:t>
            </w:r>
          </w:p>
        </w:tc>
      </w:tr>
    </w:tbl>
    <w:p w:rsidR="0028544D" w:rsidRPr="00224F8A" w:rsidRDefault="00376AD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заключили настоящий договор </w:t>
      </w:r>
      <w:r w:rsidR="007075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купли-продажи </w:t>
      </w:r>
      <w:r w:rsidR="00B27E6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</w:t>
      </w:r>
      <w:r w:rsidR="007075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имущества 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 нижеследующем (далее – </w:t>
      </w:r>
      <w:r w:rsidR="00707557">
        <w:rPr>
          <w:rFonts w:ascii="Verdana" w:eastAsia="Times New Roman" w:hAnsi="Verdana" w:cs="Times New Roman"/>
          <w:sz w:val="20"/>
          <w:szCs w:val="20"/>
          <w:lang w:eastAsia="ru-RU"/>
        </w:rPr>
        <w:t>«</w:t>
      </w:r>
      <w:r w:rsidRPr="00707557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</w:t>
      </w:r>
      <w:r w:rsidR="00707557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:rsidR="00785505" w:rsidRDefault="00BD7FC5" w:rsidP="00785505">
      <w:pPr>
        <w:pStyle w:val="Default"/>
        <w:numPr>
          <w:ilvl w:val="1"/>
          <w:numId w:val="2"/>
        </w:numPr>
        <w:tabs>
          <w:tab w:val="left" w:pos="1134"/>
        </w:tabs>
        <w:ind w:left="0" w:firstLine="710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</w:pPr>
      <w:r w:rsidRPr="00246FA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По </w:t>
      </w:r>
      <w:r w:rsidR="00CB783A" w:rsidRPr="00246FA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Договору</w:t>
      </w:r>
      <w:r w:rsidRPr="00246FA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 </w:t>
      </w:r>
      <w:r w:rsidR="00171986" w:rsidRPr="00246FA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Продавец обязуется передать в собственность Покупател</w:t>
      </w:r>
      <w:r w:rsidR="00AA21AE" w:rsidRPr="00246FA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я</w:t>
      </w:r>
      <w:r w:rsidR="00171986" w:rsidRPr="00246FA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, а Покупатель обязуется принять и оплатить</w:t>
      </w:r>
      <w:r w:rsidR="00785505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:</w:t>
      </w:r>
    </w:p>
    <w:p w:rsidR="004605A0" w:rsidRDefault="004605A0" w:rsidP="00646735">
      <w:pPr>
        <w:spacing w:after="0" w:line="240" w:lineRule="auto"/>
        <w:ind w:firstLine="709"/>
        <w:jc w:val="both"/>
        <w:rPr>
          <w:rFonts w:ascii="Verdana" w:eastAsia="Verdana" w:hAnsi="Verdana"/>
          <w:color w:val="000000"/>
          <w:kern w:val="24"/>
          <w:sz w:val="20"/>
          <w:szCs w:val="20"/>
        </w:rPr>
      </w:pPr>
      <w:r>
        <w:rPr>
          <w:rFonts w:ascii="Verdana" w:eastAsia="Verdana" w:hAnsi="Verdana"/>
          <w:color w:val="000000"/>
          <w:kern w:val="24"/>
          <w:sz w:val="20"/>
          <w:szCs w:val="20"/>
        </w:rPr>
        <w:t>Н</w:t>
      </w:r>
      <w:r w:rsidRPr="00A64974">
        <w:rPr>
          <w:rFonts w:ascii="Verdana" w:eastAsia="Verdana" w:hAnsi="Verdana"/>
          <w:color w:val="000000"/>
          <w:kern w:val="24"/>
          <w:sz w:val="20"/>
          <w:szCs w:val="20"/>
        </w:rPr>
        <w:t xml:space="preserve">аименование: </w:t>
      </w:r>
      <w:r w:rsidRPr="00A64974">
        <w:rPr>
          <w:rFonts w:ascii="Verdana" w:eastAsia="Verdana" w:hAnsi="Verdana"/>
          <w:color w:val="000000"/>
          <w:kern w:val="24"/>
          <w:sz w:val="20"/>
          <w:szCs w:val="20"/>
          <w:lang w:val="en-US"/>
        </w:rPr>
        <w:t>II</w:t>
      </w:r>
      <w:r w:rsidRPr="00A64974">
        <w:rPr>
          <w:rFonts w:ascii="Verdana" w:eastAsia="Verdana" w:hAnsi="Verdana"/>
          <w:color w:val="000000"/>
          <w:kern w:val="24"/>
          <w:sz w:val="20"/>
          <w:szCs w:val="20"/>
        </w:rPr>
        <w:t xml:space="preserve"> очередь торгово-складского здания; назначение: нежилое; площадь 949,6 </w:t>
      </w:r>
      <w:proofErr w:type="spellStart"/>
      <w:r w:rsidRPr="00A64974">
        <w:rPr>
          <w:rFonts w:ascii="Verdana" w:eastAsia="Verdana" w:hAnsi="Verdana"/>
          <w:color w:val="000000"/>
          <w:kern w:val="24"/>
          <w:sz w:val="20"/>
          <w:szCs w:val="20"/>
        </w:rPr>
        <w:t>кв.м</w:t>
      </w:r>
      <w:proofErr w:type="spellEnd"/>
      <w:r w:rsidRPr="00A64974">
        <w:rPr>
          <w:rFonts w:ascii="Verdana" w:eastAsia="Verdana" w:hAnsi="Verdana"/>
          <w:color w:val="000000"/>
          <w:kern w:val="24"/>
          <w:sz w:val="20"/>
          <w:szCs w:val="20"/>
        </w:rPr>
        <w:t xml:space="preserve">.; кадастровый номер: 16:390:041701:322; количество этажей, в том числе подземных этажей: 2, в том числе подземных 0; </w:t>
      </w:r>
      <w:r w:rsidR="006B02F8">
        <w:rPr>
          <w:rFonts w:ascii="Verdana" w:eastAsia="Verdana" w:hAnsi="Verdana"/>
          <w:color w:val="000000"/>
          <w:kern w:val="24"/>
          <w:sz w:val="20"/>
          <w:szCs w:val="20"/>
        </w:rPr>
        <w:t>местоположение</w:t>
      </w:r>
      <w:r w:rsidRPr="00A64974">
        <w:rPr>
          <w:rFonts w:ascii="Verdana" w:eastAsia="Verdana" w:hAnsi="Verdana"/>
          <w:color w:val="000000"/>
          <w:kern w:val="24"/>
          <w:sz w:val="20"/>
          <w:szCs w:val="20"/>
        </w:rPr>
        <w:t xml:space="preserve">: Республика Татарстан, </w:t>
      </w:r>
      <w:proofErr w:type="spellStart"/>
      <w:r w:rsidRPr="00A64974">
        <w:rPr>
          <w:rFonts w:ascii="Verdana" w:eastAsia="Verdana" w:hAnsi="Verdana"/>
          <w:color w:val="000000"/>
          <w:kern w:val="24"/>
          <w:sz w:val="20"/>
          <w:szCs w:val="20"/>
        </w:rPr>
        <w:t>Тукаевский</w:t>
      </w:r>
      <w:proofErr w:type="spellEnd"/>
      <w:r w:rsidRPr="00A64974">
        <w:rPr>
          <w:rFonts w:ascii="Verdana" w:eastAsia="Verdana" w:hAnsi="Verdana"/>
          <w:color w:val="000000"/>
          <w:kern w:val="24"/>
          <w:sz w:val="20"/>
          <w:szCs w:val="20"/>
        </w:rPr>
        <w:t xml:space="preserve"> муниципальный район, </w:t>
      </w:r>
      <w:proofErr w:type="spellStart"/>
      <w:r w:rsidRPr="00A64974">
        <w:rPr>
          <w:rFonts w:ascii="Verdana" w:eastAsia="Verdana" w:hAnsi="Verdana"/>
          <w:color w:val="000000"/>
          <w:kern w:val="24"/>
          <w:sz w:val="20"/>
          <w:szCs w:val="20"/>
        </w:rPr>
        <w:t>Бетькинское</w:t>
      </w:r>
      <w:proofErr w:type="spellEnd"/>
      <w:r w:rsidRPr="00A64974">
        <w:rPr>
          <w:rFonts w:ascii="Verdana" w:eastAsia="Verdana" w:hAnsi="Verdana"/>
          <w:color w:val="000000"/>
          <w:kern w:val="24"/>
          <w:sz w:val="20"/>
          <w:szCs w:val="20"/>
        </w:rPr>
        <w:t xml:space="preserve"> сельское поселение, п.</w:t>
      </w:r>
      <w:r w:rsidR="00325A90">
        <w:rPr>
          <w:rFonts w:ascii="Verdana" w:eastAsia="Verdana" w:hAnsi="Verdana"/>
          <w:color w:val="000000"/>
          <w:kern w:val="24"/>
          <w:sz w:val="20"/>
          <w:szCs w:val="20"/>
        </w:rPr>
        <w:t xml:space="preserve"> </w:t>
      </w:r>
      <w:r w:rsidRPr="00A64974">
        <w:rPr>
          <w:rFonts w:ascii="Verdana" w:eastAsia="Verdana" w:hAnsi="Verdana"/>
          <w:color w:val="000000"/>
          <w:kern w:val="24"/>
          <w:sz w:val="20"/>
          <w:szCs w:val="20"/>
        </w:rPr>
        <w:t>Кама, авторынок «Кама»</w:t>
      </w:r>
      <w:r>
        <w:rPr>
          <w:rFonts w:ascii="Verdana" w:eastAsia="Verdana" w:hAnsi="Verdana"/>
          <w:color w:val="000000"/>
          <w:kern w:val="24"/>
          <w:sz w:val="20"/>
          <w:szCs w:val="20"/>
        </w:rPr>
        <w:t xml:space="preserve"> (далее – «</w:t>
      </w:r>
      <w:r w:rsidRPr="004605A0">
        <w:rPr>
          <w:rFonts w:ascii="Verdana" w:eastAsia="Verdana" w:hAnsi="Verdana"/>
          <w:b/>
          <w:color w:val="000000"/>
          <w:kern w:val="24"/>
          <w:sz w:val="20"/>
          <w:szCs w:val="20"/>
        </w:rPr>
        <w:t>Нежилое здание</w:t>
      </w:r>
      <w:r>
        <w:rPr>
          <w:rFonts w:ascii="Verdana" w:eastAsia="Verdana" w:hAnsi="Verdana"/>
          <w:color w:val="000000"/>
          <w:kern w:val="24"/>
          <w:sz w:val="20"/>
          <w:szCs w:val="20"/>
        </w:rPr>
        <w:t>»), расположенное на земельном участ</w:t>
      </w:r>
      <w:r w:rsidRPr="00A64974">
        <w:rPr>
          <w:rFonts w:ascii="Verdana" w:eastAsia="Verdana" w:hAnsi="Verdana"/>
          <w:color w:val="000000"/>
          <w:kern w:val="24"/>
          <w:sz w:val="20"/>
          <w:szCs w:val="20"/>
        </w:rPr>
        <w:t>к</w:t>
      </w:r>
      <w:r>
        <w:rPr>
          <w:rFonts w:ascii="Verdana" w:eastAsia="Verdana" w:hAnsi="Verdana"/>
          <w:color w:val="000000"/>
          <w:kern w:val="24"/>
          <w:sz w:val="20"/>
          <w:szCs w:val="20"/>
        </w:rPr>
        <w:t>е</w:t>
      </w:r>
      <w:r w:rsidRPr="00A64974">
        <w:rPr>
          <w:rFonts w:ascii="Verdana" w:eastAsia="Verdana" w:hAnsi="Verdana"/>
          <w:color w:val="000000"/>
          <w:kern w:val="24"/>
          <w:sz w:val="20"/>
          <w:szCs w:val="20"/>
        </w:rPr>
        <w:t xml:space="preserve">: категория земель: земли населённых пунктов; виды разрешенного использования: под авторынок; площадь: 1224 +/- 24 </w:t>
      </w:r>
      <w:proofErr w:type="spellStart"/>
      <w:r w:rsidRPr="00A64974">
        <w:rPr>
          <w:rFonts w:ascii="Verdana" w:eastAsia="Verdana" w:hAnsi="Verdana"/>
          <w:color w:val="000000"/>
          <w:kern w:val="24"/>
          <w:sz w:val="20"/>
          <w:szCs w:val="20"/>
        </w:rPr>
        <w:t>кв.м</w:t>
      </w:r>
      <w:proofErr w:type="spellEnd"/>
      <w:r w:rsidRPr="00A64974">
        <w:rPr>
          <w:rFonts w:ascii="Verdana" w:eastAsia="Verdana" w:hAnsi="Verdana"/>
          <w:color w:val="000000"/>
          <w:kern w:val="24"/>
          <w:sz w:val="20"/>
          <w:szCs w:val="20"/>
        </w:rPr>
        <w:t xml:space="preserve">.; кадастровый номер: 16:390:041701:15; адрес: установлено относительно ориентира, расположенного в границах участка, почтовый адрес ориентира: Республика Татарстан, </w:t>
      </w:r>
      <w:proofErr w:type="spellStart"/>
      <w:r w:rsidRPr="00A64974">
        <w:rPr>
          <w:rFonts w:ascii="Verdana" w:eastAsia="Verdana" w:hAnsi="Verdana"/>
          <w:color w:val="000000"/>
          <w:kern w:val="24"/>
          <w:sz w:val="20"/>
          <w:szCs w:val="20"/>
        </w:rPr>
        <w:t>Тукаевский</w:t>
      </w:r>
      <w:proofErr w:type="spellEnd"/>
      <w:r w:rsidRPr="00A64974">
        <w:rPr>
          <w:rFonts w:ascii="Verdana" w:eastAsia="Verdana" w:hAnsi="Verdana"/>
          <w:color w:val="000000"/>
          <w:kern w:val="24"/>
          <w:sz w:val="20"/>
          <w:szCs w:val="20"/>
        </w:rPr>
        <w:t xml:space="preserve"> муниципальный район, </w:t>
      </w:r>
      <w:proofErr w:type="spellStart"/>
      <w:r w:rsidRPr="00A64974">
        <w:rPr>
          <w:rFonts w:ascii="Verdana" w:eastAsia="Verdana" w:hAnsi="Verdana"/>
          <w:color w:val="000000"/>
          <w:kern w:val="24"/>
          <w:sz w:val="20"/>
          <w:szCs w:val="20"/>
        </w:rPr>
        <w:t>Бетькинское</w:t>
      </w:r>
      <w:proofErr w:type="spellEnd"/>
      <w:r w:rsidRPr="00A64974">
        <w:rPr>
          <w:rFonts w:ascii="Verdana" w:eastAsia="Verdana" w:hAnsi="Verdana"/>
          <w:color w:val="000000"/>
          <w:kern w:val="24"/>
          <w:sz w:val="20"/>
          <w:szCs w:val="20"/>
        </w:rPr>
        <w:t xml:space="preserve"> сельское поселение, п. Кама</w:t>
      </w:r>
      <w:r w:rsidR="00325A90">
        <w:rPr>
          <w:rFonts w:ascii="Verdana" w:eastAsia="Verdana" w:hAnsi="Verdana"/>
          <w:color w:val="000000"/>
          <w:kern w:val="24"/>
          <w:sz w:val="20"/>
          <w:szCs w:val="20"/>
        </w:rPr>
        <w:t xml:space="preserve"> (далее – «</w:t>
      </w:r>
      <w:r w:rsidR="00325A90" w:rsidRPr="00325A90">
        <w:rPr>
          <w:rFonts w:ascii="Verdana" w:eastAsia="Verdana" w:hAnsi="Verdana"/>
          <w:b/>
          <w:color w:val="000000"/>
          <w:kern w:val="24"/>
          <w:sz w:val="20"/>
          <w:szCs w:val="20"/>
        </w:rPr>
        <w:t>Земельный участок</w:t>
      </w:r>
      <w:r w:rsidR="00325A90">
        <w:rPr>
          <w:rFonts w:ascii="Verdana" w:eastAsia="Verdana" w:hAnsi="Verdana"/>
          <w:color w:val="000000"/>
          <w:kern w:val="24"/>
          <w:sz w:val="20"/>
          <w:szCs w:val="20"/>
        </w:rPr>
        <w:t>»)</w:t>
      </w:r>
      <w:r w:rsidRPr="00A64974">
        <w:rPr>
          <w:rFonts w:ascii="Verdana" w:eastAsia="Verdana" w:hAnsi="Verdana"/>
          <w:color w:val="000000"/>
          <w:kern w:val="24"/>
          <w:sz w:val="20"/>
          <w:szCs w:val="20"/>
        </w:rPr>
        <w:t xml:space="preserve">, часть из которого 474,8 </w:t>
      </w:r>
      <w:proofErr w:type="spellStart"/>
      <w:r w:rsidRPr="00A64974">
        <w:rPr>
          <w:rFonts w:ascii="Verdana" w:eastAsia="Verdana" w:hAnsi="Verdana"/>
          <w:color w:val="000000"/>
          <w:kern w:val="24"/>
          <w:sz w:val="20"/>
          <w:szCs w:val="20"/>
        </w:rPr>
        <w:t>кв.м</w:t>
      </w:r>
      <w:proofErr w:type="spellEnd"/>
      <w:r w:rsidRPr="00A64974">
        <w:rPr>
          <w:rFonts w:ascii="Verdana" w:eastAsia="Verdana" w:hAnsi="Verdana"/>
          <w:color w:val="000000"/>
          <w:kern w:val="24"/>
          <w:sz w:val="20"/>
          <w:szCs w:val="20"/>
        </w:rPr>
        <w:t xml:space="preserve">. предоставлена </w:t>
      </w:r>
      <w:r>
        <w:rPr>
          <w:rFonts w:ascii="Verdana" w:eastAsia="Verdana" w:hAnsi="Verdana"/>
          <w:color w:val="000000"/>
          <w:kern w:val="24"/>
          <w:sz w:val="20"/>
          <w:szCs w:val="20"/>
        </w:rPr>
        <w:t>Продавцу</w:t>
      </w:r>
      <w:r w:rsidRPr="00A64974">
        <w:rPr>
          <w:rFonts w:ascii="Verdana" w:eastAsia="Verdana" w:hAnsi="Verdana"/>
          <w:color w:val="000000"/>
          <w:kern w:val="24"/>
          <w:sz w:val="20"/>
          <w:szCs w:val="20"/>
        </w:rPr>
        <w:t xml:space="preserve"> для эксплуатации </w:t>
      </w:r>
      <w:r>
        <w:rPr>
          <w:rFonts w:ascii="Verdana" w:eastAsia="Verdana" w:hAnsi="Verdana"/>
          <w:color w:val="000000"/>
          <w:kern w:val="24"/>
          <w:sz w:val="20"/>
          <w:szCs w:val="20"/>
        </w:rPr>
        <w:t>Нежилого здания</w:t>
      </w:r>
      <w:r w:rsidR="00AB7E63">
        <w:rPr>
          <w:rFonts w:ascii="Verdana" w:eastAsia="Verdana" w:hAnsi="Verdana"/>
          <w:color w:val="000000"/>
          <w:kern w:val="24"/>
          <w:sz w:val="20"/>
          <w:szCs w:val="20"/>
        </w:rPr>
        <w:t xml:space="preserve"> на основании Д</w:t>
      </w:r>
      <w:r w:rsidRPr="00A64974">
        <w:rPr>
          <w:rFonts w:ascii="Verdana" w:eastAsia="Verdana" w:hAnsi="Verdana"/>
          <w:color w:val="000000"/>
          <w:kern w:val="24"/>
          <w:sz w:val="20"/>
          <w:szCs w:val="20"/>
        </w:rPr>
        <w:t xml:space="preserve">оговора </w:t>
      </w:r>
      <w:r w:rsidR="00AB7E63" w:rsidRPr="00A64974">
        <w:rPr>
          <w:rFonts w:ascii="Verdana" w:eastAsia="Verdana" w:hAnsi="Verdana"/>
          <w:color w:val="000000"/>
          <w:kern w:val="24"/>
          <w:sz w:val="20"/>
          <w:szCs w:val="20"/>
        </w:rPr>
        <w:t>№25/8 от 25.08.</w:t>
      </w:r>
      <w:r w:rsidR="00AB7E63">
        <w:rPr>
          <w:rFonts w:ascii="Verdana" w:eastAsia="Verdana" w:hAnsi="Verdana"/>
          <w:color w:val="000000"/>
          <w:kern w:val="24"/>
          <w:sz w:val="20"/>
          <w:szCs w:val="20"/>
        </w:rPr>
        <w:t>20</w:t>
      </w:r>
      <w:r w:rsidR="00AB7E63" w:rsidRPr="00A64974">
        <w:rPr>
          <w:rFonts w:ascii="Verdana" w:eastAsia="Verdana" w:hAnsi="Verdana"/>
          <w:color w:val="000000"/>
          <w:kern w:val="24"/>
          <w:sz w:val="20"/>
          <w:szCs w:val="20"/>
        </w:rPr>
        <w:t>21</w:t>
      </w:r>
      <w:r w:rsidR="00AB7E63">
        <w:rPr>
          <w:rFonts w:ascii="Verdana" w:eastAsia="Verdana" w:hAnsi="Verdana"/>
          <w:color w:val="000000"/>
          <w:kern w:val="24"/>
          <w:sz w:val="20"/>
          <w:szCs w:val="20"/>
        </w:rPr>
        <w:t xml:space="preserve"> </w:t>
      </w:r>
      <w:r w:rsidRPr="00A64974">
        <w:rPr>
          <w:rFonts w:ascii="Verdana" w:eastAsia="Verdana" w:hAnsi="Verdana"/>
          <w:color w:val="000000"/>
          <w:kern w:val="24"/>
          <w:sz w:val="20"/>
          <w:szCs w:val="20"/>
        </w:rPr>
        <w:t>о предоставлении в аренду земельного участка</w:t>
      </w:r>
      <w:r w:rsidR="00AB7E63">
        <w:rPr>
          <w:rFonts w:ascii="Verdana" w:eastAsia="Verdana" w:hAnsi="Verdana"/>
          <w:color w:val="000000"/>
          <w:kern w:val="24"/>
          <w:sz w:val="20"/>
          <w:szCs w:val="20"/>
        </w:rPr>
        <w:t xml:space="preserve"> </w:t>
      </w:r>
      <w:r w:rsidR="00325A90">
        <w:rPr>
          <w:rFonts w:ascii="Verdana" w:eastAsia="Verdana" w:hAnsi="Verdana"/>
          <w:color w:val="000000"/>
          <w:kern w:val="24"/>
          <w:sz w:val="20"/>
          <w:szCs w:val="20"/>
        </w:rPr>
        <w:t>(далее – «</w:t>
      </w:r>
      <w:r w:rsidR="00325A90" w:rsidRPr="00325A90">
        <w:rPr>
          <w:rFonts w:ascii="Verdana" w:eastAsia="Verdana" w:hAnsi="Verdana"/>
          <w:b/>
          <w:color w:val="000000"/>
          <w:kern w:val="24"/>
          <w:sz w:val="20"/>
          <w:szCs w:val="20"/>
        </w:rPr>
        <w:t>Договор аренды</w:t>
      </w:r>
      <w:r w:rsidR="00325A90">
        <w:rPr>
          <w:rFonts w:ascii="Verdana" w:eastAsia="Verdana" w:hAnsi="Verdana"/>
          <w:color w:val="000000"/>
          <w:kern w:val="24"/>
          <w:sz w:val="20"/>
          <w:szCs w:val="20"/>
        </w:rPr>
        <w:t>»)</w:t>
      </w:r>
      <w:r w:rsidR="009F0A8C">
        <w:rPr>
          <w:rFonts w:ascii="Verdana" w:eastAsia="Verdana" w:hAnsi="Verdana"/>
          <w:color w:val="000000"/>
          <w:kern w:val="24"/>
          <w:sz w:val="20"/>
          <w:szCs w:val="20"/>
        </w:rPr>
        <w:t xml:space="preserve"> </w:t>
      </w:r>
      <w:r w:rsidR="00AB7E63">
        <w:rPr>
          <w:rFonts w:ascii="Verdana" w:eastAsia="Verdana" w:hAnsi="Verdana"/>
          <w:color w:val="000000"/>
          <w:kern w:val="24"/>
          <w:sz w:val="20"/>
          <w:szCs w:val="20"/>
        </w:rPr>
        <w:t>и Акта приема-передачи земельного участка от 25.08.2021</w:t>
      </w:r>
      <w:r>
        <w:rPr>
          <w:rFonts w:ascii="Verdana" w:eastAsia="Verdana" w:hAnsi="Verdana"/>
          <w:color w:val="000000"/>
          <w:kern w:val="24"/>
          <w:sz w:val="20"/>
          <w:szCs w:val="20"/>
        </w:rPr>
        <w:t>, заключенн</w:t>
      </w:r>
      <w:r w:rsidR="00AB7E63">
        <w:rPr>
          <w:rFonts w:ascii="Verdana" w:eastAsia="Verdana" w:hAnsi="Verdana"/>
          <w:color w:val="000000"/>
          <w:kern w:val="24"/>
          <w:sz w:val="20"/>
          <w:szCs w:val="20"/>
        </w:rPr>
        <w:t>ых</w:t>
      </w:r>
      <w:r>
        <w:rPr>
          <w:rFonts w:ascii="Verdana" w:eastAsia="Verdana" w:hAnsi="Verdana"/>
          <w:color w:val="000000"/>
          <w:kern w:val="24"/>
          <w:sz w:val="20"/>
          <w:szCs w:val="20"/>
        </w:rPr>
        <w:t xml:space="preserve"> между Продавцом (арендатор) и </w:t>
      </w:r>
      <w:r w:rsidR="00AB7E63">
        <w:rPr>
          <w:rFonts w:ascii="Verdana" w:eastAsia="Verdana" w:hAnsi="Verdana"/>
          <w:color w:val="000000"/>
          <w:kern w:val="24"/>
          <w:sz w:val="20"/>
          <w:szCs w:val="20"/>
        </w:rPr>
        <w:t>Обществом с ограниченной ответственностью «</w:t>
      </w:r>
      <w:proofErr w:type="spellStart"/>
      <w:r w:rsidR="00AB7E63">
        <w:rPr>
          <w:rFonts w:ascii="Verdana" w:eastAsia="Verdana" w:hAnsi="Verdana"/>
          <w:color w:val="000000"/>
          <w:kern w:val="24"/>
          <w:sz w:val="20"/>
          <w:szCs w:val="20"/>
        </w:rPr>
        <w:t>Тайминг</w:t>
      </w:r>
      <w:proofErr w:type="spellEnd"/>
      <w:r w:rsidR="00AB7E63">
        <w:rPr>
          <w:rFonts w:ascii="Verdana" w:eastAsia="Verdana" w:hAnsi="Verdana"/>
          <w:color w:val="000000"/>
          <w:kern w:val="24"/>
          <w:sz w:val="20"/>
          <w:szCs w:val="20"/>
        </w:rPr>
        <w:t>», ОГРН 1021602026555</w:t>
      </w:r>
      <w:r>
        <w:rPr>
          <w:rFonts w:ascii="Verdana" w:eastAsia="Verdana" w:hAnsi="Verdana"/>
          <w:color w:val="000000"/>
          <w:kern w:val="24"/>
          <w:sz w:val="20"/>
          <w:szCs w:val="20"/>
        </w:rPr>
        <w:t xml:space="preserve"> (арендодатель)</w:t>
      </w:r>
      <w:r w:rsidR="00AB7E63">
        <w:rPr>
          <w:rFonts w:ascii="Verdana" w:eastAsia="Verdana" w:hAnsi="Verdana"/>
          <w:color w:val="000000"/>
          <w:kern w:val="24"/>
          <w:sz w:val="20"/>
          <w:szCs w:val="20"/>
        </w:rPr>
        <w:t>, срок действия  Д</w:t>
      </w:r>
      <w:r w:rsidR="00AB7E63" w:rsidRPr="00A64974">
        <w:rPr>
          <w:rFonts w:ascii="Verdana" w:eastAsia="Verdana" w:hAnsi="Verdana"/>
          <w:color w:val="000000"/>
          <w:kern w:val="24"/>
          <w:sz w:val="20"/>
          <w:szCs w:val="20"/>
        </w:rPr>
        <w:t xml:space="preserve">оговора </w:t>
      </w:r>
      <w:r w:rsidR="00325A90">
        <w:rPr>
          <w:rFonts w:ascii="Verdana" w:eastAsia="Verdana" w:hAnsi="Verdana"/>
          <w:color w:val="000000"/>
          <w:kern w:val="24"/>
          <w:sz w:val="20"/>
          <w:szCs w:val="20"/>
        </w:rPr>
        <w:t>аренды</w:t>
      </w:r>
      <w:r w:rsidR="00AB7E63">
        <w:rPr>
          <w:rFonts w:ascii="Verdana" w:eastAsia="Verdana" w:hAnsi="Verdana"/>
          <w:color w:val="000000"/>
          <w:kern w:val="24"/>
          <w:sz w:val="20"/>
          <w:szCs w:val="20"/>
        </w:rPr>
        <w:t xml:space="preserve"> с 25.08.2021 по 30.06.2022 с продлением на тот же срок и на тех же </w:t>
      </w:r>
      <w:r w:rsidR="00AB7E63">
        <w:rPr>
          <w:rFonts w:ascii="Verdana" w:eastAsia="Verdana" w:hAnsi="Verdana"/>
          <w:color w:val="000000"/>
          <w:kern w:val="24"/>
          <w:sz w:val="20"/>
          <w:szCs w:val="20"/>
        </w:rPr>
        <w:lastRenderedPageBreak/>
        <w:t>условиях, если за 1 (один) мес</w:t>
      </w:r>
      <w:r w:rsidR="00325A90">
        <w:rPr>
          <w:rFonts w:ascii="Verdana" w:eastAsia="Verdana" w:hAnsi="Verdana"/>
          <w:color w:val="000000"/>
          <w:kern w:val="24"/>
          <w:sz w:val="20"/>
          <w:szCs w:val="20"/>
        </w:rPr>
        <w:t>яц до истечения срока действия Договора аренды ни</w:t>
      </w:r>
      <w:r w:rsidR="00AB7E63">
        <w:rPr>
          <w:rFonts w:ascii="Verdana" w:eastAsia="Verdana" w:hAnsi="Verdana"/>
          <w:color w:val="000000"/>
          <w:kern w:val="24"/>
          <w:sz w:val="20"/>
          <w:szCs w:val="20"/>
        </w:rPr>
        <w:t xml:space="preserve"> одна из сторон не известит другую сторону письменно о прекращении </w:t>
      </w:r>
      <w:r w:rsidR="00325A90">
        <w:rPr>
          <w:rFonts w:ascii="Verdana" w:eastAsia="Verdana" w:hAnsi="Verdana"/>
          <w:color w:val="000000"/>
          <w:kern w:val="24"/>
          <w:sz w:val="20"/>
          <w:szCs w:val="20"/>
        </w:rPr>
        <w:t>Договора аренды или об изменении его условий.</w:t>
      </w:r>
    </w:p>
    <w:p w:rsidR="00646735" w:rsidRDefault="00646735" w:rsidP="006467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46735">
        <w:rPr>
          <w:rFonts w:ascii="Verdana" w:eastAsia="Times New Roman" w:hAnsi="Verdana" w:cs="Times New Roman"/>
          <w:sz w:val="20"/>
          <w:szCs w:val="20"/>
          <w:lang w:eastAsia="ru-RU"/>
        </w:rPr>
        <w:t>Покупатель прио</w:t>
      </w:r>
      <w:r w:rsidR="00325A90">
        <w:rPr>
          <w:rFonts w:ascii="Verdana" w:eastAsia="Times New Roman" w:hAnsi="Verdana" w:cs="Times New Roman"/>
          <w:sz w:val="20"/>
          <w:szCs w:val="20"/>
          <w:lang w:eastAsia="ru-RU"/>
        </w:rPr>
        <w:t>бретает право на использование З</w:t>
      </w:r>
      <w:r w:rsidRPr="0064673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емельного участка одновременно с переходом к Покупателю права собственности на </w:t>
      </w:r>
      <w:r w:rsidR="008E13D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Нежилое </w:t>
      </w:r>
      <w:r w:rsidRPr="00646735">
        <w:rPr>
          <w:rFonts w:ascii="Verdana" w:eastAsia="Times New Roman" w:hAnsi="Verdana" w:cs="Times New Roman"/>
          <w:sz w:val="20"/>
          <w:szCs w:val="20"/>
          <w:lang w:eastAsia="ru-RU"/>
        </w:rPr>
        <w:t>здание в силу п. 3 статьи 552 Гражданского кодекса Российской Федерации и статьи 35 Земельного кодекса Российской Федерации.</w:t>
      </w:r>
    </w:p>
    <w:p w:rsidR="009F0A8C" w:rsidRPr="00646735" w:rsidRDefault="009F0A8C" w:rsidP="006467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Нежилое здание, расположенное на Земельном участке, далее </w:t>
      </w:r>
      <w:r w:rsidR="008E13D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также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именуется «</w:t>
      </w:r>
      <w:r w:rsidRPr="009F0A8C">
        <w:rPr>
          <w:rFonts w:ascii="Verdana" w:eastAsia="Times New Roman" w:hAnsi="Verdana" w:cs="Times New Roman"/>
          <w:b/>
          <w:sz w:val="20"/>
          <w:szCs w:val="20"/>
          <w:lang w:eastAsia="ru-RU"/>
        </w:rPr>
        <w:t>Имущество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».</w:t>
      </w:r>
    </w:p>
    <w:p w:rsidR="00325A90" w:rsidRPr="00325A90" w:rsidRDefault="00DA18AF" w:rsidP="00B27E6B">
      <w:pPr>
        <w:pStyle w:val="ConsNormal"/>
        <w:widowControl/>
        <w:numPr>
          <w:ilvl w:val="1"/>
          <w:numId w:val="2"/>
        </w:numPr>
        <w:tabs>
          <w:tab w:val="left" w:pos="710"/>
          <w:tab w:val="left" w:pos="1134"/>
        </w:tabs>
        <w:ind w:left="0" w:right="0" w:firstLine="710"/>
        <w:jc w:val="both"/>
        <w:rPr>
          <w:rFonts w:ascii="Verdana" w:hAnsi="Verdana" w:cs="Times New Roman"/>
        </w:rPr>
      </w:pPr>
      <w:r w:rsidRPr="00DA18AF">
        <w:rPr>
          <w:rFonts w:ascii="Verdana" w:hAnsi="Verdana"/>
          <w:color w:val="000000" w:themeColor="text1"/>
        </w:rPr>
        <w:t>Нежилое здание принадлежит Продавцу на праве собственности</w:t>
      </w:r>
      <w:r w:rsidR="00B27E6B">
        <w:rPr>
          <w:rFonts w:ascii="Verdana" w:hAnsi="Verdana"/>
          <w:color w:val="000000" w:themeColor="text1"/>
        </w:rPr>
        <w:t>,</w:t>
      </w:r>
      <w:r w:rsidRPr="00DA18AF">
        <w:rPr>
          <w:rFonts w:ascii="Verdana" w:hAnsi="Verdana"/>
          <w:color w:val="000000" w:themeColor="text1"/>
        </w:rPr>
        <w:t xml:space="preserve"> </w:t>
      </w:r>
      <w:r w:rsidR="00325A90">
        <w:rPr>
          <w:rFonts w:ascii="Verdana" w:hAnsi="Verdana"/>
          <w:color w:val="000000" w:themeColor="text1"/>
        </w:rPr>
        <w:t>на основании:</w:t>
      </w:r>
    </w:p>
    <w:p w:rsidR="00F40D70" w:rsidRDefault="00F40D70" w:rsidP="00325A90">
      <w:pPr>
        <w:pStyle w:val="ConsNormal"/>
        <w:widowControl/>
        <w:numPr>
          <w:ilvl w:val="0"/>
          <w:numId w:val="46"/>
        </w:numPr>
        <w:tabs>
          <w:tab w:val="left" w:pos="1134"/>
        </w:tabs>
        <w:ind w:left="0" w:right="0" w:firstLine="709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Постановления о передаче не реализованного в принудительном порядке имущества должника взыскателю от 17.08.2020 №16036/20/244487, выданного</w:t>
      </w:r>
      <w:r w:rsidR="000C353C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 xml:space="preserve">Управлением Федеральной службы судебных приставов по Республике Татарстан ОСП по Менделеевскому и </w:t>
      </w:r>
      <w:proofErr w:type="spellStart"/>
      <w:r>
        <w:rPr>
          <w:rFonts w:ascii="Verdana" w:hAnsi="Verdana" w:cs="Times New Roman"/>
        </w:rPr>
        <w:t>Тукаевскому</w:t>
      </w:r>
      <w:proofErr w:type="spellEnd"/>
      <w:r>
        <w:rPr>
          <w:rFonts w:ascii="Verdana" w:hAnsi="Verdana" w:cs="Times New Roman"/>
        </w:rPr>
        <w:t xml:space="preserve"> районам УФССП России по Республике Татарстан</w:t>
      </w:r>
      <w:r w:rsidR="008E13DC">
        <w:rPr>
          <w:rFonts w:ascii="Verdana" w:hAnsi="Verdana" w:cs="Times New Roman"/>
        </w:rPr>
        <w:t>;</w:t>
      </w:r>
      <w:r>
        <w:rPr>
          <w:rFonts w:ascii="Verdana" w:hAnsi="Verdana" w:cs="Times New Roman"/>
        </w:rPr>
        <w:t xml:space="preserve"> </w:t>
      </w:r>
    </w:p>
    <w:p w:rsidR="009F0A8C" w:rsidRDefault="00325A90" w:rsidP="009F0A8C">
      <w:pPr>
        <w:pStyle w:val="ConsNormal"/>
        <w:widowControl/>
        <w:numPr>
          <w:ilvl w:val="0"/>
          <w:numId w:val="46"/>
        </w:numPr>
        <w:tabs>
          <w:tab w:val="left" w:pos="1134"/>
        </w:tabs>
        <w:ind w:left="0" w:right="0" w:firstLine="709"/>
        <w:jc w:val="both"/>
        <w:rPr>
          <w:rFonts w:ascii="Verdana" w:hAnsi="Verdana" w:cs="Times New Roman"/>
        </w:rPr>
      </w:pPr>
      <w:r w:rsidRPr="00325A90">
        <w:rPr>
          <w:rFonts w:ascii="Verdana" w:hAnsi="Verdana" w:cs="Times New Roman"/>
        </w:rPr>
        <w:t>Акт</w:t>
      </w:r>
      <w:r>
        <w:rPr>
          <w:rFonts w:ascii="Verdana" w:hAnsi="Verdana" w:cs="Times New Roman"/>
        </w:rPr>
        <w:t>а</w:t>
      </w:r>
      <w:r w:rsidRPr="00325A90">
        <w:rPr>
          <w:rFonts w:ascii="Verdana" w:hAnsi="Verdana" w:cs="Times New Roman"/>
        </w:rPr>
        <w:t xml:space="preserve"> о передаче нереализованного имущества должника взыскателю от 17.08.</w:t>
      </w:r>
      <w:r>
        <w:rPr>
          <w:rFonts w:ascii="Verdana" w:hAnsi="Verdana" w:cs="Times New Roman"/>
        </w:rPr>
        <w:t>20</w:t>
      </w:r>
      <w:r w:rsidRPr="00325A90">
        <w:rPr>
          <w:rFonts w:ascii="Verdana" w:hAnsi="Verdana" w:cs="Times New Roman"/>
        </w:rPr>
        <w:t>20</w:t>
      </w:r>
      <w:r w:rsidR="009F0A8C">
        <w:rPr>
          <w:rFonts w:ascii="Verdana" w:hAnsi="Verdana" w:cs="Times New Roman"/>
        </w:rPr>
        <w:t xml:space="preserve">, </w:t>
      </w:r>
      <w:r w:rsidR="009F0A8C">
        <w:rPr>
          <w:rFonts w:ascii="Verdana" w:hAnsi="Verdana" w:cs="Times New Roman"/>
        </w:rPr>
        <w:t xml:space="preserve">выданного Управлением Федеральной службы судебных приставов по Республике Татарстан ОСП по Менделеевскому и </w:t>
      </w:r>
      <w:proofErr w:type="spellStart"/>
      <w:r w:rsidR="009F0A8C">
        <w:rPr>
          <w:rFonts w:ascii="Verdana" w:hAnsi="Verdana" w:cs="Times New Roman"/>
        </w:rPr>
        <w:t>Тукаевскому</w:t>
      </w:r>
      <w:proofErr w:type="spellEnd"/>
      <w:r w:rsidR="009F0A8C">
        <w:rPr>
          <w:rFonts w:ascii="Verdana" w:hAnsi="Verdana" w:cs="Times New Roman"/>
        </w:rPr>
        <w:t xml:space="preserve"> районам УФССП России по Республике Татарстан</w:t>
      </w:r>
      <w:r w:rsidR="009F0A8C">
        <w:rPr>
          <w:rFonts w:ascii="Verdana" w:hAnsi="Verdana" w:cs="Times New Roman"/>
        </w:rPr>
        <w:t>;</w:t>
      </w:r>
    </w:p>
    <w:p w:rsidR="00325A90" w:rsidRPr="00325A90" w:rsidRDefault="00325A90" w:rsidP="00325A90">
      <w:pPr>
        <w:pStyle w:val="ConsNormal"/>
        <w:widowControl/>
        <w:numPr>
          <w:ilvl w:val="0"/>
          <w:numId w:val="46"/>
        </w:numPr>
        <w:tabs>
          <w:tab w:val="left" w:pos="1134"/>
        </w:tabs>
        <w:ind w:left="0" w:right="0" w:firstLine="709"/>
        <w:jc w:val="both"/>
        <w:rPr>
          <w:rFonts w:ascii="Verdana" w:hAnsi="Verdana" w:cs="Times New Roman"/>
        </w:rPr>
      </w:pPr>
      <w:r w:rsidRPr="00325A90">
        <w:rPr>
          <w:rFonts w:ascii="Verdana" w:hAnsi="Verdana" w:cs="Times New Roman"/>
        </w:rPr>
        <w:t>Согласи</w:t>
      </w:r>
      <w:r>
        <w:rPr>
          <w:rFonts w:ascii="Verdana" w:hAnsi="Verdana" w:cs="Times New Roman"/>
        </w:rPr>
        <w:t>я</w:t>
      </w:r>
      <w:r w:rsidRPr="00325A90">
        <w:rPr>
          <w:rFonts w:ascii="Verdana" w:hAnsi="Verdana" w:cs="Times New Roman"/>
        </w:rPr>
        <w:t xml:space="preserve"> </w:t>
      </w:r>
      <w:r w:rsidR="006B02F8">
        <w:rPr>
          <w:rFonts w:ascii="Verdana" w:hAnsi="Verdana" w:cs="Times New Roman"/>
        </w:rPr>
        <w:t>об оставлении</w:t>
      </w:r>
      <w:r w:rsidRPr="00325A90">
        <w:rPr>
          <w:rFonts w:ascii="Verdana" w:hAnsi="Verdana" w:cs="Times New Roman"/>
        </w:rPr>
        <w:t xml:space="preserve"> имуществ</w:t>
      </w:r>
      <w:r w:rsidR="006B02F8">
        <w:rPr>
          <w:rFonts w:ascii="Verdana" w:hAnsi="Verdana" w:cs="Times New Roman"/>
        </w:rPr>
        <w:t>а</w:t>
      </w:r>
      <w:r w:rsidRPr="00325A90">
        <w:rPr>
          <w:rFonts w:ascii="Verdana" w:hAnsi="Verdana" w:cs="Times New Roman"/>
        </w:rPr>
        <w:t xml:space="preserve"> от 25.08.</w:t>
      </w:r>
      <w:r>
        <w:rPr>
          <w:rFonts w:ascii="Verdana" w:hAnsi="Verdana" w:cs="Times New Roman"/>
        </w:rPr>
        <w:t>20</w:t>
      </w:r>
      <w:r w:rsidRPr="00325A90">
        <w:rPr>
          <w:rFonts w:ascii="Verdana" w:hAnsi="Verdana" w:cs="Times New Roman"/>
        </w:rPr>
        <w:t>20</w:t>
      </w:r>
      <w:r>
        <w:rPr>
          <w:rFonts w:ascii="Verdana" w:hAnsi="Verdana" w:cs="Times New Roman"/>
        </w:rPr>
        <w:t>;</w:t>
      </w:r>
    </w:p>
    <w:p w:rsidR="00325A90" w:rsidRPr="00325A90" w:rsidRDefault="00325A90" w:rsidP="00325A90">
      <w:pPr>
        <w:pStyle w:val="ConsNormal"/>
        <w:widowControl/>
        <w:numPr>
          <w:ilvl w:val="0"/>
          <w:numId w:val="46"/>
        </w:numPr>
        <w:tabs>
          <w:tab w:val="left" w:pos="1134"/>
        </w:tabs>
        <w:ind w:left="0" w:right="0" w:firstLine="709"/>
        <w:jc w:val="both"/>
        <w:rPr>
          <w:rFonts w:ascii="Verdana" w:hAnsi="Verdana" w:cs="Times New Roman"/>
        </w:rPr>
      </w:pPr>
      <w:r w:rsidRPr="00325A90">
        <w:rPr>
          <w:rFonts w:ascii="Verdana" w:hAnsi="Verdana" w:cs="Times New Roman"/>
        </w:rPr>
        <w:t>Протокол</w:t>
      </w:r>
      <w:r>
        <w:rPr>
          <w:rFonts w:ascii="Verdana" w:hAnsi="Verdana" w:cs="Times New Roman"/>
        </w:rPr>
        <w:t>а</w:t>
      </w:r>
      <w:r w:rsidRPr="00325A90">
        <w:rPr>
          <w:rFonts w:ascii="Verdana" w:hAnsi="Verdana" w:cs="Times New Roman"/>
        </w:rPr>
        <w:t xml:space="preserve"> о признании вторичных торгов несостоявшимися от 06.02.</w:t>
      </w:r>
      <w:r>
        <w:rPr>
          <w:rFonts w:ascii="Verdana" w:hAnsi="Verdana" w:cs="Times New Roman"/>
        </w:rPr>
        <w:t>20</w:t>
      </w:r>
      <w:r w:rsidRPr="00325A90">
        <w:rPr>
          <w:rFonts w:ascii="Verdana" w:hAnsi="Verdana" w:cs="Times New Roman"/>
        </w:rPr>
        <w:t>20,</w:t>
      </w:r>
      <w:r w:rsidR="008E13DC">
        <w:rPr>
          <w:rFonts w:ascii="Verdana" w:hAnsi="Verdana" w:cs="Times New Roman"/>
        </w:rPr>
        <w:t xml:space="preserve"> выданного комиссией организатора торгов ООО «</w:t>
      </w:r>
      <w:proofErr w:type="spellStart"/>
      <w:r w:rsidR="008E13DC">
        <w:rPr>
          <w:rFonts w:ascii="Verdana" w:hAnsi="Verdana" w:cs="Times New Roman"/>
        </w:rPr>
        <w:t>Скептрум</w:t>
      </w:r>
      <w:proofErr w:type="spellEnd"/>
      <w:r w:rsidR="008E13DC">
        <w:rPr>
          <w:rFonts w:ascii="Verdana" w:hAnsi="Verdana" w:cs="Times New Roman"/>
        </w:rPr>
        <w:t>»,</w:t>
      </w:r>
    </w:p>
    <w:p w:rsidR="00DA18AF" w:rsidRDefault="00DA18AF" w:rsidP="00325A90">
      <w:pPr>
        <w:pStyle w:val="ConsNormal"/>
        <w:widowControl/>
        <w:tabs>
          <w:tab w:val="left" w:pos="1134"/>
        </w:tabs>
        <w:ind w:right="0" w:firstLine="710"/>
        <w:jc w:val="both"/>
        <w:rPr>
          <w:rFonts w:ascii="Verdana" w:hAnsi="Verdana" w:cs="Times New Roman"/>
        </w:rPr>
      </w:pPr>
      <w:r w:rsidRPr="00C942EB">
        <w:rPr>
          <w:rFonts w:ascii="Verdana" w:hAnsi="Verdana" w:cs="Times New Roman"/>
        </w:rPr>
        <w:t xml:space="preserve">о чем в Едином государственном реестре недвижимости сделана запись о регистрации </w:t>
      </w:r>
      <w:r w:rsidR="00E939E7">
        <w:rPr>
          <w:rFonts w:ascii="Verdana" w:hAnsi="Verdana" w:cs="Times New Roman"/>
        </w:rPr>
        <w:t xml:space="preserve">№ </w:t>
      </w:r>
      <w:r w:rsidR="006B02F8">
        <w:rPr>
          <w:rFonts w:ascii="Verdana" w:hAnsi="Verdana" w:cs="Times New Roman"/>
        </w:rPr>
        <w:t>16:39:041701:322-16/136/2021-28</w:t>
      </w:r>
      <w:r w:rsidR="00C942EB" w:rsidRPr="00C942EB">
        <w:rPr>
          <w:rFonts w:ascii="Verdana" w:hAnsi="Verdana" w:cs="Times New Roman"/>
        </w:rPr>
        <w:t xml:space="preserve"> от </w:t>
      </w:r>
      <w:r w:rsidR="006B02F8">
        <w:rPr>
          <w:rFonts w:ascii="Verdana" w:hAnsi="Verdana" w:cs="Times New Roman"/>
        </w:rPr>
        <w:t>09.03.2021</w:t>
      </w:r>
      <w:r w:rsidRPr="00C942EB">
        <w:rPr>
          <w:rFonts w:ascii="Verdana" w:hAnsi="Verdana" w:cs="Times New Roman"/>
        </w:rPr>
        <w:t xml:space="preserve">, что подтверждается Выпиской из Единого государственного реестра недвижимости от </w:t>
      </w:r>
      <w:r w:rsidR="006B02F8">
        <w:rPr>
          <w:rFonts w:ascii="Verdana" w:hAnsi="Verdana" w:cs="Times New Roman"/>
        </w:rPr>
        <w:t>09.03.2021</w:t>
      </w:r>
      <w:r w:rsidR="00C942EB" w:rsidRPr="00C942EB">
        <w:rPr>
          <w:rFonts w:ascii="Verdana" w:hAnsi="Verdana" w:cs="Times New Roman"/>
        </w:rPr>
        <w:t xml:space="preserve"> № </w:t>
      </w:r>
      <w:r w:rsidR="006B02F8">
        <w:rPr>
          <w:rFonts w:ascii="Verdana" w:hAnsi="Verdana" w:cs="Times New Roman"/>
        </w:rPr>
        <w:t>б/н</w:t>
      </w:r>
      <w:r w:rsidR="00C942EB" w:rsidRPr="00C942EB">
        <w:rPr>
          <w:rFonts w:ascii="Verdana" w:hAnsi="Verdana" w:cs="Times New Roman"/>
        </w:rPr>
        <w:t>.</w:t>
      </w:r>
    </w:p>
    <w:p w:rsidR="00171986" w:rsidRPr="008509DF" w:rsidRDefault="000E2F36" w:rsidP="00DA18AF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  <w:tab w:val="left" w:pos="1134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>Заключение Договора одобрено всеми необходимыми согласно законодательству Р</w:t>
      </w:r>
      <w:r w:rsidR="005A49E0">
        <w:rPr>
          <w:rFonts w:ascii="Verdana" w:hAnsi="Verdana" w:cs="Times New Roman"/>
        </w:rPr>
        <w:t>оссийской Федерации</w:t>
      </w:r>
      <w:r w:rsidRPr="008509DF">
        <w:rPr>
          <w:rFonts w:ascii="Verdana" w:hAnsi="Verdana" w:cs="Times New Roman"/>
        </w:rPr>
        <w:t xml:space="preserve">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:rsidTr="0034333C">
        <w:tc>
          <w:tcPr>
            <w:tcW w:w="2268" w:type="dxa"/>
          </w:tcPr>
          <w:p w:rsidR="00205F4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1 </w:t>
            </w:r>
          </w:p>
          <w:p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для Покупателей юридических лиц</w:t>
            </w:r>
          </w:p>
        </w:tc>
        <w:tc>
          <w:tcPr>
            <w:tcW w:w="7077" w:type="dxa"/>
          </w:tcPr>
          <w:p w:rsidR="000E2F36" w:rsidRPr="008509DF" w:rsidRDefault="000E2F36" w:rsidP="00205F4F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</w:t>
            </w:r>
            <w:r w:rsidR="00205F4F">
              <w:rPr>
                <w:rFonts w:ascii="Verdana" w:hAnsi="Verdana"/>
                <w:bCs/>
              </w:rPr>
              <w:t>оссийской Федерации</w:t>
            </w:r>
            <w:r w:rsidRPr="008509DF">
              <w:rPr>
                <w:rFonts w:ascii="Verdana" w:hAnsi="Verdana"/>
                <w:bCs/>
              </w:rPr>
              <w:t xml:space="preserve">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:rsidTr="0034333C">
        <w:tc>
          <w:tcPr>
            <w:tcW w:w="2268" w:type="dxa"/>
          </w:tcPr>
          <w:p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3F012D">
              <w:rPr>
                <w:rFonts w:ascii="Verdana" w:hAnsi="Verdana"/>
                <w:bCs/>
              </w:rPr>
              <w:t>.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:rsidR="00761DF7" w:rsidRDefault="003F012D" w:rsidP="003F012D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1.5. </w:t>
      </w:r>
      <w:r w:rsidRPr="00224F8A">
        <w:rPr>
          <w:rFonts w:ascii="Verdana" w:hAnsi="Verdana"/>
        </w:rPr>
        <w:t xml:space="preserve">На дату подписания Договора </w:t>
      </w:r>
      <w:r w:rsidR="00F32535">
        <w:rPr>
          <w:rFonts w:ascii="Verdana" w:hAnsi="Verdana"/>
        </w:rPr>
        <w:t>Имущество</w:t>
      </w:r>
      <w:r>
        <w:rPr>
          <w:rFonts w:ascii="Verdana" w:hAnsi="Verdana"/>
        </w:rPr>
        <w:t xml:space="preserve"> </w:t>
      </w:r>
      <w:r w:rsidRPr="00224F8A">
        <w:rPr>
          <w:rFonts w:ascii="Verdana" w:hAnsi="Verdana"/>
        </w:rPr>
        <w:t>не отчужден</w:t>
      </w:r>
      <w:r w:rsidR="00F32535">
        <w:rPr>
          <w:rFonts w:ascii="Verdana" w:hAnsi="Verdana"/>
        </w:rPr>
        <w:t>о</w:t>
      </w:r>
      <w:r w:rsidRPr="00224F8A">
        <w:rPr>
          <w:rFonts w:ascii="Verdana" w:hAnsi="Verdana"/>
        </w:rPr>
        <w:t>, не заложен</w:t>
      </w:r>
      <w:r w:rsidR="00F32535">
        <w:rPr>
          <w:rFonts w:ascii="Verdana" w:hAnsi="Verdana"/>
        </w:rPr>
        <w:t>о</w:t>
      </w:r>
      <w:r w:rsidRPr="00224F8A">
        <w:rPr>
          <w:rFonts w:ascii="Verdana" w:hAnsi="Verdana"/>
        </w:rPr>
        <w:t>, в споре и под арестом не состо</w:t>
      </w:r>
      <w:r w:rsidR="00F32535">
        <w:rPr>
          <w:rFonts w:ascii="Verdana" w:hAnsi="Verdana"/>
        </w:rPr>
        <w:t>ит</w:t>
      </w:r>
      <w:r w:rsidRPr="00224F8A">
        <w:rPr>
          <w:rFonts w:ascii="Verdana" w:hAnsi="Verdana"/>
        </w:rPr>
        <w:t>, прав</w:t>
      </w:r>
      <w:r>
        <w:rPr>
          <w:rFonts w:ascii="Verdana" w:hAnsi="Verdana"/>
        </w:rPr>
        <w:t>а</w:t>
      </w:r>
      <w:r w:rsidRPr="00224F8A">
        <w:rPr>
          <w:rFonts w:ascii="Verdana" w:hAnsi="Verdana"/>
        </w:rPr>
        <w:t xml:space="preserve"> на </w:t>
      </w:r>
      <w:r w:rsidR="00F32535">
        <w:rPr>
          <w:rFonts w:ascii="Verdana" w:hAnsi="Verdana"/>
        </w:rPr>
        <w:t xml:space="preserve">Имущество </w:t>
      </w:r>
      <w:r w:rsidRPr="00224F8A">
        <w:rPr>
          <w:rFonts w:ascii="Verdana" w:hAnsi="Verdana"/>
        </w:rPr>
        <w:t>не являются предметом судебного спора</w:t>
      </w:r>
      <w:r>
        <w:rPr>
          <w:rFonts w:ascii="Verdana" w:hAnsi="Verdana"/>
        </w:rPr>
        <w:t>.</w:t>
      </w:r>
    </w:p>
    <w:p w:rsidR="003F012D" w:rsidRDefault="002206C7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</w:rPr>
        <w:t xml:space="preserve">1.6. </w:t>
      </w:r>
      <w:r w:rsidR="003F012D">
        <w:rPr>
          <w:rFonts w:ascii="Verdana" w:hAnsi="Verdana" w:cs="Times New Roman"/>
        </w:rPr>
        <w:t xml:space="preserve">На дату </w:t>
      </w:r>
      <w:r w:rsidR="003F012D" w:rsidRPr="00224F8A">
        <w:rPr>
          <w:rFonts w:ascii="Verdana" w:hAnsi="Verdana"/>
        </w:rPr>
        <w:t xml:space="preserve">подписания Договора </w:t>
      </w:r>
      <w:r w:rsidR="00C04425">
        <w:rPr>
          <w:rFonts w:ascii="Verdana" w:hAnsi="Verdana"/>
        </w:rPr>
        <w:t>Имущество</w:t>
      </w:r>
      <w:r w:rsidR="003F012D" w:rsidRPr="00224F8A">
        <w:rPr>
          <w:rFonts w:ascii="Verdana" w:hAnsi="Verdana"/>
        </w:rPr>
        <w:t xml:space="preserve"> не</w:t>
      </w:r>
      <w:r w:rsidR="00B27E6B">
        <w:rPr>
          <w:rFonts w:ascii="Verdana" w:hAnsi="Verdana"/>
        </w:rPr>
        <w:t xml:space="preserve"> обременено правами третьих лиц</w:t>
      </w:r>
      <w:r w:rsidR="003F012D">
        <w:rPr>
          <w:rFonts w:ascii="Verdana" w:hAnsi="Verdana" w:cs="Times New Roman"/>
          <w:color w:val="000000" w:themeColor="text1"/>
        </w:rPr>
        <w:t>.</w:t>
      </w:r>
    </w:p>
    <w:p w:rsidR="00930C3B" w:rsidRDefault="002206C7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Times New Roman"/>
          <w:color w:val="000000" w:themeColor="text1"/>
        </w:rPr>
        <w:t xml:space="preserve">1.7. </w:t>
      </w:r>
      <w:r w:rsidR="00A16B61">
        <w:rPr>
          <w:rFonts w:ascii="Verdana" w:hAnsi="Verdana" w:cs="Verdana"/>
          <w:color w:val="000000"/>
        </w:rPr>
        <w:t xml:space="preserve">До заключения Договора Покупатель произвел осмотр Имущества </w:t>
      </w:r>
      <w:r w:rsidR="00A16B61" w:rsidRPr="009B5BDF">
        <w:rPr>
          <w:rFonts w:ascii="Verdana" w:hAnsi="Verdana" w:cs="Verdana"/>
          <w:color w:val="000000"/>
        </w:rPr>
        <w:t>в натуре, в том числе, все коммуникации, сети, инженерное и технологическое оборудование (механизмы), обеспечивающие Имущество, изучил документацию на И</w:t>
      </w:r>
      <w:r w:rsidR="00A16B61">
        <w:rPr>
          <w:rFonts w:ascii="Verdana" w:hAnsi="Verdana" w:cs="Verdana"/>
          <w:color w:val="000000"/>
        </w:rPr>
        <w:t xml:space="preserve">мущество, </w:t>
      </w:r>
      <w:r w:rsidR="00A16B61">
        <w:rPr>
          <w:rFonts w:ascii="Verdana" w:hAnsi="Verdana" w:cs="Verdana"/>
          <w:color w:val="000000"/>
        </w:rPr>
        <w:lastRenderedPageBreak/>
        <w:t>включая документацию, связанную с арендой Земельного участка, не обнаружил каких-либо существенных дефектов и недостатков</w:t>
      </w:r>
      <w:r w:rsidR="00A16B61" w:rsidRPr="002206C7">
        <w:rPr>
          <w:rFonts w:ascii="Verdana" w:hAnsi="Verdana" w:cs="Verdana"/>
          <w:color w:val="000000"/>
        </w:rPr>
        <w:t xml:space="preserve">, </w:t>
      </w:r>
      <w:r w:rsidR="00A16B61" w:rsidRPr="002206C7">
        <w:rPr>
          <w:rFonts w:ascii="Verdana" w:hAnsi="Verdana" w:cs="Verdana"/>
          <w:bCs/>
          <w:color w:val="000000"/>
        </w:rPr>
        <w:t>за исключением тех, о которых ему сообщил Продавец</w:t>
      </w:r>
      <w:r w:rsidR="00A16B61" w:rsidRPr="002206C7">
        <w:rPr>
          <w:rFonts w:ascii="Verdana" w:hAnsi="Verdana" w:cs="Verdana"/>
          <w:color w:val="000000"/>
        </w:rPr>
        <w:t xml:space="preserve">, которые могли бы повлиять на решение о покупке и цене </w:t>
      </w:r>
      <w:r w:rsidR="00A16B61">
        <w:rPr>
          <w:rFonts w:ascii="Verdana" w:hAnsi="Verdana" w:cs="Verdana"/>
          <w:color w:val="000000"/>
        </w:rPr>
        <w:t>И</w:t>
      </w:r>
      <w:r w:rsidR="00A16B61" w:rsidRPr="002206C7">
        <w:rPr>
          <w:rFonts w:ascii="Verdana" w:hAnsi="Verdana" w:cs="Verdana"/>
          <w:color w:val="000000"/>
        </w:rPr>
        <w:t>мущества</w:t>
      </w:r>
      <w:r w:rsidR="00A16B61">
        <w:rPr>
          <w:rFonts w:ascii="Verdana" w:hAnsi="Verdana" w:cs="Verdana"/>
          <w:color w:val="000000"/>
        </w:rPr>
        <w:t>. Имущество, земельные (арендные) отношения соответствуют требованиям Покупателя,</w:t>
      </w:r>
      <w:r w:rsidR="00A16B61" w:rsidRPr="002206C7">
        <w:rPr>
          <w:rFonts w:ascii="Verdana" w:hAnsi="Verdana" w:cs="Verdana"/>
          <w:color w:val="000000"/>
        </w:rPr>
        <w:t xml:space="preserve"> претензий по состоянию, качеству и характеристикам </w:t>
      </w:r>
      <w:r w:rsidR="00A16B61">
        <w:rPr>
          <w:rFonts w:ascii="Verdana" w:hAnsi="Verdana" w:cs="Verdana"/>
          <w:color w:val="000000"/>
        </w:rPr>
        <w:t>И</w:t>
      </w:r>
      <w:r w:rsidR="00A16B61" w:rsidRPr="002206C7">
        <w:rPr>
          <w:rFonts w:ascii="Verdana" w:hAnsi="Verdana" w:cs="Verdana"/>
          <w:color w:val="000000"/>
        </w:rPr>
        <w:t xml:space="preserve">мущества, </w:t>
      </w:r>
      <w:r w:rsidR="00A16B61">
        <w:rPr>
          <w:rFonts w:ascii="Verdana" w:hAnsi="Verdana" w:cs="Verdana"/>
          <w:color w:val="000000"/>
        </w:rPr>
        <w:t>к документации на Имущество и земельным (арендным) отношениям</w:t>
      </w:r>
      <w:r w:rsidR="00A16B61" w:rsidRPr="002206C7">
        <w:rPr>
          <w:rFonts w:ascii="Verdana" w:hAnsi="Verdana"/>
          <w:color w:val="000000" w:themeColor="text1"/>
        </w:rPr>
        <w:t>,</w:t>
      </w:r>
      <w:r w:rsidR="00A16B61" w:rsidRPr="002206C7">
        <w:rPr>
          <w:rFonts w:ascii="Verdana" w:hAnsi="Verdana" w:cs="Verdana"/>
          <w:color w:val="000000"/>
        </w:rPr>
        <w:t xml:space="preserve"> Покупатель к Продавцу</w:t>
      </w:r>
      <w:r w:rsidR="00A16B61">
        <w:rPr>
          <w:rFonts w:ascii="Verdana" w:hAnsi="Verdana" w:cs="Verdana"/>
          <w:color w:val="000000"/>
        </w:rPr>
        <w:t xml:space="preserve"> не имеет. Покупатель осознает, что фактическое состояние Нежилого здания может потребовать проведение мероприятий, связанных с актуализацией сведений в ЕГРН</w:t>
      </w:r>
      <w:r w:rsidR="000D1D11">
        <w:rPr>
          <w:rFonts w:ascii="Verdana" w:hAnsi="Verdana" w:cs="Verdana"/>
          <w:color w:val="000000"/>
        </w:rPr>
        <w:t>.</w:t>
      </w:r>
    </w:p>
    <w:p w:rsidR="000D1D11" w:rsidRDefault="000D1D11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color w:val="000000" w:themeColor="text1"/>
        </w:rPr>
      </w:pPr>
    </w:p>
    <w:p w:rsidR="00CF1A05" w:rsidRPr="008509DF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E2774D" w:rsidRDefault="00CF1A05" w:rsidP="003F612D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71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</w:t>
      </w:r>
      <w:r w:rsidR="003F612D">
        <w:rPr>
          <w:rFonts w:ascii="Verdana" w:hAnsi="Verdana"/>
        </w:rPr>
        <w:t>И</w:t>
      </w:r>
      <w:r w:rsidRPr="008509DF">
        <w:rPr>
          <w:rFonts w:ascii="Verdana" w:hAnsi="Verdana"/>
        </w:rPr>
        <w:t xml:space="preserve">мущества составляет </w:t>
      </w:r>
      <w:r w:rsidR="003F612D" w:rsidRPr="003F612D">
        <w:rPr>
          <w:rFonts w:ascii="Verdana" w:hAnsi="Verdana"/>
        </w:rPr>
        <w:t>_______________ (__________________) рублей ___ копеек</w:t>
      </w:r>
      <w:r w:rsidR="003F612D">
        <w:rPr>
          <w:rFonts w:ascii="Verdana" w:hAnsi="Verdana"/>
        </w:rPr>
        <w:t xml:space="preserve">, </w:t>
      </w:r>
      <w:r w:rsidR="009F0A8C" w:rsidRPr="00B27E6B">
        <w:rPr>
          <w:rFonts w:ascii="Verdana" w:hAnsi="Verdana"/>
        </w:rPr>
        <w:t>в том числе</w:t>
      </w:r>
      <w:r w:rsidR="009F0A8C" w:rsidRPr="00B27E6B">
        <w:rPr>
          <w:rFonts w:ascii="Verdana" w:hAnsi="Verdana" w:cs="Arial"/>
        </w:rPr>
        <w:t xml:space="preserve"> НДС, исчисленный в соответствии с действующим законодательством Российской Федерации</w:t>
      </w:r>
      <w:r w:rsidR="009F0A8C">
        <w:rPr>
          <w:rFonts w:ascii="Verdana" w:hAnsi="Verdana" w:cs="Arial"/>
        </w:rPr>
        <w:t>,</w:t>
      </w:r>
      <w:r w:rsidR="009F0A8C">
        <w:rPr>
          <w:rFonts w:ascii="Verdana" w:hAnsi="Verdana"/>
        </w:rPr>
        <w:t xml:space="preserve"> </w:t>
      </w:r>
      <w:r w:rsidR="003F612D">
        <w:rPr>
          <w:rFonts w:ascii="Verdana" w:hAnsi="Verdana"/>
        </w:rPr>
        <w:t>в том числе:</w:t>
      </w:r>
    </w:p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7116"/>
        <w:gridCol w:w="1701"/>
      </w:tblGrid>
      <w:tr w:rsidR="00D14804" w:rsidRPr="00D14804" w:rsidTr="00325A90">
        <w:trPr>
          <w:trHeight w:val="229"/>
        </w:trPr>
        <w:tc>
          <w:tcPr>
            <w:tcW w:w="647" w:type="dxa"/>
          </w:tcPr>
          <w:p w:rsidR="00D14804" w:rsidRPr="00D14804" w:rsidRDefault="00D14804" w:rsidP="00D14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</w:pPr>
            <w:r w:rsidRPr="00D14804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116" w:type="dxa"/>
          </w:tcPr>
          <w:p w:rsidR="00D14804" w:rsidRPr="00D14804" w:rsidRDefault="00D14804" w:rsidP="00D14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</w:pPr>
            <w:r w:rsidRPr="00D14804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Наименование, назначение и краткая характеристика имущества</w:t>
            </w:r>
          </w:p>
        </w:tc>
        <w:tc>
          <w:tcPr>
            <w:tcW w:w="1701" w:type="dxa"/>
          </w:tcPr>
          <w:p w:rsidR="00D14804" w:rsidRPr="00D14804" w:rsidRDefault="00D14804" w:rsidP="00D14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</w:pPr>
            <w:r w:rsidRPr="00D14804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Цена (в руб., в том числе НДС)</w:t>
            </w:r>
          </w:p>
        </w:tc>
      </w:tr>
      <w:tr w:rsidR="00D14804" w:rsidRPr="00D14804" w:rsidTr="00325A90">
        <w:trPr>
          <w:trHeight w:val="229"/>
        </w:trPr>
        <w:tc>
          <w:tcPr>
            <w:tcW w:w="647" w:type="dxa"/>
          </w:tcPr>
          <w:p w:rsidR="00D14804" w:rsidRPr="00D14804" w:rsidRDefault="00D14804" w:rsidP="00D14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D14804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16" w:type="dxa"/>
          </w:tcPr>
          <w:p w:rsidR="00D14804" w:rsidRPr="00D14804" w:rsidRDefault="009F0A8C" w:rsidP="009F0A8C">
            <w:pPr>
              <w:spacing w:after="0" w:line="240" w:lineRule="auto"/>
              <w:jc w:val="both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Н</w:t>
            </w:r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аименование: </w:t>
            </w:r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  <w:lang w:val="en-US"/>
              </w:rPr>
              <w:t>II</w:t>
            </w:r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 очередь торгово-складского здания; назначение: нежилое; площадь 949,6 </w:t>
            </w:r>
            <w:proofErr w:type="spellStart"/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кв.м</w:t>
            </w:r>
            <w:proofErr w:type="spellEnd"/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.; кадастровый номер: 16:390:041701:322; количество этажей, в том числе подземных этажей: 2, в том числе подземных 0; </w:t>
            </w: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местоположение</w:t>
            </w:r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: Республика Татарстан, </w:t>
            </w:r>
            <w:proofErr w:type="spellStart"/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Тукаевский</w:t>
            </w:r>
            <w:proofErr w:type="spellEnd"/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Бетькинское</w:t>
            </w:r>
            <w:proofErr w:type="spellEnd"/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 сельское поселение, п.</w:t>
            </w: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 </w:t>
            </w:r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Кама, авторынок «Кама»</w:t>
            </w: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14804" w:rsidRPr="00D14804" w:rsidRDefault="00D14804" w:rsidP="00D14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D14804" w:rsidRPr="00D14804" w:rsidTr="00325A90">
        <w:trPr>
          <w:trHeight w:val="229"/>
        </w:trPr>
        <w:tc>
          <w:tcPr>
            <w:tcW w:w="647" w:type="dxa"/>
          </w:tcPr>
          <w:p w:rsidR="00D14804" w:rsidRPr="00D14804" w:rsidRDefault="00D14804" w:rsidP="00D14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D14804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16" w:type="dxa"/>
          </w:tcPr>
          <w:p w:rsidR="00D14804" w:rsidRPr="00D14804" w:rsidRDefault="009F0A8C" w:rsidP="00C8196A">
            <w:pPr>
              <w:spacing w:after="0" w:line="240" w:lineRule="auto"/>
              <w:jc w:val="both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Право аренды на </w:t>
            </w:r>
            <w:r w:rsidR="00631C5A"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часть </w:t>
            </w:r>
            <w:r w:rsidR="00631C5A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(</w:t>
            </w:r>
            <w:r w:rsidR="00631C5A"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474,8 </w:t>
            </w:r>
            <w:proofErr w:type="spellStart"/>
            <w:r w:rsidR="00631C5A"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кв.м</w:t>
            </w:r>
            <w:proofErr w:type="spellEnd"/>
            <w:r w:rsidR="00631C5A"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.</w:t>
            </w:r>
            <w:r w:rsidR="00631C5A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) </w:t>
            </w:r>
            <w:r w:rsidR="00C8196A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земельного участка </w:t>
            </w:r>
            <w:r w:rsidR="00631C5A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общей площадью </w:t>
            </w:r>
            <w:r w:rsidR="00631C5A"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1224 +/- 24 </w:t>
            </w:r>
            <w:proofErr w:type="spellStart"/>
            <w:r w:rsidR="00631C5A"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кв.м</w:t>
            </w:r>
            <w:proofErr w:type="spellEnd"/>
            <w:r w:rsidR="00631C5A"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.</w:t>
            </w:r>
            <w:r w:rsidR="00631C5A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,</w:t>
            </w:r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 категория земель: земли населённых пунктов; виды разрешенного использования: под авторынок; кадастровый номер: 16:390:041701:15; адрес: установлено относительно ориентира, расположенного в границах участка, почтовый адрес ориентира: Республика Татарстан, </w:t>
            </w:r>
            <w:proofErr w:type="spellStart"/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Тукаевский</w:t>
            </w:r>
            <w:proofErr w:type="spellEnd"/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Бетькинское</w:t>
            </w:r>
            <w:proofErr w:type="spellEnd"/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 сельское поселение, п. Кама</w:t>
            </w:r>
            <w:r w:rsidR="00631C5A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, </w:t>
            </w:r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предоставлен</w:t>
            </w:r>
            <w:r w:rsidR="00631C5A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ную</w:t>
            </w:r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Продавцу</w:t>
            </w:r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 для эксплуатации </w:t>
            </w: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Нежилого здания на основании Д</w:t>
            </w:r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оговора №25/8 от 25.08.</w:t>
            </w: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20</w:t>
            </w:r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21</w:t>
            </w: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 </w:t>
            </w:r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о предоставлении в аренду земельного участка</w:t>
            </w: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 и Акта приема-передачи земельного участка от 25.08.2021, заключенных между Продавцом (арендатор) и Обществом с ограниченной ответственностью «</w:t>
            </w:r>
            <w:proofErr w:type="spellStart"/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Тайминг</w:t>
            </w:r>
            <w:proofErr w:type="spellEnd"/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», ОГРН 1021602026555 (арендодатель),  срок действия  Д</w:t>
            </w:r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оговора </w:t>
            </w: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аренды с 25.08.2021 по 30.06.2022 с продлением на тот же срок и на тех же условиях, если за 1 (один) месяц до истечения срока действия Договора аренды ни одна из сторон не известит другую сторону письменно о прекращении Договора аренды или об изменении его условий.</w:t>
            </w:r>
            <w:r w:rsidR="00631C5A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 </w:t>
            </w:r>
            <w:r w:rsidRPr="0064673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Покупатель прио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бретает право на использование З</w:t>
            </w:r>
            <w:r w:rsidRPr="0064673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емельного участка одновременно с переходом к Покупателю права собственности на </w:t>
            </w:r>
            <w:r w:rsidR="00C8196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Нежилое </w:t>
            </w:r>
            <w:r w:rsidRPr="0064673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здание в силу п. 3 статьи 552 Гражданского кодекса Российской Федерации и статьи 35 Земельного кодекса Российской Федерации</w:t>
            </w:r>
            <w:r w:rsidR="009B1FC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D14804" w:rsidRPr="00D14804" w:rsidRDefault="00D14804" w:rsidP="00D14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</w:tbl>
    <w:p w:rsidR="00376ADD" w:rsidRDefault="00376ADD" w:rsidP="00CB6199">
      <w:pPr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C131F7" w:rsidRPr="0018779F" w:rsidRDefault="00C131F7" w:rsidP="00AA309A">
      <w:pPr>
        <w:spacing w:after="0" w:line="240" w:lineRule="auto"/>
        <w:ind w:firstLine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Pr="0018779F">
        <w:rPr>
          <w:rFonts w:ascii="Verdana" w:hAnsi="Verdana"/>
          <w:sz w:val="20"/>
          <w:szCs w:val="20"/>
        </w:rPr>
        <w:t xml:space="preserve">.1.1. </w:t>
      </w:r>
      <w:r w:rsidR="00F32535">
        <w:rPr>
          <w:rFonts w:ascii="Verdana" w:hAnsi="Verdana" w:cs="Arial"/>
          <w:sz w:val="20"/>
          <w:szCs w:val="20"/>
        </w:rPr>
        <w:t>И</w:t>
      </w:r>
      <w:r w:rsidRPr="0018779F">
        <w:rPr>
          <w:rFonts w:ascii="Verdana" w:hAnsi="Verdana" w:cs="Arial"/>
          <w:sz w:val="20"/>
          <w:szCs w:val="20"/>
        </w:rPr>
        <w:t>мущество приобретается Покупателем за счет:</w:t>
      </w:r>
    </w:p>
    <w:p w:rsidR="00A24FDA" w:rsidRPr="0018779F" w:rsidRDefault="00A24FDA" w:rsidP="007236E7">
      <w:pPr>
        <w:spacing w:after="0" w:line="240" w:lineRule="auto"/>
        <w:ind w:firstLine="851"/>
        <w:jc w:val="both"/>
        <w:rPr>
          <w:rFonts w:ascii="Verdana" w:hAnsi="Verdana" w:cs="Arial"/>
          <w:sz w:val="20"/>
          <w:szCs w:val="20"/>
        </w:rPr>
      </w:pPr>
      <w:r w:rsidRPr="0018779F">
        <w:rPr>
          <w:rFonts w:ascii="Verdana" w:hAnsi="Verdana" w:cs="Arial"/>
          <w:sz w:val="20"/>
          <w:szCs w:val="20"/>
        </w:rPr>
        <w:t>-  собственных средств в су</w:t>
      </w:r>
      <w:r w:rsidR="00E90DA2" w:rsidRPr="0018779F">
        <w:rPr>
          <w:rFonts w:ascii="Verdana" w:hAnsi="Verdana" w:cs="Arial"/>
          <w:sz w:val="20"/>
          <w:szCs w:val="20"/>
        </w:rPr>
        <w:t>мме __</w:t>
      </w:r>
      <w:r w:rsidRPr="0018779F">
        <w:rPr>
          <w:rFonts w:ascii="Verdana" w:hAnsi="Verdana" w:cs="Arial"/>
          <w:sz w:val="20"/>
          <w:szCs w:val="20"/>
        </w:rPr>
        <w:t>________________ руб</w:t>
      </w:r>
      <w:r w:rsidR="00CA521C">
        <w:rPr>
          <w:rFonts w:ascii="Verdana" w:hAnsi="Verdana" w:cs="Arial"/>
          <w:sz w:val="20"/>
          <w:szCs w:val="20"/>
        </w:rPr>
        <w:t>лей</w:t>
      </w:r>
      <w:r w:rsidRPr="0018779F">
        <w:rPr>
          <w:rFonts w:ascii="Verdana" w:hAnsi="Verdana" w:cs="Arial"/>
          <w:sz w:val="20"/>
          <w:szCs w:val="20"/>
        </w:rPr>
        <w:t xml:space="preserve"> ________ коп</w:t>
      </w:r>
      <w:r w:rsidR="00CA521C">
        <w:rPr>
          <w:rFonts w:ascii="Verdana" w:hAnsi="Verdana" w:cs="Arial"/>
          <w:sz w:val="20"/>
          <w:szCs w:val="20"/>
        </w:rPr>
        <w:t>еек</w:t>
      </w:r>
      <w:r w:rsidRPr="0018779F">
        <w:rPr>
          <w:rFonts w:ascii="Verdana" w:hAnsi="Verdana" w:cs="Arial"/>
          <w:sz w:val="20"/>
          <w:szCs w:val="20"/>
        </w:rPr>
        <w:t xml:space="preserve"> </w:t>
      </w:r>
      <w:r w:rsidR="00AA309A" w:rsidRPr="00CA521C">
        <w:rPr>
          <w:rFonts w:ascii="Verdana" w:hAnsi="Verdana"/>
          <w:sz w:val="20"/>
          <w:szCs w:val="20"/>
        </w:rPr>
        <w:t>(в том числе НДС, исчисленный в соответствии с действующим законодательством</w:t>
      </w:r>
      <w:r w:rsidR="00AA309A">
        <w:rPr>
          <w:rFonts w:ascii="Verdana" w:hAnsi="Verdana"/>
          <w:sz w:val="20"/>
          <w:szCs w:val="20"/>
        </w:rPr>
        <w:t xml:space="preserve"> Российской Федерации</w:t>
      </w:r>
      <w:r w:rsidR="00AA309A" w:rsidRPr="00CA521C">
        <w:rPr>
          <w:rFonts w:ascii="Verdana" w:hAnsi="Verdana"/>
          <w:sz w:val="20"/>
          <w:szCs w:val="20"/>
        </w:rPr>
        <w:t>)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18779F" w:rsidTr="00621ED2">
        <w:trPr>
          <w:trHeight w:val="693"/>
        </w:trPr>
        <w:tc>
          <w:tcPr>
            <w:tcW w:w="2161" w:type="dxa"/>
            <w:shd w:val="clear" w:color="auto" w:fill="auto"/>
          </w:tcPr>
          <w:p w:rsidR="00E90DA2" w:rsidRPr="0018779F" w:rsidRDefault="00E90DA2" w:rsidP="007236E7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8779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включается при использовании</w:t>
            </w:r>
            <w:r w:rsidR="00E9151F" w:rsidRPr="0018779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Покупателем</w:t>
            </w:r>
            <w:r w:rsidRPr="0018779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кредитных средств </w:t>
            </w:r>
          </w:p>
        </w:tc>
        <w:tc>
          <w:tcPr>
            <w:tcW w:w="7410" w:type="dxa"/>
            <w:shd w:val="clear" w:color="auto" w:fill="auto"/>
          </w:tcPr>
          <w:p w:rsidR="00E9151F" w:rsidRPr="0018779F" w:rsidRDefault="00E90DA2" w:rsidP="007236E7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8779F">
              <w:rPr>
                <w:rFonts w:ascii="Verdana" w:hAnsi="Verdana" w:cs="Arial"/>
                <w:sz w:val="20"/>
                <w:szCs w:val="20"/>
              </w:rPr>
              <w:t>и</w:t>
            </w:r>
            <w:r w:rsidR="00C93629">
              <w:rPr>
                <w:rFonts w:ascii="Verdana" w:hAnsi="Verdana" w:cs="Arial"/>
                <w:sz w:val="20"/>
                <w:szCs w:val="20"/>
              </w:rPr>
              <w:t>/или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E90DA2" w:rsidRDefault="00E90DA2" w:rsidP="007236E7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8779F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E9151F" w:rsidRPr="0018779F">
              <w:rPr>
                <w:rFonts w:ascii="Verdana" w:hAnsi="Verdana" w:cs="Arial"/>
                <w:sz w:val="20"/>
                <w:szCs w:val="20"/>
              </w:rPr>
              <w:t>кредитных средств в сумме ____</w:t>
            </w:r>
            <w:r w:rsidRPr="0018779F">
              <w:rPr>
                <w:rFonts w:ascii="Verdana" w:hAnsi="Verdana" w:cs="Arial"/>
                <w:sz w:val="20"/>
                <w:szCs w:val="20"/>
              </w:rPr>
              <w:t>________________ руб</w:t>
            </w:r>
            <w:r w:rsidR="00CA521C">
              <w:rPr>
                <w:rFonts w:ascii="Verdana" w:hAnsi="Verdana" w:cs="Arial"/>
                <w:sz w:val="20"/>
                <w:szCs w:val="20"/>
              </w:rPr>
              <w:t>лей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 ________ коп</w:t>
            </w:r>
            <w:r w:rsidR="00CA521C">
              <w:rPr>
                <w:rFonts w:ascii="Verdana" w:hAnsi="Verdana" w:cs="Arial"/>
                <w:sz w:val="20"/>
                <w:szCs w:val="20"/>
              </w:rPr>
              <w:t>еек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AA309A" w:rsidRPr="00CA521C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="00AA309A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AA309A" w:rsidRPr="00CA521C">
              <w:rPr>
                <w:rFonts w:ascii="Verdana" w:hAnsi="Verdana"/>
                <w:sz w:val="20"/>
                <w:szCs w:val="20"/>
              </w:rPr>
              <w:t>)</w:t>
            </w:r>
            <w:r w:rsidR="00AA309A" w:rsidRPr="0018779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(далее </w:t>
            </w:r>
            <w:r w:rsidR="0018779F">
              <w:rPr>
                <w:rFonts w:ascii="Verdana" w:hAnsi="Verdana" w:cs="Arial"/>
                <w:sz w:val="20"/>
                <w:szCs w:val="20"/>
              </w:rPr>
              <w:t>–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18779F">
              <w:rPr>
                <w:rFonts w:ascii="Verdana" w:hAnsi="Verdana" w:cs="Arial"/>
                <w:sz w:val="20"/>
                <w:szCs w:val="20"/>
              </w:rPr>
              <w:t>«</w:t>
            </w:r>
            <w:r w:rsidRPr="0018779F">
              <w:rPr>
                <w:rFonts w:ascii="Verdana" w:hAnsi="Verdana" w:cs="Arial"/>
                <w:b/>
                <w:sz w:val="20"/>
                <w:szCs w:val="20"/>
              </w:rPr>
              <w:t>кредит</w:t>
            </w:r>
            <w:r w:rsidR="0018779F">
              <w:rPr>
                <w:rFonts w:ascii="Verdana" w:hAnsi="Verdana" w:cs="Arial"/>
                <w:sz w:val="20"/>
                <w:szCs w:val="20"/>
              </w:rPr>
              <w:t>»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), предоставляемых ________________ </w:t>
            </w:r>
            <w:r w:rsidRPr="009B563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(наименование кредитной организации</w:t>
            </w:r>
            <w:r w:rsidR="0018779F" w:rsidRPr="009B563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из топ-50 по объему капитала согласно данным рейтингового агентства РИА Рейтинг (прим: рейтинг доступен на сайте агентства: </w:t>
            </w:r>
            <w:hyperlink r:id="rId8" w:history="1">
              <w:r w:rsidR="0018779F" w:rsidRPr="009B5635">
                <w:rPr>
                  <w:rFonts w:ascii="Verdana" w:eastAsia="Times New Roman" w:hAnsi="Verdana" w:cs="Times New Roman"/>
                  <w:i/>
                  <w:color w:val="0070C0"/>
                  <w:sz w:val="20"/>
                  <w:szCs w:val="20"/>
                  <w:lang w:eastAsia="ru-RU"/>
                </w:rPr>
                <w:t>https://riarating.ru/banks/</w:t>
              </w:r>
            </w:hyperlink>
            <w:r w:rsidR="0018779F" w:rsidRPr="009B563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9B563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,</w:t>
            </w:r>
            <w:r w:rsidRPr="0018779F">
              <w:rPr>
                <w:rFonts w:ascii="Verdana" w:hAnsi="Verdana"/>
                <w:bCs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18779F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18779F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18779F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</w:t>
            </w:r>
            <w:r w:rsidRPr="0018779F">
              <w:rPr>
                <w:rFonts w:ascii="Verdana" w:hAnsi="Verdana"/>
                <w:bCs/>
                <w:sz w:val="20"/>
                <w:szCs w:val="20"/>
              </w:rPr>
              <w:lastRenderedPageBreak/>
              <w:t xml:space="preserve">______ ___ года, ИНН: ____________ ОГРН: ______________, местонахождение: индекс _______, г. ___________, _____________________ (далее для целей настоящего Договора </w:t>
            </w:r>
            <w:r w:rsidR="0018779F">
              <w:rPr>
                <w:rFonts w:ascii="Verdana" w:hAnsi="Verdana"/>
                <w:bCs/>
                <w:sz w:val="20"/>
                <w:szCs w:val="20"/>
              </w:rPr>
              <w:t>–</w:t>
            </w:r>
            <w:r w:rsidRPr="0018779F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18779F">
              <w:rPr>
                <w:rFonts w:ascii="Verdana" w:hAnsi="Verdana"/>
                <w:bCs/>
                <w:sz w:val="20"/>
                <w:szCs w:val="20"/>
              </w:rPr>
              <w:t>«</w:t>
            </w:r>
            <w:r w:rsidR="009E1E91" w:rsidRPr="009E1E91">
              <w:rPr>
                <w:rFonts w:ascii="Verdana" w:hAnsi="Verdana"/>
                <w:b/>
                <w:bCs/>
                <w:sz w:val="20"/>
                <w:szCs w:val="20"/>
              </w:rPr>
              <w:t>Кредитующий б</w:t>
            </w:r>
            <w:r w:rsidRPr="0018779F">
              <w:rPr>
                <w:rFonts w:ascii="Verdana" w:hAnsi="Verdana"/>
                <w:b/>
                <w:bCs/>
                <w:sz w:val="20"/>
                <w:szCs w:val="20"/>
              </w:rPr>
              <w:t>анк</w:t>
            </w:r>
            <w:r w:rsidR="0018779F">
              <w:rPr>
                <w:rFonts w:ascii="Verdana" w:hAnsi="Verdana"/>
                <w:bCs/>
                <w:sz w:val="20"/>
                <w:szCs w:val="20"/>
              </w:rPr>
              <w:t>»</w:t>
            </w:r>
            <w:r w:rsidRPr="0018779F">
              <w:rPr>
                <w:rFonts w:ascii="Verdana" w:hAnsi="Verdana"/>
                <w:bCs/>
                <w:sz w:val="20"/>
                <w:szCs w:val="20"/>
              </w:rPr>
              <w:t xml:space="preserve">) 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согласно </w:t>
            </w:r>
            <w:r w:rsidR="00C93370">
              <w:rPr>
                <w:rFonts w:ascii="Verdana" w:hAnsi="Verdana" w:cs="Arial"/>
                <w:sz w:val="20"/>
                <w:szCs w:val="20"/>
              </w:rPr>
              <w:t>к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редитному договору № ____ от </w:t>
            </w:r>
            <w:r w:rsidR="0018779F">
              <w:rPr>
                <w:rFonts w:ascii="Verdana" w:hAnsi="Verdana" w:cs="Arial"/>
                <w:sz w:val="20"/>
                <w:szCs w:val="20"/>
              </w:rPr>
              <w:t>«</w:t>
            </w:r>
            <w:r w:rsidRPr="0018779F">
              <w:rPr>
                <w:rFonts w:ascii="Verdana" w:hAnsi="Verdana" w:cs="Arial"/>
                <w:sz w:val="20"/>
                <w:szCs w:val="20"/>
              </w:rPr>
              <w:t>___</w:t>
            </w:r>
            <w:r w:rsidR="0018779F">
              <w:rPr>
                <w:rFonts w:ascii="Verdana" w:hAnsi="Verdana" w:cs="Arial"/>
                <w:sz w:val="20"/>
                <w:szCs w:val="20"/>
              </w:rPr>
              <w:t>»</w:t>
            </w:r>
            <w:r w:rsidRPr="0018779F">
              <w:rPr>
                <w:rFonts w:ascii="Verdana" w:hAnsi="Verdana" w:cs="Arial"/>
                <w:sz w:val="20"/>
                <w:szCs w:val="20"/>
              </w:rPr>
              <w:t>________ ____ г</w:t>
            </w:r>
            <w:r w:rsidR="00264958">
              <w:rPr>
                <w:rFonts w:ascii="Verdana" w:hAnsi="Verdana" w:cs="Arial"/>
                <w:sz w:val="20"/>
                <w:szCs w:val="20"/>
              </w:rPr>
              <w:t>ода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264958">
              <w:rPr>
                <w:rFonts w:ascii="Verdana" w:hAnsi="Verdana" w:cs="Arial"/>
                <w:sz w:val="20"/>
                <w:szCs w:val="20"/>
              </w:rPr>
              <w:t>№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___, заключенному в городе __________ между Покупателем и </w:t>
            </w:r>
            <w:r w:rsidR="009E1E91">
              <w:rPr>
                <w:rFonts w:ascii="Verdana" w:hAnsi="Verdana" w:cs="Arial"/>
                <w:sz w:val="20"/>
                <w:szCs w:val="20"/>
              </w:rPr>
              <w:t>Кредитующим б</w:t>
            </w:r>
            <w:r w:rsidR="00264958">
              <w:rPr>
                <w:rFonts w:ascii="Verdana" w:hAnsi="Verdana" w:cs="Arial"/>
                <w:sz w:val="20"/>
                <w:szCs w:val="20"/>
              </w:rPr>
              <w:t>анк</w:t>
            </w:r>
            <w:r w:rsidR="009E1E91">
              <w:rPr>
                <w:rFonts w:ascii="Verdana" w:hAnsi="Verdana" w:cs="Arial"/>
                <w:sz w:val="20"/>
                <w:szCs w:val="20"/>
              </w:rPr>
              <w:t>ом</w:t>
            </w:r>
            <w:r w:rsidR="00E9151F" w:rsidRPr="0018779F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7236E7" w:rsidRPr="0018779F" w:rsidRDefault="007236E7" w:rsidP="00723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</w:tbl>
    <w:p w:rsidR="00B64B5C" w:rsidRDefault="00B64B5C" w:rsidP="00A572B1">
      <w:pPr>
        <w:pStyle w:val="a5"/>
        <w:numPr>
          <w:ilvl w:val="1"/>
          <w:numId w:val="27"/>
        </w:numPr>
        <w:tabs>
          <w:tab w:val="left" w:pos="1276"/>
        </w:tabs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lastRenderedPageBreak/>
        <w:t>Оплата по Договору осуществляется в следующем порядке:</w:t>
      </w:r>
    </w:p>
    <w:p w:rsidR="002F09DF" w:rsidRPr="002773F0" w:rsidRDefault="002F09DF" w:rsidP="002F09DF">
      <w:pPr>
        <w:pStyle w:val="a5"/>
        <w:numPr>
          <w:ilvl w:val="2"/>
          <w:numId w:val="27"/>
        </w:numPr>
        <w:tabs>
          <w:tab w:val="left" w:pos="1134"/>
        </w:tabs>
        <w:ind w:left="0" w:firstLine="709"/>
        <w:jc w:val="both"/>
        <w:rPr>
          <w:rFonts w:ascii="Verdana" w:hAnsi="Verdana"/>
        </w:rPr>
      </w:pPr>
      <w:r w:rsidRPr="002773F0">
        <w:rPr>
          <w:rFonts w:ascii="Verdana" w:hAnsi="Verdana"/>
          <w:color w:val="000000"/>
        </w:rPr>
        <w:t xml:space="preserve">Сумма в размере </w:t>
      </w:r>
      <w:r w:rsidR="009B1FC0">
        <w:rPr>
          <w:rFonts w:ascii="Verdana" w:hAnsi="Verdana"/>
        </w:rPr>
        <w:t>532 800</w:t>
      </w:r>
      <w:r w:rsidRPr="003107BF">
        <w:rPr>
          <w:rFonts w:ascii="Verdana" w:hAnsi="Verdana"/>
        </w:rPr>
        <w:t xml:space="preserve"> (</w:t>
      </w:r>
      <w:r w:rsidR="009B1FC0">
        <w:rPr>
          <w:rFonts w:ascii="Verdana" w:hAnsi="Verdana"/>
        </w:rPr>
        <w:t>Пятьсот тридцать две тысячи восемьсот</w:t>
      </w:r>
      <w:r w:rsidRPr="003107BF">
        <w:rPr>
          <w:rFonts w:ascii="Verdana" w:hAnsi="Verdana"/>
        </w:rPr>
        <w:t>) рубл</w:t>
      </w:r>
      <w:r w:rsidR="000C2297">
        <w:rPr>
          <w:rFonts w:ascii="Verdana" w:hAnsi="Verdana"/>
        </w:rPr>
        <w:t>ей</w:t>
      </w:r>
      <w:r w:rsidRPr="003107BF">
        <w:rPr>
          <w:rFonts w:ascii="Verdana" w:hAnsi="Verdana"/>
        </w:rPr>
        <w:t xml:space="preserve"> 00 копеек (в том числе НДС, исчисленный в соответствии с действующим законодательством</w:t>
      </w:r>
      <w:r>
        <w:rPr>
          <w:rFonts w:ascii="Verdana" w:hAnsi="Verdana"/>
        </w:rPr>
        <w:t xml:space="preserve"> Российской Федерации</w:t>
      </w:r>
      <w:r w:rsidR="000C2297">
        <w:rPr>
          <w:rFonts w:ascii="Verdana" w:hAnsi="Verdana"/>
        </w:rPr>
        <w:t>)</w:t>
      </w:r>
      <w:r w:rsidRPr="002773F0">
        <w:rPr>
          <w:rFonts w:ascii="Verdana" w:hAnsi="Verdana"/>
          <w:color w:val="000000"/>
        </w:rPr>
        <w:t xml:space="preserve">, перечисленная Покупателем ранее в качестве задатка для участия в открытом аукционе в электронной форме по продаже имущества Продавца, засчитывается в счет оплаты цены </w:t>
      </w:r>
      <w:r>
        <w:rPr>
          <w:rFonts w:ascii="Verdana" w:hAnsi="Verdana"/>
          <w:color w:val="000000"/>
        </w:rPr>
        <w:t>И</w:t>
      </w:r>
      <w:r w:rsidRPr="002773F0">
        <w:rPr>
          <w:rFonts w:ascii="Verdana" w:hAnsi="Verdana"/>
          <w:color w:val="000000"/>
        </w:rPr>
        <w:t>мущества</w:t>
      </w:r>
      <w:r>
        <w:rPr>
          <w:rFonts w:ascii="Verdana" w:hAnsi="Verdana"/>
          <w:color w:val="000000"/>
        </w:rPr>
        <w:t>, указанной в п.2.1 Договора</w:t>
      </w:r>
      <w:r w:rsidRPr="002773F0">
        <w:rPr>
          <w:rFonts w:ascii="Verdana" w:hAnsi="Verdana"/>
        </w:rPr>
        <w:t>.</w:t>
      </w:r>
    </w:p>
    <w:p w:rsidR="002F09DF" w:rsidRPr="002773F0" w:rsidRDefault="002F09DF" w:rsidP="002F09DF">
      <w:pPr>
        <w:pStyle w:val="a5"/>
        <w:numPr>
          <w:ilvl w:val="2"/>
          <w:numId w:val="27"/>
        </w:numPr>
        <w:tabs>
          <w:tab w:val="left" w:pos="1134"/>
        </w:tabs>
        <w:ind w:left="0" w:firstLine="709"/>
        <w:jc w:val="both"/>
        <w:rPr>
          <w:rFonts w:ascii="Verdana" w:hAnsi="Verdana"/>
          <w:color w:val="000000"/>
        </w:rPr>
      </w:pPr>
      <w:r w:rsidRPr="002773F0">
        <w:rPr>
          <w:rFonts w:ascii="Verdana" w:hAnsi="Verdana"/>
          <w:color w:val="000000"/>
        </w:rPr>
        <w:t xml:space="preserve">Оставшаяся часть цены </w:t>
      </w:r>
      <w:r>
        <w:rPr>
          <w:rFonts w:ascii="Verdana" w:hAnsi="Verdana"/>
          <w:color w:val="000000"/>
        </w:rPr>
        <w:t>И</w:t>
      </w:r>
      <w:r w:rsidRPr="002773F0">
        <w:rPr>
          <w:rFonts w:ascii="Verdana" w:hAnsi="Verdana"/>
          <w:color w:val="000000"/>
        </w:rPr>
        <w:t xml:space="preserve">мущества в размере ____ (______) рублей _____ копеек </w:t>
      </w:r>
      <w:r w:rsidRPr="00CA521C">
        <w:rPr>
          <w:rFonts w:ascii="Verdana" w:hAnsi="Verdana"/>
        </w:rPr>
        <w:t>(в том числе НДС, исчисленный в соответствии с действующим законодательством</w:t>
      </w:r>
      <w:r>
        <w:rPr>
          <w:rFonts w:ascii="Verdana" w:hAnsi="Verdana"/>
        </w:rPr>
        <w:t xml:space="preserve"> Российской Федерации</w:t>
      </w:r>
      <w:r w:rsidRPr="00CA521C">
        <w:rPr>
          <w:rFonts w:ascii="Verdana" w:hAnsi="Verdana"/>
        </w:rPr>
        <w:t>)</w:t>
      </w:r>
      <w:r w:rsidRPr="002773F0">
        <w:rPr>
          <w:rFonts w:ascii="Verdana" w:hAnsi="Verdana"/>
          <w:color w:val="000000"/>
        </w:rPr>
        <w:t>, подлежит оплате Покупателем в следующем порядке и сроки:</w:t>
      </w:r>
    </w:p>
    <w:p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:rsidTr="00921B0E">
        <w:trPr>
          <w:trHeight w:val="1004"/>
        </w:trPr>
        <w:tc>
          <w:tcPr>
            <w:tcW w:w="2268" w:type="dxa"/>
            <w:shd w:val="clear" w:color="auto" w:fill="auto"/>
          </w:tcPr>
          <w:p w:rsidR="007236E7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предварительной оплаты</w:t>
            </w:r>
            <w:r w:rsidR="00AC74C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без аккредитива</w:t>
            </w:r>
          </w:p>
        </w:tc>
        <w:tc>
          <w:tcPr>
            <w:tcW w:w="7087" w:type="dxa"/>
            <w:shd w:val="clear" w:color="auto" w:fill="auto"/>
          </w:tcPr>
          <w:p w:rsidR="00AB5223" w:rsidRPr="008509DF" w:rsidRDefault="00CA521C" w:rsidP="007236E7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</w:rPr>
              <w:t>В</w:t>
            </w:r>
            <w:r w:rsidR="00737CDB" w:rsidRPr="00CA521C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>
              <w:rPr>
                <w:rFonts w:ascii="Verdana" w:hAnsi="Verdana"/>
                <w:sz w:val="20"/>
                <w:szCs w:val="20"/>
              </w:rPr>
              <w:t>10</w:t>
            </w:r>
            <w:r w:rsidR="00737CDB" w:rsidRPr="00CA521C">
              <w:rPr>
                <w:rFonts w:ascii="Verdana" w:hAnsi="Verdana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sz w:val="20"/>
                <w:szCs w:val="20"/>
              </w:rPr>
              <w:t>Десяти</w:t>
            </w:r>
            <w:r w:rsidR="00737CDB" w:rsidRPr="00CA521C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7CDB" w:rsidRPr="00CA521C">
              <w:rPr>
                <w:rFonts w:ascii="Verdana" w:hAnsi="Verdana"/>
                <w:sz w:val="20"/>
                <w:szCs w:val="20"/>
              </w:rPr>
              <w:t xml:space="preserve">рабочих дней с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>
              <w:rPr>
                <w:rFonts w:ascii="Verdana" w:hAnsi="Verdana"/>
                <w:sz w:val="20"/>
                <w:szCs w:val="20"/>
              </w:rPr>
              <w:t>11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</w:t>
            </w:r>
            <w:r>
              <w:rPr>
                <w:rFonts w:ascii="Verdana" w:hAnsi="Verdana"/>
                <w:sz w:val="20"/>
                <w:szCs w:val="20"/>
              </w:rPr>
              <w:t>И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CA521C">
              <w:rPr>
                <w:rFonts w:ascii="Verdana" w:hAnsi="Verdana"/>
                <w:sz w:val="20"/>
                <w:szCs w:val="20"/>
              </w:rPr>
              <w:t>__________</w:t>
            </w:r>
            <w:r w:rsidR="00E34201" w:rsidRPr="00CA521C">
              <w:rPr>
                <w:rFonts w:ascii="Verdana" w:hAnsi="Verdana"/>
                <w:sz w:val="20"/>
                <w:szCs w:val="20"/>
              </w:rPr>
              <w:t xml:space="preserve"> (_____________) рублей</w:t>
            </w:r>
            <w:r w:rsidR="008859A2" w:rsidRPr="00CA521C">
              <w:rPr>
                <w:rFonts w:ascii="Verdana" w:hAnsi="Verdana"/>
                <w:sz w:val="20"/>
                <w:szCs w:val="20"/>
              </w:rPr>
              <w:t xml:space="preserve"> ___ копеек 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8859A2" w:rsidRPr="00CA521C">
              <w:rPr>
                <w:rFonts w:ascii="Verdana" w:hAnsi="Verdana"/>
                <w:sz w:val="20"/>
                <w:szCs w:val="20"/>
              </w:rPr>
              <w:t>)</w:t>
            </w:r>
            <w:r w:rsidR="00BF736E" w:rsidRPr="00CA521C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2875" w:rsidRPr="008509DF" w:rsidTr="00921B0E">
        <w:tc>
          <w:tcPr>
            <w:tcW w:w="2268" w:type="dxa"/>
            <w:shd w:val="clear" w:color="auto" w:fill="auto"/>
          </w:tcPr>
          <w:p w:rsidR="00710D49" w:rsidRPr="008509DF" w:rsidRDefault="001E2875" w:rsidP="001E28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7236E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1E2875" w:rsidRPr="008509DF" w:rsidRDefault="001E2875" w:rsidP="00AF269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частичной </w:t>
            </w:r>
            <w:r w:rsidR="00AF269E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предварительной оплаты с аккредитивом</w:t>
            </w:r>
          </w:p>
        </w:tc>
        <w:tc>
          <w:tcPr>
            <w:tcW w:w="7087" w:type="dxa"/>
            <w:shd w:val="clear" w:color="auto" w:fill="auto"/>
          </w:tcPr>
          <w:p w:rsidR="00B71921" w:rsidRPr="008076AD" w:rsidRDefault="00FF601A" w:rsidP="007236E7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 xml:space="preserve">(А) </w:t>
            </w:r>
            <w:proofErr w:type="gramStart"/>
            <w:r w:rsidR="007236E7">
              <w:rPr>
                <w:rFonts w:ascii="Verdana" w:hAnsi="Verdana"/>
                <w:sz w:val="20"/>
                <w:szCs w:val="20"/>
              </w:rPr>
              <w:t>В</w:t>
            </w:r>
            <w:proofErr w:type="gramEnd"/>
            <w:r w:rsidR="002479CA" w:rsidRPr="007236E7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 w:rsidR="007236E7">
              <w:rPr>
                <w:rFonts w:ascii="Verdana" w:hAnsi="Verdana"/>
                <w:sz w:val="20"/>
                <w:szCs w:val="20"/>
              </w:rPr>
              <w:t>10</w:t>
            </w:r>
            <w:r w:rsidR="002479CA" w:rsidRPr="007236E7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7236E7">
              <w:rPr>
                <w:rFonts w:ascii="Verdana" w:hAnsi="Verdana"/>
                <w:sz w:val="20"/>
                <w:szCs w:val="20"/>
              </w:rPr>
              <w:t>Десяти</w:t>
            </w:r>
            <w:r w:rsidR="002479CA" w:rsidRPr="007236E7">
              <w:rPr>
                <w:rFonts w:ascii="Verdana" w:hAnsi="Verdana"/>
                <w:sz w:val="20"/>
                <w:szCs w:val="20"/>
              </w:rPr>
              <w:t>) рабочих дней с</w:t>
            </w:r>
            <w:r w:rsidR="002479CA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7236E7">
              <w:rPr>
                <w:rFonts w:ascii="Verdana" w:hAnsi="Verdana"/>
                <w:sz w:val="20"/>
                <w:szCs w:val="20"/>
              </w:rPr>
              <w:t>11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 Договора,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части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ены </w:t>
            </w:r>
            <w:r w:rsidR="007236E7">
              <w:rPr>
                <w:rFonts w:ascii="Verdana" w:hAnsi="Verdana"/>
                <w:sz w:val="20"/>
                <w:szCs w:val="20"/>
              </w:rPr>
              <w:t>И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мущества в размере </w:t>
            </w:r>
            <w:r w:rsidR="00B71921" w:rsidRPr="007236E7">
              <w:rPr>
                <w:rFonts w:ascii="Verdana" w:hAnsi="Verdana"/>
                <w:sz w:val="20"/>
                <w:szCs w:val="20"/>
              </w:rPr>
              <w:t>_________</w:t>
            </w:r>
            <w:r w:rsidR="00BE0D75" w:rsidRPr="007236E7">
              <w:rPr>
                <w:rFonts w:ascii="Verdana" w:hAnsi="Verdana"/>
                <w:sz w:val="20"/>
                <w:szCs w:val="20"/>
              </w:rPr>
              <w:t xml:space="preserve"> (____________) рублей</w:t>
            </w:r>
            <w:r w:rsidR="007E6711" w:rsidRPr="007236E7">
              <w:rPr>
                <w:rFonts w:ascii="Verdana" w:hAnsi="Verdana"/>
                <w:sz w:val="20"/>
                <w:szCs w:val="20"/>
              </w:rPr>
              <w:t xml:space="preserve"> ___ копеек 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7E6711" w:rsidRPr="007236E7">
              <w:rPr>
                <w:rFonts w:ascii="Verdana" w:hAnsi="Verdana"/>
                <w:sz w:val="20"/>
                <w:szCs w:val="20"/>
              </w:rPr>
              <w:t>)</w:t>
            </w:r>
            <w:r w:rsidR="00B71921" w:rsidRPr="007236E7">
              <w:rPr>
                <w:rFonts w:ascii="Verdana" w:hAnsi="Verdana"/>
                <w:sz w:val="20"/>
                <w:szCs w:val="20"/>
              </w:rPr>
              <w:t>.</w:t>
            </w:r>
          </w:p>
          <w:p w:rsidR="001E2875" w:rsidRPr="008509DF" w:rsidRDefault="00FF601A" w:rsidP="00AA309A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(Б)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236E7">
              <w:rPr>
                <w:rFonts w:ascii="Verdana" w:hAnsi="Verdana"/>
                <w:sz w:val="20"/>
                <w:szCs w:val="20"/>
              </w:rPr>
              <w:t>В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 w:rsidR="007236E7">
              <w:rPr>
                <w:rFonts w:ascii="Verdana" w:hAnsi="Verdana"/>
                <w:sz w:val="20"/>
                <w:szCs w:val="20"/>
              </w:rPr>
              <w:t>5 (Пяти)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 xml:space="preserve"> рабочих дней с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даты подписания Договора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Покупатель открывает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аккредитив на условиях,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AA309A">
              <w:rPr>
                <w:rFonts w:ascii="Verdana" w:hAnsi="Verdana"/>
                <w:sz w:val="20"/>
                <w:szCs w:val="20"/>
              </w:rPr>
              <w:t>2</w:t>
            </w:r>
            <w:r w:rsidR="007236E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к Договору, на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5266C" w:rsidRPr="008076AD">
              <w:rPr>
                <w:rFonts w:ascii="Verdana" w:hAnsi="Verdana"/>
                <w:sz w:val="20"/>
                <w:szCs w:val="20"/>
              </w:rPr>
              <w:t xml:space="preserve">оставшуюся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часть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ы </w:t>
            </w:r>
            <w:r w:rsidR="007236E7">
              <w:rPr>
                <w:rFonts w:ascii="Verdana" w:hAnsi="Verdana"/>
                <w:sz w:val="20"/>
                <w:szCs w:val="20"/>
              </w:rPr>
              <w:t>И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мущества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в размере 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 xml:space="preserve">___________ (_____________)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 xml:space="preserve">___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>)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5436" w:rsidRPr="008076AD" w:rsidTr="00B71921">
        <w:trPr>
          <w:trHeight w:val="1459"/>
        </w:trPr>
        <w:tc>
          <w:tcPr>
            <w:tcW w:w="2268" w:type="dxa"/>
            <w:shd w:val="clear" w:color="auto" w:fill="auto"/>
          </w:tcPr>
          <w:p w:rsidR="001E5436" w:rsidRPr="008076AD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7236E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1E5436" w:rsidRPr="008076AD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  <w:r w:rsidR="007236E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, в том числе с использованием кредитных средств</w:t>
            </w:r>
          </w:p>
        </w:tc>
        <w:tc>
          <w:tcPr>
            <w:tcW w:w="7087" w:type="dxa"/>
            <w:shd w:val="clear" w:color="auto" w:fill="auto"/>
          </w:tcPr>
          <w:p w:rsidR="001E5436" w:rsidRPr="008076AD" w:rsidRDefault="007236E7" w:rsidP="00AA309A">
            <w:pPr>
              <w:adjustRightInd w:val="0"/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>
              <w:rPr>
                <w:rFonts w:ascii="Verdana" w:hAnsi="Verdana"/>
                <w:sz w:val="20"/>
                <w:szCs w:val="20"/>
              </w:rPr>
              <w:t>5 (Пяти)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 xml:space="preserve"> рабочих дней с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,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AA309A">
              <w:rPr>
                <w:rFonts w:ascii="Verdana" w:hAnsi="Verdana"/>
                <w:sz w:val="20"/>
                <w:szCs w:val="20"/>
              </w:rPr>
              <w:t>2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у </w:t>
            </w:r>
            <w:r>
              <w:rPr>
                <w:rFonts w:ascii="Verdana" w:hAnsi="Verdana"/>
                <w:sz w:val="20"/>
                <w:szCs w:val="20"/>
              </w:rPr>
              <w:t>И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мущества 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>в размере</w:t>
            </w:r>
            <w:r w:rsidR="00B71921" w:rsidRPr="007236E7">
              <w:rPr>
                <w:rFonts w:ascii="Verdana" w:hAnsi="Verdana"/>
                <w:sz w:val="20"/>
                <w:szCs w:val="20"/>
              </w:rPr>
              <w:t xml:space="preserve"> ___________ (_____________) 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="00B71921" w:rsidRPr="007236E7">
              <w:rPr>
                <w:rFonts w:ascii="Verdana" w:hAnsi="Verdana"/>
                <w:sz w:val="20"/>
                <w:szCs w:val="20"/>
              </w:rPr>
              <w:t xml:space="preserve">___ 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="00B71921" w:rsidRPr="007236E7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B71921" w:rsidRPr="007236E7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B71921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</w:p>
        </w:tc>
      </w:tr>
    </w:tbl>
    <w:p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F1A05" w:rsidRPr="008509DF" w:rsidRDefault="003D002A" w:rsidP="003E430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3107BF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</w:t>
      </w:r>
      <w:r w:rsidR="003107BF">
        <w:rPr>
          <w:rFonts w:ascii="Verdana" w:hAnsi="Verdana"/>
          <w:sz w:val="20"/>
          <w:szCs w:val="20"/>
        </w:rPr>
        <w:t>оссийской федерации</w:t>
      </w:r>
      <w:r w:rsidR="008E7F17" w:rsidRPr="008509DF">
        <w:rPr>
          <w:rFonts w:ascii="Verdana" w:hAnsi="Verdana"/>
          <w:sz w:val="20"/>
          <w:szCs w:val="20"/>
        </w:rPr>
        <w:t>.</w:t>
      </w:r>
    </w:p>
    <w:p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</w:t>
      </w:r>
      <w:r w:rsidR="00C8196A">
        <w:rPr>
          <w:rFonts w:ascii="Verdana" w:hAnsi="Verdana"/>
          <w:sz w:val="20"/>
          <w:szCs w:val="20"/>
        </w:rPr>
        <w:t>Д</w:t>
      </w:r>
      <w:r w:rsidR="00370031" w:rsidRPr="008509DF">
        <w:rPr>
          <w:rFonts w:ascii="Verdana" w:hAnsi="Verdana"/>
          <w:sz w:val="20"/>
          <w:szCs w:val="20"/>
        </w:rPr>
        <w:t xml:space="preserve">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</w:t>
      </w:r>
      <w:r w:rsidR="003107BF">
        <w:rPr>
          <w:rFonts w:ascii="Verdana" w:hAnsi="Verdana"/>
          <w:sz w:val="20"/>
          <w:szCs w:val="20"/>
        </w:rPr>
        <w:t>ражданского кодекса</w:t>
      </w:r>
      <w:r w:rsidR="001C7960" w:rsidRPr="008509DF">
        <w:rPr>
          <w:rFonts w:ascii="Verdana" w:hAnsi="Verdana"/>
          <w:sz w:val="20"/>
          <w:szCs w:val="20"/>
        </w:rPr>
        <w:t xml:space="preserve"> Р</w:t>
      </w:r>
      <w:r w:rsidR="003107BF">
        <w:rPr>
          <w:rFonts w:ascii="Verdana" w:hAnsi="Verdana"/>
          <w:sz w:val="20"/>
          <w:szCs w:val="20"/>
        </w:rPr>
        <w:t xml:space="preserve">оссийской </w:t>
      </w:r>
      <w:r w:rsidR="001C7960" w:rsidRPr="008509DF">
        <w:rPr>
          <w:rFonts w:ascii="Verdana" w:hAnsi="Verdana"/>
          <w:sz w:val="20"/>
          <w:szCs w:val="20"/>
        </w:rPr>
        <w:t>Ф</w:t>
      </w:r>
      <w:r w:rsidR="003107BF">
        <w:rPr>
          <w:rFonts w:ascii="Verdana" w:hAnsi="Verdana"/>
          <w:sz w:val="20"/>
          <w:szCs w:val="20"/>
        </w:rPr>
        <w:t>едерации</w:t>
      </w:r>
      <w:r w:rsidR="001C7960" w:rsidRPr="008509DF">
        <w:rPr>
          <w:rFonts w:ascii="Verdana" w:hAnsi="Verdana"/>
          <w:sz w:val="20"/>
          <w:szCs w:val="20"/>
        </w:rPr>
        <w:t>.</w:t>
      </w:r>
    </w:p>
    <w:p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:rsidTr="00921B0E">
        <w:tc>
          <w:tcPr>
            <w:tcW w:w="2586" w:type="dxa"/>
            <w:shd w:val="clear" w:color="auto" w:fill="auto"/>
          </w:tcPr>
          <w:p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:rsidR="000A1317" w:rsidRPr="008509DF" w:rsidRDefault="00C55B7E" w:rsidP="009B56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  <w:r w:rsidR="009B5635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(в случае </w:t>
            </w:r>
            <w:r w:rsidR="009B5635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частичной предварительной оплаты с аккредитивом</w:t>
            </w:r>
            <w:r w:rsidR="009B563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полной пост оплаты с аккредитивом, в том </w:t>
            </w:r>
            <w:r w:rsidR="009B563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числе с использованием кредитных средств)  </w:t>
            </w:r>
            <w:r w:rsidR="009B5635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985" w:type="dxa"/>
            <w:shd w:val="clear" w:color="auto" w:fill="auto"/>
          </w:tcPr>
          <w:p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9B1FC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Нежилое здание</w:t>
            </w:r>
            <w:r w:rsidR="003107B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 до момента полной оплаты </w:t>
            </w:r>
            <w:r w:rsidR="00680D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Договору </w:t>
            </w:r>
            <w:r w:rsidR="003107B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Покупателем Имущество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оплате </w:t>
            </w:r>
            <w:r w:rsidR="003107B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 xml:space="preserve">к любому иному залогу, в случае если </w:t>
            </w:r>
            <w:r w:rsidR="009B5635">
              <w:rPr>
                <w:rFonts w:ascii="Verdana" w:hAnsi="Verdana"/>
                <w:sz w:val="20"/>
                <w:szCs w:val="20"/>
              </w:rPr>
              <w:t>Имущество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 xml:space="preserve"> станет или должно будет стать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lastRenderedPageBreak/>
              <w:t xml:space="preserve">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</w:t>
            </w:r>
            <w:r w:rsidR="009E1E91">
              <w:rPr>
                <w:rFonts w:ascii="Verdana" w:hAnsi="Verdana"/>
                <w:sz w:val="20"/>
                <w:szCs w:val="20"/>
              </w:rPr>
              <w:t>И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мущества после удовлетворения требований Продавца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:rsidR="000A1317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</w:t>
            </w:r>
            <w:r w:rsidR="00C13567">
              <w:rPr>
                <w:rFonts w:ascii="Verdana" w:hAnsi="Verdana"/>
              </w:rPr>
              <w:t xml:space="preserve">с </w:t>
            </w:r>
            <w:r w:rsidR="00B92AF3">
              <w:rPr>
                <w:rFonts w:ascii="Verdana" w:hAnsi="Verdana"/>
              </w:rPr>
              <w:t>Нежилого здания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9B5635">
              <w:rPr>
                <w:rFonts w:ascii="Verdana" w:hAnsi="Verdana"/>
              </w:rPr>
              <w:t>10 (Д</w:t>
            </w:r>
            <w:r w:rsidR="000A1317" w:rsidRPr="009B5635">
              <w:rPr>
                <w:rFonts w:ascii="Verdana" w:hAnsi="Verdana"/>
              </w:rPr>
              <w:t xml:space="preserve">есяти)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 xml:space="preserve">ены </w:t>
            </w:r>
            <w:r w:rsidR="009B5635">
              <w:rPr>
                <w:rFonts w:ascii="Verdana" w:hAnsi="Verdana"/>
              </w:rPr>
              <w:t>И</w:t>
            </w:r>
            <w:r w:rsidR="00CD0BC6" w:rsidRPr="008076AD">
              <w:rPr>
                <w:rFonts w:ascii="Verdana" w:hAnsi="Verdana"/>
              </w:rPr>
              <w:t>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:rsidR="009E1E91" w:rsidRDefault="009E1E91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</w:p>
          <w:p w:rsidR="000A1317" w:rsidRPr="008509DF" w:rsidRDefault="009E1E91" w:rsidP="00B92A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  <w:color w:val="4F81BD" w:themeColor="accent1"/>
              </w:rPr>
            </w:pPr>
            <w:r>
              <w:rPr>
                <w:rFonts w:ascii="Verdana" w:hAnsi="Verdana"/>
              </w:rPr>
              <w:t xml:space="preserve">2.8. Залог (ипотека) в пользу </w:t>
            </w:r>
            <w:r w:rsidR="009F6DC8">
              <w:rPr>
                <w:rFonts w:ascii="Verdana" w:hAnsi="Verdana"/>
              </w:rPr>
              <w:t>К</w:t>
            </w:r>
            <w:r>
              <w:rPr>
                <w:rFonts w:ascii="Verdana" w:hAnsi="Verdana"/>
              </w:rPr>
              <w:t xml:space="preserve">редитующего </w:t>
            </w:r>
            <w:r w:rsidR="009F6DC8">
              <w:rPr>
                <w:rFonts w:ascii="Verdana" w:hAnsi="Verdana"/>
              </w:rPr>
              <w:t xml:space="preserve">банка возникает одновременно с регистрацией права собственности Покупателя (заемщика) на </w:t>
            </w:r>
            <w:r w:rsidR="00B92AF3">
              <w:rPr>
                <w:rFonts w:ascii="Verdana" w:hAnsi="Verdana"/>
              </w:rPr>
              <w:t>Нежилое здание</w:t>
            </w:r>
            <w:r w:rsidR="009F6DC8">
              <w:rPr>
                <w:rFonts w:ascii="Verdana" w:hAnsi="Verdana"/>
              </w:rPr>
              <w:t xml:space="preserve">. Имущество считается находящимся в залоге у Кредитующего банка с момента государственной регистрации права собственности Покупателя на </w:t>
            </w:r>
            <w:r w:rsidR="00B92AF3">
              <w:rPr>
                <w:rFonts w:ascii="Verdana" w:hAnsi="Verdana"/>
              </w:rPr>
              <w:t>Нежилое здание</w:t>
            </w:r>
            <w:r w:rsidR="009F6DC8">
              <w:rPr>
                <w:rFonts w:ascii="Verdana" w:hAnsi="Verdana"/>
              </w:rPr>
              <w:t>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Договору по оплате Имущества в полном объеме (п.5 ст.488 ГК РФ)</w:t>
            </w:r>
            <w:r w:rsidR="009B5635">
              <w:rPr>
                <w:rFonts w:ascii="Verdana" w:hAnsi="Verdana"/>
              </w:rPr>
              <w:t xml:space="preserve"> </w:t>
            </w:r>
            <w:r w:rsidR="009B5635" w:rsidRPr="009B5635">
              <w:rPr>
                <w:rFonts w:ascii="Verdana" w:hAnsi="Verdana"/>
                <w:i/>
                <w:snapToGrid/>
                <w:color w:val="0070C0"/>
              </w:rPr>
              <w:t xml:space="preserve">(пункт включается при приобретении Имущества с использованием кредитных средств). </w:t>
            </w:r>
          </w:p>
        </w:tc>
      </w:tr>
      <w:tr w:rsidR="000A1317" w:rsidRPr="008509DF" w:rsidTr="00921B0E">
        <w:tc>
          <w:tcPr>
            <w:tcW w:w="2586" w:type="dxa"/>
            <w:shd w:val="clear" w:color="auto" w:fill="auto"/>
          </w:tcPr>
          <w:p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3107BF">
              <w:rPr>
                <w:rFonts w:ascii="Verdana" w:hAnsi="Verdana"/>
                <w:i/>
                <w:color w:val="FF0000"/>
              </w:rPr>
              <w:t xml:space="preserve"> без аккредитива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:rsidR="000A1317" w:rsidRPr="00672CCD" w:rsidRDefault="008F55DE" w:rsidP="003107B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3107B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призна</w:t>
            </w:r>
            <w:r w:rsidR="003107B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</w:t>
            </w:r>
            <w:r w:rsidR="003107B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мущества (п. 5 ст. 488 Гражданского кодекса Российской Федерации). </w:t>
            </w:r>
          </w:p>
        </w:tc>
      </w:tr>
    </w:tbl>
    <w:p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C8616B" w:rsidRPr="008076AD" w:rsidRDefault="00B14899" w:rsidP="007376A9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  <w:tab w:val="left" w:pos="1276"/>
        </w:tabs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>И</w:t>
      </w:r>
      <w:r w:rsidR="00A24C91" w:rsidRPr="008076AD">
        <w:rPr>
          <w:rFonts w:ascii="Verdana" w:hAnsi="Verdana"/>
        </w:rPr>
        <w:t>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</w:t>
      </w:r>
      <w:r>
        <w:rPr>
          <w:rFonts w:ascii="Verdana" w:hAnsi="Verdana"/>
        </w:rPr>
        <w:t>«</w:t>
      </w:r>
      <w:r w:rsidR="000F3D1D" w:rsidRPr="00B14899">
        <w:rPr>
          <w:rFonts w:ascii="Verdana" w:hAnsi="Verdana"/>
          <w:b/>
        </w:rPr>
        <w:t>Акт приема-передачи</w:t>
      </w:r>
      <w:r>
        <w:rPr>
          <w:rFonts w:ascii="Verdana" w:hAnsi="Verdana"/>
        </w:rPr>
        <w:t>»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</w:t>
      </w:r>
      <w:r w:rsidR="00344FEB" w:rsidRPr="00B14899">
        <w:rPr>
          <w:rFonts w:ascii="Verdana" w:hAnsi="Verdana"/>
        </w:rPr>
        <w:t>в течение</w:t>
      </w:r>
      <w:r>
        <w:rPr>
          <w:rFonts w:ascii="Verdana" w:hAnsi="Verdana"/>
        </w:rPr>
        <w:t xml:space="preserve"> 5</w:t>
      </w:r>
      <w:r w:rsidR="002C1077" w:rsidRPr="00B14899">
        <w:rPr>
          <w:rFonts w:ascii="Verdana" w:hAnsi="Verdana"/>
        </w:rPr>
        <w:t xml:space="preserve"> (</w:t>
      </w:r>
      <w:r>
        <w:rPr>
          <w:rFonts w:ascii="Verdana" w:hAnsi="Verdana"/>
        </w:rPr>
        <w:t>Пяти</w:t>
      </w:r>
      <w:r w:rsidR="002C1077" w:rsidRPr="00B14899">
        <w:rPr>
          <w:rFonts w:ascii="Verdana" w:hAnsi="Verdana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>рабочих дней</w:t>
      </w:r>
      <w:r>
        <w:rPr>
          <w:rFonts w:ascii="Verdana" w:hAnsi="Verdana"/>
        </w:rPr>
        <w:t xml:space="preserve"> с даты </w:t>
      </w:r>
      <w:r w:rsidR="007376A9">
        <w:rPr>
          <w:rFonts w:ascii="Verdana" w:hAnsi="Verdana"/>
        </w:rPr>
        <w:t xml:space="preserve">государственной </w:t>
      </w:r>
      <w:r>
        <w:rPr>
          <w:rFonts w:ascii="Verdana" w:hAnsi="Verdana"/>
        </w:rPr>
        <w:t xml:space="preserve">регистрации перехода права собственности на </w:t>
      </w:r>
      <w:r w:rsidR="002E3026">
        <w:rPr>
          <w:rFonts w:ascii="Verdana" w:hAnsi="Verdana"/>
        </w:rPr>
        <w:t>Нежилое здание</w:t>
      </w:r>
      <w:r>
        <w:rPr>
          <w:rFonts w:ascii="Verdana" w:hAnsi="Verdana"/>
        </w:rPr>
        <w:t xml:space="preserve"> от Продавца к Покупателю.</w:t>
      </w:r>
      <w:r w:rsidR="002C1077" w:rsidRPr="008076AD">
        <w:rPr>
          <w:rFonts w:ascii="Verdana" w:hAnsi="Verdana"/>
        </w:rPr>
        <w:t xml:space="preserve"> </w:t>
      </w:r>
    </w:p>
    <w:p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</w:t>
      </w:r>
      <w:r w:rsidR="007376A9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7376A9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3.3. Обязательство Продавца передать </w:t>
      </w:r>
      <w:r w:rsidR="007376A9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4.1.1. Передать Покупателю в собственность </w:t>
      </w:r>
      <w:r w:rsidR="007376A9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мущество, указанное в п. 1.1 Договора.</w:t>
      </w:r>
    </w:p>
    <w:p w:rsidR="00211F7A" w:rsidRPr="00672CCD" w:rsidRDefault="00211F7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211F7A" w:rsidRPr="008509DF" w:rsidTr="00E44495">
        <w:trPr>
          <w:trHeight w:val="693"/>
        </w:trPr>
        <w:tc>
          <w:tcPr>
            <w:tcW w:w="2161" w:type="dxa"/>
            <w:shd w:val="clear" w:color="auto" w:fill="auto"/>
          </w:tcPr>
          <w:p w:rsidR="00211F7A" w:rsidRPr="008509DF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:rsidR="00211F7A" w:rsidRPr="008509DF" w:rsidRDefault="00702470" w:rsidP="00FE1694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включается только при реализации </w:t>
            </w:r>
            <w:r w:rsidR="00FE1694">
              <w:rPr>
                <w:rFonts w:ascii="Verdana" w:hAnsi="Verdana"/>
                <w:i/>
                <w:color w:val="FF0000"/>
                <w:sz w:val="20"/>
                <w:szCs w:val="20"/>
              </w:rPr>
              <w:t>Имущества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юридическим лицам</w:t>
            </w:r>
          </w:p>
        </w:tc>
        <w:tc>
          <w:tcPr>
            <w:tcW w:w="7410" w:type="dxa"/>
            <w:shd w:val="clear" w:color="auto" w:fill="auto"/>
          </w:tcPr>
          <w:p w:rsidR="00211F7A" w:rsidRPr="00672CCD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55484B" w:rsidRDefault="0055484B" w:rsidP="00C1356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A16B61" w:rsidRPr="00A16B61" w:rsidRDefault="00A16B61" w:rsidP="00A16B6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4.1.2. </w:t>
      </w:r>
      <w:r w:rsidRPr="00A16B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Уведомить арендодателя Земельного участка об отчуждении Нежилого здания в течение </w:t>
      </w:r>
      <w:r w:rsidR="00D37761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A16B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D37761">
        <w:rPr>
          <w:rFonts w:ascii="Verdana" w:eastAsia="Times New Roman" w:hAnsi="Verdana" w:cs="Times New Roman"/>
          <w:sz w:val="20"/>
          <w:szCs w:val="20"/>
          <w:lang w:eastAsia="ru-RU"/>
        </w:rPr>
        <w:t>Пяти</w:t>
      </w:r>
      <w:r w:rsidRPr="00A16B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календарных дней </w:t>
      </w:r>
      <w:r w:rsidR="00D37761">
        <w:rPr>
          <w:rFonts w:ascii="Verdana" w:eastAsia="Times New Roman" w:hAnsi="Verdana" w:cs="Times New Roman"/>
          <w:sz w:val="20"/>
          <w:szCs w:val="20"/>
          <w:lang w:eastAsia="ru-RU"/>
        </w:rPr>
        <w:t>с даты</w:t>
      </w:r>
      <w:r w:rsidRPr="00A16B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</w:t>
      </w:r>
      <w:r w:rsidRPr="00A16B61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перехода права собственности на Нежилое здание от Продавца к Покупателю. </w:t>
      </w:r>
    </w:p>
    <w:p w:rsidR="00A16B61" w:rsidRDefault="00A16B61" w:rsidP="00C1356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63889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:rsidR="00B17901" w:rsidRPr="008509DF" w:rsidRDefault="00B1790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13"/>
      </w:tblGrid>
      <w:tr w:rsidR="00FE1694" w:rsidRPr="00FE1694" w:rsidTr="00FE1694">
        <w:tc>
          <w:tcPr>
            <w:tcW w:w="2269" w:type="dxa"/>
          </w:tcPr>
          <w:p w:rsidR="00BC3F9A" w:rsidRDefault="00FE1694" w:rsidP="00BD181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:rsidR="00FE1694" w:rsidRPr="00FE1694" w:rsidRDefault="00FE1694" w:rsidP="00BD181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sz w:val="20"/>
                <w:szCs w:val="20"/>
              </w:rPr>
            </w:pP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>для</w:t>
            </w:r>
            <w:r w:rsidR="00580C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полной предварительной</w:t>
            </w: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оплаты без аккредитива</w:t>
            </w:r>
          </w:p>
        </w:tc>
        <w:tc>
          <w:tcPr>
            <w:tcW w:w="7513" w:type="dxa"/>
          </w:tcPr>
          <w:p w:rsidR="00FE1694" w:rsidRPr="00FE1694" w:rsidRDefault="00CD6D70" w:rsidP="00FE16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  <w:r w:rsidR="00FE1694" w:rsidRPr="00FE16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.2.1. Уплатить</w:t>
            </w:r>
            <w:r w:rsidR="00FE16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Продавцу ц</w:t>
            </w:r>
            <w:r w:rsidR="00FE1694" w:rsidRPr="00FE16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ену </w:t>
            </w:r>
            <w:r w:rsidR="00FE16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Имущества</w:t>
            </w:r>
            <w:r w:rsidR="00FE1694" w:rsidRPr="00FE16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 Договора.</w:t>
            </w:r>
          </w:p>
        </w:tc>
      </w:tr>
      <w:tr w:rsidR="00FE1694" w:rsidRPr="004879C6" w:rsidTr="00FE1694">
        <w:tc>
          <w:tcPr>
            <w:tcW w:w="2269" w:type="dxa"/>
          </w:tcPr>
          <w:p w:rsidR="00BC3F9A" w:rsidRDefault="00FE1694" w:rsidP="00580C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:rsidR="00FE1694" w:rsidRPr="00FE1694" w:rsidRDefault="00FE1694" w:rsidP="00580C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sz w:val="20"/>
                <w:szCs w:val="20"/>
              </w:rPr>
            </w:pP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</w:t>
            </w:r>
            <w:r w:rsidR="00580C14">
              <w:rPr>
                <w:rFonts w:ascii="Verdana" w:hAnsi="Verdana"/>
                <w:i/>
                <w:color w:val="FF0000"/>
                <w:sz w:val="20"/>
                <w:szCs w:val="20"/>
              </w:rPr>
              <w:t>полной пост оплаты</w:t>
            </w: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аккредитивом</w:t>
            </w:r>
          </w:p>
        </w:tc>
        <w:tc>
          <w:tcPr>
            <w:tcW w:w="7513" w:type="dxa"/>
          </w:tcPr>
          <w:p w:rsidR="00FE1694" w:rsidRPr="00FE1694" w:rsidRDefault="00CD6D70" w:rsidP="00FE16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>.2.1. Открыть аккредитив и перечислить покрытие на счет аккредитива в соответствии с условиями Договора. Документы, подтверждающие факт и условия открытия аккредитива, представить Продавцу не позднее 1 (Одного) рабочего дня со дня их получения Покупателем.</w:t>
            </w:r>
          </w:p>
        </w:tc>
      </w:tr>
      <w:tr w:rsidR="00FE1694" w:rsidRPr="004879C6" w:rsidTr="00FE1694">
        <w:tc>
          <w:tcPr>
            <w:tcW w:w="2269" w:type="dxa"/>
          </w:tcPr>
          <w:p w:rsidR="00BC3F9A" w:rsidRDefault="00FE1694" w:rsidP="00BD181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3 </w:t>
            </w:r>
          </w:p>
          <w:p w:rsidR="00FE1694" w:rsidRPr="00FE1694" w:rsidRDefault="00FE1694" w:rsidP="00BD181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>для частичной предварительной оплаты с аккредитивом</w:t>
            </w:r>
          </w:p>
        </w:tc>
        <w:tc>
          <w:tcPr>
            <w:tcW w:w="7513" w:type="dxa"/>
          </w:tcPr>
          <w:p w:rsidR="00FE1694" w:rsidRPr="00FE1694" w:rsidRDefault="00CD6D70" w:rsidP="00FE16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>.2.1. Уплатить</w:t>
            </w:r>
            <w:r w:rsidR="00FE1694">
              <w:rPr>
                <w:rFonts w:ascii="Verdana" w:hAnsi="Verdana"/>
                <w:sz w:val="20"/>
                <w:szCs w:val="20"/>
              </w:rPr>
              <w:t xml:space="preserve"> Продавцу ц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 xml:space="preserve">ену </w:t>
            </w:r>
            <w:r w:rsidR="00FE1694">
              <w:rPr>
                <w:rFonts w:ascii="Verdana" w:hAnsi="Verdana"/>
                <w:sz w:val="20"/>
                <w:szCs w:val="20"/>
              </w:rPr>
              <w:t>Имущества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>, а также открыть аккредитив и перечислить покрытие на счет аккредитива в соответствии с условиями Договора. Документы, подтверждающие факт и условия открытия аккредитива, представить</w:t>
            </w:r>
            <w:r w:rsidR="00FE1694">
              <w:rPr>
                <w:rFonts w:ascii="Verdana" w:hAnsi="Verdana"/>
                <w:sz w:val="20"/>
                <w:szCs w:val="20"/>
              </w:rPr>
              <w:t xml:space="preserve"> Продавцу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 xml:space="preserve"> не позднее</w:t>
            </w:r>
            <w:r w:rsidR="00FE1694" w:rsidRPr="00FE1694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>1 (Одного)</w:t>
            </w:r>
            <w:r w:rsidR="00FE1694" w:rsidRPr="00FE1694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>рабочего дня со дня их получения</w:t>
            </w:r>
            <w:r w:rsidR="00FE1694">
              <w:rPr>
                <w:rFonts w:ascii="Verdana" w:hAnsi="Verdana"/>
                <w:sz w:val="20"/>
                <w:szCs w:val="20"/>
              </w:rPr>
              <w:t xml:space="preserve"> Покупателем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:rsidR="00FE1694" w:rsidRPr="008076AD" w:rsidRDefault="00FE1694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ринять </w:t>
      </w:r>
      <w:r w:rsidR="00FE1694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Перед подписанием Акта приема-передачи осмотреть </w:t>
      </w:r>
      <w:r w:rsidR="00FE1694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A16B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государственной регистрации перехода права собственности на </w:t>
      </w:r>
      <w:r w:rsidR="00A16B61">
        <w:rPr>
          <w:rFonts w:ascii="Verdana" w:eastAsia="Times New Roman" w:hAnsi="Verdana" w:cs="Times New Roman"/>
          <w:sz w:val="20"/>
          <w:szCs w:val="20"/>
          <w:lang w:eastAsia="ru-RU"/>
        </w:rPr>
        <w:t>Нежилое здание</w:t>
      </w:r>
      <w:r w:rsidR="00A16B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16B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к Покупателю </w:t>
      </w:r>
      <w:r w:rsidR="00A16B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содержания </w:t>
      </w:r>
      <w:r w:rsidR="00A16B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Имущества, </w:t>
      </w:r>
      <w:r w:rsidR="00A16B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включая, но не ограничиваясь, </w:t>
      </w:r>
      <w:r w:rsidR="00A16B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оплату аренды Земельного участка, </w:t>
      </w:r>
      <w:r w:rsidR="00A16B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</w:t>
      </w:r>
      <w:r w:rsidR="00A16B61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A16B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пользования,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A16B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Компенсировать Продавцу все понесенные Продавцом расходы по содержанию </w:t>
      </w:r>
      <w:r w:rsidR="00A16B61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A16B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мущества</w:t>
      </w:r>
      <w:r w:rsidR="00A16B61">
        <w:rPr>
          <w:rFonts w:ascii="Verdana" w:eastAsia="Times New Roman" w:hAnsi="Verdana" w:cs="Times New Roman"/>
          <w:sz w:val="20"/>
          <w:szCs w:val="20"/>
          <w:lang w:eastAsia="ru-RU"/>
        </w:rPr>
        <w:t>, в том числе оплату аренды Земельного участка,</w:t>
      </w:r>
      <w:r w:rsidR="00A16B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 с даты государственной регистрации перехода права собственности</w:t>
      </w:r>
      <w:r w:rsidR="00A16B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Нежилое здание</w:t>
      </w:r>
      <w:r w:rsidR="00A16B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а также после даты государственной регистрации перехода права собственности</w:t>
      </w:r>
      <w:r w:rsidR="00A16B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Нежилое здание</w:t>
      </w:r>
      <w:r w:rsidR="00A16B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если Продавец понес указанные расходы, включая, но не ограничиваясь, плату за содержание </w:t>
      </w:r>
      <w:r w:rsidR="00A16B61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A16B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A16B61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1F40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 (Пяти)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1F40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30 </w:t>
      </w:r>
      <w:r w:rsidR="00BD76B6" w:rsidRPr="001F4090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1F4090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1F40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ридцати)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</w:t>
      </w:r>
      <w:r w:rsidR="001F40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</w:t>
      </w:r>
      <w:r w:rsidR="00D37761">
        <w:rPr>
          <w:rFonts w:ascii="Verdana" w:eastAsia="Times New Roman" w:hAnsi="Verdana" w:cs="Times New Roman"/>
          <w:sz w:val="20"/>
          <w:szCs w:val="20"/>
          <w:lang w:eastAsia="ru-RU"/>
        </w:rPr>
        <w:t>Нежилое здание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коммунальными и иными организациями все необходимые договоры в отношении </w:t>
      </w:r>
      <w:r w:rsidR="001F4090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мущества.</w:t>
      </w:r>
    </w:p>
    <w:p w:rsidR="001F4090" w:rsidRDefault="001F4090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63889">
        <w:rPr>
          <w:rFonts w:ascii="Verdana" w:eastAsia="Times New Roman" w:hAnsi="Verdana" w:cs="Times New Roman"/>
          <w:sz w:val="20"/>
          <w:szCs w:val="20"/>
          <w:lang w:eastAsia="ru-RU"/>
        </w:rPr>
        <w:t>4.2.7. Не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Имущества, в том числе ремонт, перепланировку, реконструкцию, межевание, снос и т.п., до </w:t>
      </w:r>
      <w:r w:rsidR="00562092" w:rsidRPr="00270E8B">
        <w:rPr>
          <w:rFonts w:ascii="Verdana" w:eastAsia="Calibri" w:hAnsi="Verdana"/>
          <w:sz w:val="20"/>
          <w:szCs w:val="20"/>
        </w:rPr>
        <w:t xml:space="preserve">оплаты цены </w:t>
      </w:r>
      <w:r w:rsidR="00562092">
        <w:rPr>
          <w:rFonts w:ascii="Verdana" w:eastAsia="Calibri" w:hAnsi="Verdana"/>
          <w:sz w:val="20"/>
          <w:szCs w:val="20"/>
        </w:rPr>
        <w:t>Имущества</w:t>
      </w:r>
      <w:r w:rsidR="00562092" w:rsidRPr="00270E8B">
        <w:rPr>
          <w:rFonts w:ascii="Verdana" w:eastAsia="Calibri" w:hAnsi="Verdana"/>
          <w:sz w:val="20"/>
          <w:szCs w:val="20"/>
        </w:rPr>
        <w:t xml:space="preserve"> в соответствии с п.2.2, 2.3 Договора в полном объеме</w:t>
      </w:r>
    </w:p>
    <w:p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A16B61" w:rsidRPr="00A16B61" w:rsidRDefault="00CE777E" w:rsidP="00A16B6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16B61" w:rsidRPr="00A16B61">
        <w:rPr>
          <w:rFonts w:ascii="Verdana" w:eastAsia="Times New Roman" w:hAnsi="Verdana" w:cs="Times New Roman"/>
          <w:sz w:val="20"/>
          <w:szCs w:val="20"/>
          <w:lang w:eastAsia="ru-RU"/>
        </w:rPr>
        <w:t>Переход права собственности на Нежилое здание по Договору подлежит государственной регистрации. Право собственности на Нежилое здание 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:rsidR="008C3A91" w:rsidRPr="008509DF" w:rsidRDefault="00A16B61" w:rsidP="00A16B6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16B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Расходы, связанные с оформлением и государственной регистрацией права собственности и перехода права собственности на Нежилое здание от Продавца к Покупателю, а также расходы, связанные с изменением либо прекращением ранее </w:t>
      </w:r>
      <w:r w:rsidRPr="00A16B61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установленного права на Земельный участок, несет Покупатель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CE777E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580C14" w:rsidRDefault="00580C14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580C14" w:rsidRPr="00580C14" w:rsidTr="00BD1813">
        <w:tc>
          <w:tcPr>
            <w:tcW w:w="2269" w:type="dxa"/>
          </w:tcPr>
          <w:p w:rsidR="003A0704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80C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:rsidR="00580C14" w:rsidRPr="00580C14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80C14">
              <w:rPr>
                <w:rFonts w:ascii="Verdana" w:hAnsi="Verdana"/>
                <w:i/>
                <w:color w:val="FF0000"/>
                <w:sz w:val="20"/>
                <w:szCs w:val="20"/>
              </w:rPr>
              <w:t>для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полной предварительной</w:t>
            </w:r>
            <w:r w:rsidRPr="00580C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оплаты без аккредитива</w:t>
            </w:r>
          </w:p>
        </w:tc>
        <w:tc>
          <w:tcPr>
            <w:tcW w:w="7502" w:type="dxa"/>
          </w:tcPr>
          <w:p w:rsidR="00580C14" w:rsidRPr="00580C14" w:rsidRDefault="00580C14" w:rsidP="00A6414C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580C1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от Продавца к Покупателю, в том числе подать заявления и необходимые документы в орган государственной регистрации прав не позднее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дней с даты 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перечисления Покупателем на счет Продавца, указанный в разделе 11 Договора, цены </w:t>
            </w:r>
            <w:r>
              <w:rPr>
                <w:rFonts w:ascii="Verdana" w:hAnsi="Verdana"/>
                <w:sz w:val="20"/>
                <w:szCs w:val="20"/>
              </w:rPr>
              <w:t>И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мущества в размере __________ 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(_____________) рублей ___ копеек </w:t>
            </w:r>
            <w:r w:rsidRPr="007236E7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Pr="007236E7">
              <w:rPr>
                <w:rFonts w:ascii="Verdana" w:hAnsi="Verdana"/>
                <w:sz w:val="20"/>
                <w:szCs w:val="20"/>
              </w:rPr>
              <w:t>)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80C14" w:rsidRPr="00580C14" w:rsidTr="00BD1813">
        <w:tc>
          <w:tcPr>
            <w:tcW w:w="2269" w:type="dxa"/>
          </w:tcPr>
          <w:p w:rsidR="003A0704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80C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:rsidR="00580C14" w:rsidRPr="00580C14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80C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полной пост </w:t>
            </w:r>
            <w:r w:rsidRPr="00580C14">
              <w:rPr>
                <w:rFonts w:ascii="Verdana" w:hAnsi="Verdana"/>
                <w:i/>
                <w:color w:val="FF0000"/>
                <w:sz w:val="20"/>
                <w:szCs w:val="20"/>
              </w:rPr>
              <w:t>оплаты с аккредитивом</w:t>
            </w:r>
          </w:p>
        </w:tc>
        <w:tc>
          <w:tcPr>
            <w:tcW w:w="7502" w:type="dxa"/>
          </w:tcPr>
          <w:p w:rsidR="00580C14" w:rsidRPr="00580C14" w:rsidRDefault="00580C14" w:rsidP="00C1356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580C1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от Продавца к Покупателю, в том числе подать заявления и необходимые документы в орган государственной регистрации прав не позднее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дней с даты </w:t>
            </w:r>
            <w:r w:rsidRPr="00580C14">
              <w:rPr>
                <w:rFonts w:ascii="Verdana" w:hAnsi="Verdana"/>
                <w:sz w:val="20"/>
                <w:szCs w:val="20"/>
              </w:rPr>
              <w:t>получения Продавцом д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окументов, подтверждающих </w:t>
            </w:r>
            <w:r w:rsidRPr="00580C14">
              <w:rPr>
                <w:rFonts w:ascii="Verdana" w:hAnsi="Verdana"/>
                <w:sz w:val="20"/>
                <w:szCs w:val="20"/>
              </w:rPr>
              <w:t>открытие аккредитива на условиях, изложенных в Приложении №</w:t>
            </w:r>
            <w:r w:rsidR="00C13567">
              <w:rPr>
                <w:rFonts w:ascii="Verdana" w:hAnsi="Verdana"/>
                <w:sz w:val="20"/>
                <w:szCs w:val="20"/>
              </w:rPr>
              <w:t>2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 к Договору, на цену </w:t>
            </w:r>
            <w:r>
              <w:rPr>
                <w:rFonts w:ascii="Verdana" w:hAnsi="Verdana"/>
                <w:sz w:val="20"/>
                <w:szCs w:val="20"/>
              </w:rPr>
              <w:t>И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мущества в размере ___________ (_____________) рублей </w:t>
            </w:r>
            <w:r w:rsidR="00C13567" w:rsidRPr="00C13567">
              <w:rPr>
                <w:rFonts w:ascii="Verdana" w:hAnsi="Verdana"/>
                <w:sz w:val="20"/>
                <w:szCs w:val="20"/>
              </w:rPr>
              <w:t>_____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7236E7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Pr="007236E7">
              <w:rPr>
                <w:rFonts w:ascii="Verdana" w:hAnsi="Verdana"/>
                <w:sz w:val="20"/>
                <w:szCs w:val="20"/>
              </w:rPr>
              <w:t>)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80C14" w:rsidRPr="00580C14" w:rsidTr="006D1867">
        <w:trPr>
          <w:trHeight w:val="3907"/>
        </w:trPr>
        <w:tc>
          <w:tcPr>
            <w:tcW w:w="2269" w:type="dxa"/>
          </w:tcPr>
          <w:p w:rsidR="003A0704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80C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3 </w:t>
            </w:r>
          </w:p>
          <w:p w:rsidR="00580C14" w:rsidRPr="00580C14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80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оплаты с аккредитивом</w:t>
            </w:r>
          </w:p>
        </w:tc>
        <w:tc>
          <w:tcPr>
            <w:tcW w:w="7502" w:type="dxa"/>
          </w:tcPr>
          <w:p w:rsidR="00580C14" w:rsidRPr="00580C14" w:rsidRDefault="00580C14" w:rsidP="008034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580C1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от Продавца к Покупателю, в том числе подать заявления и необходимые документы в орган государственной регистрации прав не позднее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дней с даты 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перечисления Покупателем на счет Продавца, указанный в разделе 11 Договора, цены </w:t>
            </w:r>
            <w:r w:rsidR="006D1867">
              <w:rPr>
                <w:rFonts w:ascii="Verdana" w:hAnsi="Verdana"/>
                <w:sz w:val="20"/>
                <w:szCs w:val="20"/>
              </w:rPr>
              <w:t>И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мущества в размере __________ 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(_____________) рублей ___ копеек </w:t>
            </w:r>
            <w:r w:rsidR="006D1867" w:rsidRPr="007236E7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6D1867" w:rsidRPr="007236E7">
              <w:rPr>
                <w:rFonts w:ascii="Verdana" w:hAnsi="Verdana"/>
                <w:sz w:val="20"/>
                <w:szCs w:val="20"/>
              </w:rPr>
              <w:t>)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получения Продавцом </w:t>
            </w:r>
            <w:r w:rsidRPr="00580C14">
              <w:rPr>
                <w:rFonts w:ascii="Verdana" w:hAnsi="Verdana"/>
                <w:sz w:val="20"/>
                <w:szCs w:val="20"/>
              </w:rPr>
              <w:t>д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окументов, подтверждающих </w:t>
            </w:r>
            <w:r w:rsidRPr="00580C14">
              <w:rPr>
                <w:rFonts w:ascii="Verdana" w:hAnsi="Verdana"/>
                <w:sz w:val="20"/>
                <w:szCs w:val="20"/>
              </w:rPr>
              <w:t>открытие аккредитива на условиях, изложенных в Приложении №</w:t>
            </w:r>
            <w:r w:rsidR="00803472">
              <w:rPr>
                <w:rFonts w:ascii="Verdana" w:hAnsi="Verdana"/>
                <w:sz w:val="20"/>
                <w:szCs w:val="20"/>
              </w:rPr>
              <w:t>2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 к Договору, на цену </w:t>
            </w:r>
            <w:r w:rsidR="006D1867">
              <w:rPr>
                <w:rFonts w:ascii="Verdana" w:hAnsi="Verdana"/>
                <w:sz w:val="20"/>
                <w:szCs w:val="20"/>
              </w:rPr>
              <w:t>И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мущества в размере ___________ (_____________) рублей </w:t>
            </w:r>
            <w:r w:rsidRPr="00580C14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Pr="00580C14">
              <w:rPr>
                <w:rFonts w:ascii="Verdana" w:hAnsi="Verdana"/>
                <w:sz w:val="20"/>
                <w:szCs w:val="20"/>
              </w:rPr>
              <w:t>копеек (</w:t>
            </w:r>
            <w:r w:rsidR="006D1867" w:rsidRPr="007236E7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6D1867" w:rsidRPr="007236E7">
              <w:rPr>
                <w:rFonts w:ascii="Verdana" w:hAnsi="Verdana"/>
                <w:sz w:val="20"/>
                <w:szCs w:val="20"/>
              </w:rPr>
              <w:t>)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 прав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 позднее</w:t>
      </w:r>
      <w:r w:rsidR="00EC102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10 (Десяти)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6.1. </w:t>
      </w:r>
      <w:r w:rsidR="008E4BB9" w:rsidRPr="008D73CC">
        <w:rPr>
          <w:rFonts w:ascii="Verdana" w:eastAsia="Times New Roman" w:hAnsi="Verdana" w:cs="Times New Roman"/>
          <w:sz w:val="20"/>
          <w:szCs w:val="20"/>
          <w:lang w:eastAsia="ru-RU"/>
        </w:rPr>
        <w:t>За нарушение Покупателем сроков оплаты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цены Имущества (части цены Имущества)</w:t>
      </w:r>
      <w:r w:rsidR="008E4BB9" w:rsidRPr="008D73CC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том числе срока открытия аккредитива,</w:t>
      </w:r>
      <w:r w:rsidR="008E4BB9" w:rsidRPr="008D73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предусмотренных п. 2.2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и компенсации понесенных Продавцом расходов по содержанию Имущества, предусмотренных</w:t>
      </w:r>
      <w:r w:rsidR="008E4BB9" w:rsidRPr="008D73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 4.2.5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BD1813">
        <w:rPr>
          <w:rFonts w:ascii="Verdana" w:eastAsia="Times New Roman" w:hAnsi="Verdana" w:cs="Times New Roman"/>
          <w:sz w:val="20"/>
          <w:szCs w:val="20"/>
          <w:lang w:eastAsia="ru-RU"/>
        </w:rPr>
        <w:t>0,1% (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F70A26" w:rsidRP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дна 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F70A26" w:rsidRP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неуплаченной суммы за каждый день просрочки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(в случае нарушения сроков открытия аккредитива вплоть до открытия (продления срока) аккредитива)</w:t>
      </w:r>
      <w:r w:rsidR="00186859" w:rsidRP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(Десяти процентов) </w:t>
      </w:r>
      <w:r w:rsidR="00186859" w:rsidRP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</w:t>
      </w:r>
      <w:r w:rsid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общей </w:t>
      </w:r>
      <w:r w:rsidR="00186859" w:rsidRP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цены </w:t>
      </w:r>
      <w:r w:rsidR="00BD1813" w:rsidRPr="00BD1813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186859" w:rsidRPr="00BD1813">
        <w:rPr>
          <w:rFonts w:ascii="Verdana" w:eastAsia="Times New Roman" w:hAnsi="Verdana" w:cs="Times New Roman"/>
          <w:sz w:val="20"/>
          <w:szCs w:val="20"/>
          <w:lang w:eastAsia="ru-RU"/>
        </w:rPr>
        <w:t>мущества по 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</w:t>
      </w:r>
      <w:r w:rsidR="00BD1813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BD1813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>1% (О</w:t>
      </w:r>
      <w:r w:rsidR="00186859" w:rsidRP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дна 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8D0730" w:rsidRP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(Десяти процентов)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</w:t>
      </w:r>
      <w:r w:rsidR="00BD1813">
        <w:rPr>
          <w:rFonts w:ascii="Verdana" w:eastAsia="Times New Roman" w:hAnsi="Verdana" w:cs="Times New Roman"/>
          <w:sz w:val="20"/>
          <w:szCs w:val="20"/>
          <w:lang w:eastAsia="ru-RU"/>
        </w:rPr>
        <w:t>общей ц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BD1813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>мущества по Договору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F953B4" w:rsidRPr="007B4588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</w:t>
      </w: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>документы, выдаваемые компетентными органами.</w:t>
      </w:r>
    </w:p>
    <w:p w:rsidR="00617D5E" w:rsidRPr="007B4588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:rsidR="007B4588" w:rsidRPr="007B4588" w:rsidRDefault="007B4588" w:rsidP="007B458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>6.5. В случае отказа Продавца от Договора по указанным в п. 9.2</w:t>
      </w:r>
      <w:r w:rsidR="00A6414C">
        <w:rPr>
          <w:rFonts w:ascii="Verdana" w:eastAsia="Times New Roman" w:hAnsi="Verdana" w:cs="Times New Roman"/>
          <w:sz w:val="20"/>
          <w:szCs w:val="20"/>
          <w:lang w:eastAsia="ru-RU"/>
        </w:rPr>
        <w:t>.1 и п.9.2.2</w:t>
      </w: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основаниям, Покупатель обязуется выплатить Продавцу неустойку в размере </w:t>
      </w:r>
      <w:r w:rsidR="00A6414C">
        <w:rPr>
          <w:rFonts w:ascii="Verdana" w:eastAsia="Times New Roman" w:hAnsi="Verdana" w:cs="Times New Roman"/>
          <w:sz w:val="20"/>
          <w:szCs w:val="20"/>
          <w:lang w:eastAsia="ru-RU"/>
        </w:rPr>
        <w:t>4,8</w:t>
      </w:r>
      <w:r w:rsidR="00D31A5D">
        <w:rPr>
          <w:rFonts w:ascii="Verdana" w:eastAsia="Times New Roman" w:hAnsi="Verdana" w:cs="Times New Roman"/>
          <w:sz w:val="20"/>
          <w:szCs w:val="20"/>
          <w:lang w:eastAsia="ru-RU"/>
        </w:rPr>
        <w:t>% от цены Имущества</w:t>
      </w:r>
      <w:r w:rsidR="009707E0">
        <w:rPr>
          <w:rFonts w:ascii="Verdana" w:eastAsia="Times New Roman" w:hAnsi="Verdana" w:cs="Times New Roman"/>
          <w:sz w:val="20"/>
          <w:szCs w:val="20"/>
          <w:lang w:eastAsia="ru-RU"/>
        </w:rPr>
        <w:t>, указанн</w:t>
      </w:r>
      <w:r w:rsidR="00D31A5D">
        <w:rPr>
          <w:rFonts w:ascii="Verdana" w:eastAsia="Times New Roman" w:hAnsi="Verdana" w:cs="Times New Roman"/>
          <w:sz w:val="20"/>
          <w:szCs w:val="20"/>
          <w:lang w:eastAsia="ru-RU"/>
        </w:rPr>
        <w:t>ой в п.2.1 Договора</w:t>
      </w:r>
      <w:r w:rsidR="00082A90" w:rsidRPr="00082A9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.</w:t>
      </w: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7B4588" w:rsidRPr="007B4588" w:rsidRDefault="007B4588" w:rsidP="007B4588">
      <w:pPr>
        <w:widowControl w:val="0"/>
        <w:tabs>
          <w:tab w:val="left" w:pos="108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пришли к соглашению, что в дату расторжения Договора Продавец </w:t>
      </w:r>
      <w:r w:rsidR="00082A90">
        <w:rPr>
          <w:rFonts w:ascii="Verdana" w:eastAsia="Times New Roman" w:hAnsi="Verdana" w:cs="Times New Roman"/>
          <w:sz w:val="20"/>
          <w:szCs w:val="20"/>
          <w:lang w:eastAsia="ru-RU"/>
        </w:rPr>
        <w:t>вправе</w:t>
      </w: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082A90">
        <w:rPr>
          <w:rFonts w:ascii="Verdana" w:eastAsia="Times New Roman" w:hAnsi="Verdana" w:cs="Times New Roman"/>
          <w:sz w:val="20"/>
          <w:szCs w:val="20"/>
          <w:lang w:eastAsia="ru-RU"/>
        </w:rPr>
        <w:t>автоматически (без заявления Продавца и/или Покупателя</w:t>
      </w:r>
      <w:r w:rsidRPr="00D31A5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Pr="00AE12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зачесть указанную в настоящем пункте </w:t>
      </w:r>
      <w:r w:rsidR="00082A90" w:rsidRPr="00AE12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</w:t>
      </w:r>
      <w:r w:rsidRPr="00AE12AA">
        <w:rPr>
          <w:rFonts w:ascii="Verdana" w:eastAsia="Times New Roman" w:hAnsi="Verdana" w:cs="Times New Roman"/>
          <w:sz w:val="20"/>
          <w:szCs w:val="20"/>
          <w:lang w:eastAsia="ru-RU"/>
        </w:rPr>
        <w:t>неустойк</w:t>
      </w:r>
      <w:r w:rsidR="00D31A5D">
        <w:rPr>
          <w:rFonts w:ascii="Verdana" w:eastAsia="Times New Roman" w:hAnsi="Verdana" w:cs="Times New Roman"/>
          <w:sz w:val="20"/>
          <w:szCs w:val="20"/>
          <w:lang w:eastAsia="ru-RU"/>
        </w:rPr>
        <w:t>у</w:t>
      </w:r>
      <w:r w:rsidRPr="00AE12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</w:t>
      </w:r>
      <w:r w:rsidR="00B13EBE" w:rsidRPr="00AE12AA">
        <w:rPr>
          <w:rFonts w:ascii="Verdana" w:eastAsia="Times New Roman" w:hAnsi="Verdana" w:cs="Times New Roman"/>
          <w:sz w:val="20"/>
          <w:szCs w:val="20"/>
          <w:lang w:eastAsia="ru-RU"/>
        </w:rPr>
        <w:t>з</w:t>
      </w:r>
      <w:r w:rsidRPr="00AE12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подлежащи</w:t>
      </w:r>
      <w:r w:rsidR="00B13EBE" w:rsidRPr="00AE12AA">
        <w:rPr>
          <w:rFonts w:ascii="Verdana" w:eastAsia="Times New Roman" w:hAnsi="Verdana" w:cs="Times New Roman"/>
          <w:sz w:val="20"/>
          <w:szCs w:val="20"/>
          <w:lang w:eastAsia="ru-RU"/>
        </w:rPr>
        <w:t>х</w:t>
      </w:r>
      <w:r w:rsidRPr="00AE12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возврату Пок</w:t>
      </w:r>
      <w:r w:rsidRPr="00D31A5D">
        <w:rPr>
          <w:rFonts w:ascii="Verdana" w:eastAsia="Times New Roman" w:hAnsi="Verdana" w:cs="Times New Roman"/>
          <w:sz w:val="20"/>
          <w:szCs w:val="20"/>
          <w:lang w:eastAsia="ru-RU"/>
        </w:rPr>
        <w:t>упателю</w:t>
      </w: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денежны</w:t>
      </w:r>
      <w:r w:rsidR="00B13EBE">
        <w:rPr>
          <w:rFonts w:ascii="Verdana" w:eastAsia="Times New Roman" w:hAnsi="Verdana" w:cs="Times New Roman"/>
          <w:sz w:val="20"/>
          <w:szCs w:val="20"/>
          <w:lang w:eastAsia="ru-RU"/>
        </w:rPr>
        <w:t>х</w:t>
      </w: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средств, уплаченн</w:t>
      </w:r>
      <w:r w:rsidR="003A0704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B13EBE">
        <w:rPr>
          <w:rFonts w:ascii="Verdana" w:eastAsia="Times New Roman" w:hAnsi="Verdana" w:cs="Times New Roman"/>
          <w:sz w:val="20"/>
          <w:szCs w:val="20"/>
          <w:lang w:eastAsia="ru-RU"/>
        </w:rPr>
        <w:t>х Покупателем</w:t>
      </w:r>
      <w:r w:rsidR="003A070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соответствии с п.</w:t>
      </w: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>2.2.</w:t>
      </w:r>
      <w:r w:rsidR="000C229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82A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Договора.</w:t>
      </w:r>
    </w:p>
    <w:p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EC1021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="008F55DE" w:rsidRPr="00EC102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есять)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  <w:r w:rsidR="00EC102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подчиняется законодательству Российской Федерации. При разрешении любых споров, вытекающих из Договора, применяется право Российской Федерации.</w:t>
      </w:r>
    </w:p>
    <w:p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:rsidR="00E94C0A" w:rsidRPr="00E94C0A" w:rsidRDefault="00456C6E" w:rsidP="00E94C0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</w:t>
      </w:r>
      <w:r w:rsidR="00E94C0A" w:rsidRPr="00E94C0A">
        <w:rPr>
          <w:rFonts w:ascii="Verdana" w:eastAsia="Times New Roman" w:hAnsi="Verdana" w:cs="Times New Roman"/>
          <w:sz w:val="20"/>
          <w:szCs w:val="20"/>
          <w:lang w:eastAsia="ru-RU"/>
        </w:rPr>
        <w:t>вправе в одностороннем внесудебном порядке отказаться  от исполнения Договора (расторгнуть Договор) в следующих случаях:</w:t>
      </w:r>
    </w:p>
    <w:p w:rsidR="00E94C0A" w:rsidRPr="00E94C0A" w:rsidRDefault="003A0704" w:rsidP="007B45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9.2.1. Н</w:t>
      </w:r>
      <w:r w:rsidR="00E94C0A" w:rsidRPr="00E94C0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 поступление на счет Продавца оплаты цены </w:t>
      </w:r>
      <w:r w:rsidR="00E94C0A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E94C0A" w:rsidRPr="00E94C0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 (части цены </w:t>
      </w:r>
      <w:r w:rsidR="00E94C0A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E94C0A" w:rsidRPr="00E94C0A">
        <w:rPr>
          <w:rFonts w:ascii="Verdana" w:eastAsia="Times New Roman" w:hAnsi="Verdana" w:cs="Times New Roman"/>
          <w:sz w:val="20"/>
          <w:szCs w:val="20"/>
          <w:lang w:eastAsia="ru-RU"/>
        </w:rPr>
        <w:t>мущества) в размере и сроки, установленные п.2.2 Договора.</w:t>
      </w:r>
    </w:p>
    <w:p w:rsidR="00E94C0A" w:rsidRPr="00E94C0A" w:rsidRDefault="00E94C0A" w:rsidP="00E94C0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4C0A" w:rsidRPr="00E94C0A" w:rsidTr="00BD1813">
        <w:trPr>
          <w:trHeight w:val="693"/>
        </w:trPr>
        <w:tc>
          <w:tcPr>
            <w:tcW w:w="2161" w:type="dxa"/>
            <w:shd w:val="clear" w:color="auto" w:fill="auto"/>
          </w:tcPr>
          <w:p w:rsidR="00E94C0A" w:rsidRPr="00E94C0A" w:rsidRDefault="00E94C0A" w:rsidP="00E94C0A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E94C0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:rsidR="00E94C0A" w:rsidRPr="00E94C0A" w:rsidRDefault="00E94C0A" w:rsidP="003A0704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для</w:t>
            </w:r>
            <w:r w:rsidRPr="00E94C0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полной пост оплат</w:t>
            </w:r>
            <w:r w:rsidR="003A0704">
              <w:rPr>
                <w:rFonts w:ascii="Verdana" w:hAnsi="Verdana"/>
                <w:i/>
                <w:color w:val="FF0000"/>
                <w:sz w:val="20"/>
                <w:szCs w:val="20"/>
              </w:rPr>
              <w:t>ы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аккредитивом</w:t>
            </w:r>
            <w:r w:rsidRPr="00E94C0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410" w:type="dxa"/>
            <w:shd w:val="clear" w:color="auto" w:fill="auto"/>
          </w:tcPr>
          <w:p w:rsidR="00E94C0A" w:rsidRPr="00E94C0A" w:rsidRDefault="00E94C0A" w:rsidP="0040559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E94C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</w:t>
            </w:r>
            <w:r w:rsidR="003A070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.2.2. Е</w:t>
            </w:r>
            <w:r w:rsidRPr="00E94C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сли Покупателем не открыт/не продлен аккредитив в установленный Договором срок в соответствии с условиями</w:t>
            </w:r>
            <w:r w:rsidRPr="00E94C0A">
              <w:rPr>
                <w:rFonts w:ascii="Verdana" w:hAnsi="Verdana"/>
                <w:sz w:val="20"/>
                <w:szCs w:val="20"/>
              </w:rPr>
              <w:t>, изложенными в Приложении №</w:t>
            </w:r>
            <w:r w:rsidRPr="00E94C0A">
              <w:rPr>
                <w:rFonts w:ascii="Verdana" w:hAnsi="Verdana"/>
                <w:sz w:val="20"/>
                <w:szCs w:val="20"/>
              </w:rPr>
              <w:softHyphen/>
            </w:r>
            <w:r w:rsidRPr="00E94C0A">
              <w:rPr>
                <w:rFonts w:ascii="Verdana" w:hAnsi="Verdana"/>
                <w:sz w:val="20"/>
                <w:szCs w:val="20"/>
              </w:rPr>
              <w:softHyphen/>
            </w:r>
            <w:r w:rsidRPr="00E94C0A">
              <w:rPr>
                <w:rFonts w:ascii="Verdana" w:hAnsi="Verdana"/>
                <w:sz w:val="20"/>
                <w:szCs w:val="20"/>
              </w:rPr>
              <w:softHyphen/>
            </w:r>
            <w:r w:rsidR="00405593">
              <w:rPr>
                <w:rFonts w:ascii="Verdana" w:hAnsi="Verdana"/>
                <w:sz w:val="20"/>
                <w:szCs w:val="20"/>
              </w:rPr>
              <w:t>2</w:t>
            </w:r>
            <w:r w:rsidRPr="00E94C0A">
              <w:rPr>
                <w:rFonts w:ascii="Verdana" w:hAnsi="Verdana"/>
                <w:sz w:val="20"/>
                <w:szCs w:val="20"/>
              </w:rPr>
              <w:t xml:space="preserve"> к Договору.</w:t>
            </w:r>
          </w:p>
        </w:tc>
      </w:tr>
      <w:tr w:rsidR="00E94C0A" w:rsidRPr="00E94C0A" w:rsidTr="00BD1813">
        <w:trPr>
          <w:trHeight w:val="693"/>
        </w:trPr>
        <w:tc>
          <w:tcPr>
            <w:tcW w:w="2161" w:type="dxa"/>
            <w:shd w:val="clear" w:color="auto" w:fill="auto"/>
          </w:tcPr>
          <w:p w:rsidR="00E94C0A" w:rsidRPr="00E94C0A" w:rsidRDefault="00E94C0A" w:rsidP="00E94C0A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E94C0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Pr="00E94C0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частичной предварительной </w:t>
            </w:r>
            <w:r w:rsidRPr="00E94C0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оплаты с аккредитивом</w:t>
            </w:r>
          </w:p>
        </w:tc>
        <w:tc>
          <w:tcPr>
            <w:tcW w:w="7410" w:type="dxa"/>
            <w:shd w:val="clear" w:color="auto" w:fill="auto"/>
          </w:tcPr>
          <w:p w:rsidR="00E94C0A" w:rsidRPr="00E94C0A" w:rsidRDefault="00E94C0A" w:rsidP="000F2092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94C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9.2.2. </w:t>
            </w:r>
            <w:r w:rsidR="003A070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</w:t>
            </w:r>
            <w:r w:rsidRPr="00E94C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сли Покупателем на часть цены </w:t>
            </w:r>
            <w:r w:rsidR="008B63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Имущества </w:t>
            </w:r>
            <w:r w:rsidRPr="00E94C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размере </w:t>
            </w:r>
            <w:r w:rsidRPr="00E94C0A">
              <w:rPr>
                <w:rFonts w:ascii="Verdana" w:hAnsi="Verdana"/>
                <w:sz w:val="20"/>
                <w:szCs w:val="20"/>
              </w:rPr>
              <w:t xml:space="preserve">__________ (_____________) рублей ___ копеек </w:t>
            </w:r>
            <w:r w:rsidRPr="007236E7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Pr="007236E7">
              <w:rPr>
                <w:rFonts w:ascii="Verdana" w:hAnsi="Verdana"/>
                <w:sz w:val="20"/>
                <w:szCs w:val="20"/>
              </w:rPr>
              <w:t>)</w:t>
            </w:r>
            <w:r w:rsidRPr="00E94C0A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94C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открыт/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E94C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 продлен аккредитив в </w:t>
            </w:r>
            <w:r w:rsidRPr="00E94C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установленный Договором срок в соответствии с условиями</w:t>
            </w:r>
            <w:r w:rsidRPr="00E94C0A">
              <w:rPr>
                <w:rFonts w:ascii="Verdana" w:hAnsi="Verdana"/>
                <w:sz w:val="20"/>
                <w:szCs w:val="20"/>
              </w:rPr>
              <w:t>, изложенными в Приложении №</w:t>
            </w:r>
            <w:r w:rsidR="000F2092">
              <w:rPr>
                <w:rFonts w:ascii="Verdana" w:hAnsi="Verdana"/>
                <w:sz w:val="20"/>
                <w:szCs w:val="20"/>
              </w:rPr>
              <w:t>2</w:t>
            </w:r>
            <w:r w:rsidRPr="00E94C0A">
              <w:rPr>
                <w:rFonts w:ascii="Verdana" w:hAnsi="Verdana"/>
                <w:sz w:val="20"/>
                <w:szCs w:val="20"/>
              </w:rPr>
              <w:t xml:space="preserve"> к Договору.</w:t>
            </w:r>
          </w:p>
        </w:tc>
      </w:tr>
    </w:tbl>
    <w:p w:rsidR="00E94C0A" w:rsidRPr="0055668A" w:rsidRDefault="00E94C0A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:rsidR="007A18E8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</w:t>
      </w:r>
      <w:r w:rsidR="00056D36" w:rsidRPr="00E94C0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E94C0A">
        <w:rPr>
          <w:rFonts w:ascii="Verdana" w:eastAsia="Times New Roman" w:hAnsi="Verdana" w:cs="Times New Roman"/>
          <w:sz w:val="20"/>
          <w:szCs w:val="20"/>
          <w:lang w:eastAsia="ru-RU"/>
        </w:rPr>
        <w:t>10 (</w:t>
      </w:r>
      <w:r w:rsidR="00A94D79" w:rsidRPr="00E94C0A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E94C0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 к Продавцу. Расходы на государственную регистрацию обратного перехода прав возлагаются на Покупателя.</w:t>
      </w:r>
    </w:p>
    <w:p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</w:t>
      </w:r>
      <w:r w:rsidR="00E94C0A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E94C0A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0B3E5F" w:rsidRPr="0055668A" w:rsidRDefault="0099685B" w:rsidP="0065632D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004B9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3 (Трех)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:rsidR="000B3E5F" w:rsidRPr="0055668A" w:rsidRDefault="000B3E5F" w:rsidP="0065632D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</w:t>
      </w:r>
      <w:r w:rsid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едомлении, направленном другой С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тороне в письменной форме). </w:t>
      </w:r>
    </w:p>
    <w:p w:rsidR="000B3E5F" w:rsidRPr="0055668A" w:rsidRDefault="000B3E5F" w:rsidP="0065632D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7 (С</w:t>
      </w:r>
      <w:r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едьмой</w:t>
      </w:r>
      <w:r w:rsid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)</w:t>
      </w:r>
      <w:r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:rsidR="000B3E5F" w:rsidRPr="0065632D" w:rsidRDefault="0099685B" w:rsidP="0065632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</w:t>
      </w:r>
      <w:r w:rsidR="000B3E5F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2</w:t>
      </w:r>
      <w:r w:rsidR="000B3E5F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</w:t>
      </w:r>
      <w:r w:rsid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оссийской </w:t>
      </w:r>
      <w:r w:rsidR="000B3E5F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Ф</w:t>
      </w:r>
      <w:r w:rsid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едерации</w:t>
      </w:r>
      <w:r w:rsidR="000B3E5F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</w:p>
    <w:p w:rsidR="00562092" w:rsidRPr="00562092" w:rsidRDefault="0099685B" w:rsidP="000F2092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</w:t>
      </w:r>
      <w:r w:rsidR="000B3E5F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3</w:t>
      </w:r>
      <w:r w:rsidR="000B3E5F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. </w:t>
      </w:r>
      <w:r w:rsidR="00562092" w:rsidRPr="00562092">
        <w:rPr>
          <w:rFonts w:ascii="Verdana" w:eastAsia="Times New Roman" w:hAnsi="Verdana" w:cs="Times New Roman"/>
          <w:sz w:val="20"/>
          <w:szCs w:val="20"/>
          <w:lang w:eastAsia="ru-RU"/>
        </w:rPr>
        <w:t>Настоящий Договор составлен и подписан в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620"/>
      </w:tblGrid>
      <w:tr w:rsidR="00562092" w:rsidRPr="00562092" w:rsidTr="00C942EB">
        <w:tc>
          <w:tcPr>
            <w:tcW w:w="1736" w:type="dxa"/>
            <w:shd w:val="clear" w:color="auto" w:fill="auto"/>
          </w:tcPr>
          <w:p w:rsidR="00562092" w:rsidRPr="00562092" w:rsidRDefault="00562092" w:rsidP="00562092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62092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620" w:type="dxa"/>
            <w:shd w:val="clear" w:color="auto" w:fill="auto"/>
          </w:tcPr>
          <w:p w:rsidR="00562092" w:rsidRPr="00562092" w:rsidRDefault="00562092" w:rsidP="00562092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6209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:rsidR="00562092" w:rsidRPr="00562092" w:rsidRDefault="00562092" w:rsidP="00562092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62092" w:rsidRPr="00562092" w:rsidTr="00C942EB">
        <w:tc>
          <w:tcPr>
            <w:tcW w:w="1736" w:type="dxa"/>
            <w:shd w:val="clear" w:color="auto" w:fill="auto"/>
          </w:tcPr>
          <w:p w:rsidR="00562092" w:rsidRPr="00562092" w:rsidRDefault="00562092" w:rsidP="0056209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6209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  <w:r w:rsidRPr="00562092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620" w:type="dxa"/>
            <w:shd w:val="clear" w:color="auto" w:fill="auto"/>
          </w:tcPr>
          <w:p w:rsidR="00562092" w:rsidRPr="00562092" w:rsidRDefault="00562092" w:rsidP="00562092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6209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:rsidR="00562092" w:rsidRPr="00562092" w:rsidRDefault="00562092" w:rsidP="00562092">
            <w:pPr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0D5385" w:rsidRPr="008509DF" w:rsidRDefault="00E30683" w:rsidP="00562092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10.4. Все права, обязанности, ответственность Сторон, прямо неурегулированные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настоящим Договором, регламентируются законодательством Российской Федерации. </w:t>
      </w:r>
    </w:p>
    <w:p w:rsidR="00A30CA0" w:rsidRPr="00C76935" w:rsidRDefault="0055668A" w:rsidP="0065632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:rsidR="00A30CA0" w:rsidRDefault="00C76935" w:rsidP="0065632D">
      <w:pPr>
        <w:widowControl w:val="0"/>
        <w:tabs>
          <w:tab w:val="left" w:pos="709"/>
        </w:tabs>
        <w:adjustRightInd w:val="0"/>
        <w:spacing w:after="0"/>
        <w:ind w:firstLine="709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0F2092">
        <w:rPr>
          <w:rFonts w:ascii="Verdana" w:hAnsi="Verdana"/>
          <w:sz w:val="20"/>
          <w:szCs w:val="20"/>
        </w:rPr>
        <w:t>1</w:t>
      </w:r>
      <w:r w:rsidRPr="0055668A">
        <w:rPr>
          <w:rFonts w:ascii="Verdana" w:hAnsi="Verdana"/>
          <w:sz w:val="20"/>
          <w:szCs w:val="20"/>
        </w:rPr>
        <w:t xml:space="preserve">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</w:t>
      </w:r>
      <w:r w:rsidR="000F2092">
        <w:rPr>
          <w:rFonts w:ascii="Verdana" w:hAnsi="Verdana"/>
          <w:sz w:val="20"/>
          <w:szCs w:val="20"/>
        </w:rPr>
        <w:t xml:space="preserve">недвижимого </w:t>
      </w:r>
      <w:r w:rsidR="00083142" w:rsidRPr="0055668A">
        <w:rPr>
          <w:rFonts w:ascii="Verdana" w:hAnsi="Verdana"/>
          <w:sz w:val="20"/>
          <w:szCs w:val="20"/>
        </w:rPr>
        <w:t xml:space="preserve">имущества от </w:t>
      </w:r>
      <w:r w:rsidR="00083142" w:rsidRPr="0065632D">
        <w:rPr>
          <w:rFonts w:ascii="Verdana" w:hAnsi="Verdana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65632D">
        <w:rPr>
          <w:rFonts w:ascii="Verdana" w:hAnsi="Verdana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p w:rsidR="0065632D" w:rsidRPr="00942378" w:rsidRDefault="0065632D" w:rsidP="0065632D">
      <w:pPr>
        <w:widowControl w:val="0"/>
        <w:tabs>
          <w:tab w:val="left" w:pos="709"/>
        </w:tabs>
        <w:adjustRightInd w:val="0"/>
        <w:spacing w:after="0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0F2092">
        <w:rPr>
          <w:rFonts w:ascii="Verdana" w:hAnsi="Verdana"/>
          <w:sz w:val="20"/>
          <w:szCs w:val="20"/>
        </w:rPr>
        <w:t>2</w:t>
      </w:r>
      <w:r w:rsidRPr="0055668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Условия аккредитива</w:t>
      </w:r>
      <w:r w:rsidRPr="0055668A">
        <w:rPr>
          <w:rFonts w:ascii="Verdana" w:hAnsi="Verdana"/>
          <w:sz w:val="20"/>
          <w:szCs w:val="20"/>
        </w:rPr>
        <w:t xml:space="preserve"> на </w:t>
      </w:r>
      <w:r>
        <w:rPr>
          <w:rFonts w:ascii="Verdana" w:hAnsi="Verdana"/>
          <w:sz w:val="20"/>
          <w:szCs w:val="20"/>
        </w:rPr>
        <w:t xml:space="preserve">2 </w:t>
      </w:r>
      <w:r w:rsidRPr="0055668A">
        <w:rPr>
          <w:rFonts w:ascii="Verdana" w:hAnsi="Verdana"/>
          <w:sz w:val="20"/>
          <w:szCs w:val="20"/>
        </w:rPr>
        <w:t>л</w:t>
      </w:r>
      <w:r>
        <w:rPr>
          <w:rFonts w:ascii="Verdana" w:hAnsi="Verdana"/>
          <w:sz w:val="20"/>
          <w:szCs w:val="20"/>
        </w:rPr>
        <w:t xml:space="preserve">. </w:t>
      </w:r>
      <w:r w:rsidRPr="0094237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(при оплате с </w:t>
      </w:r>
      <w:r w:rsidR="00942378" w:rsidRPr="0094237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аккредитивом</w:t>
      </w:r>
      <w:r w:rsidRPr="0094237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63"/>
      </w:tblGrid>
      <w:tr w:rsidR="0065632D" w:rsidRPr="0055668A" w:rsidTr="0065632D">
        <w:tc>
          <w:tcPr>
            <w:tcW w:w="7363" w:type="dxa"/>
          </w:tcPr>
          <w:p w:rsidR="0065632D" w:rsidRPr="0055668A" w:rsidRDefault="0065632D" w:rsidP="00F2715D">
            <w:pPr>
              <w:widowControl w:val="0"/>
              <w:tabs>
                <w:tab w:val="left" w:pos="709"/>
              </w:tabs>
              <w:adjustRightInd w:val="0"/>
              <w:ind w:firstLine="60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942378" w:rsidRPr="008509DF" w:rsidTr="00942378">
        <w:tc>
          <w:tcPr>
            <w:tcW w:w="8055" w:type="dxa"/>
            <w:shd w:val="clear" w:color="auto" w:fill="auto"/>
          </w:tcPr>
          <w:p w:rsidR="00942378" w:rsidRDefault="00942378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</w:t>
            </w:r>
          </w:p>
          <w:p w:rsidR="00942378" w:rsidRDefault="00942378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W w:w="9251" w:type="dxa"/>
              <w:tblLook w:val="04A0" w:firstRow="1" w:lastRow="0" w:firstColumn="1" w:lastColumn="0" w:noHBand="0" w:noVBand="1"/>
            </w:tblPr>
            <w:tblGrid>
              <w:gridCol w:w="4715"/>
              <w:gridCol w:w="4536"/>
            </w:tblGrid>
            <w:tr w:rsidR="00942378" w:rsidRPr="00942378" w:rsidTr="00942378">
              <w:tc>
                <w:tcPr>
                  <w:tcW w:w="4715" w:type="dxa"/>
                  <w:shd w:val="clear" w:color="auto" w:fill="auto"/>
                </w:tcPr>
                <w:p w:rsidR="00942378" w:rsidRPr="00942378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b/>
                      <w:sz w:val="20"/>
                      <w:szCs w:val="20"/>
                    </w:rPr>
                    <w:t>ПРОДАВЕЦ:</w:t>
                  </w:r>
                </w:p>
                <w:p w:rsidR="00942378" w:rsidRPr="00942378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b/>
                      <w:sz w:val="20"/>
                      <w:szCs w:val="20"/>
                    </w:rPr>
                    <w:t>Банк «ТРАСТ» (ПАО)</w:t>
                  </w:r>
                </w:p>
                <w:p w:rsidR="00F2715D" w:rsidRPr="00F2715D" w:rsidRDefault="00942378" w:rsidP="00F2715D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>Местонахождение</w:t>
                  </w:r>
                  <w:r w:rsidR="00F2715D">
                    <w:rPr>
                      <w:rFonts w:ascii="Verdana" w:hAnsi="Verdana"/>
                      <w:sz w:val="20"/>
                      <w:szCs w:val="20"/>
                    </w:rPr>
                    <w:t>:</w:t>
                  </w:r>
                  <w:r w:rsidR="00F2715D" w:rsidRPr="00F2715D">
                    <w:rPr>
                      <w:rFonts w:ascii="Verdana" w:hAnsi="Verdana"/>
                      <w:sz w:val="20"/>
                      <w:szCs w:val="20"/>
                    </w:rPr>
                    <w:t xml:space="preserve"> 121151, г. Москва, ул. Можайский Вал, д. 8</w:t>
                  </w:r>
                </w:p>
                <w:p w:rsidR="00942378" w:rsidRPr="00942378" w:rsidRDefault="00F2715D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lastRenderedPageBreak/>
                    <w:t>П</w:t>
                  </w:r>
                  <w:r w:rsidR="00942378" w:rsidRPr="00942378">
                    <w:rPr>
                      <w:rFonts w:ascii="Verdana" w:hAnsi="Verdana"/>
                      <w:sz w:val="20"/>
                      <w:szCs w:val="20"/>
                    </w:rPr>
                    <w:t xml:space="preserve">очтовый адрес: </w:t>
                  </w:r>
                  <w:r w:rsidRPr="00F2715D">
                    <w:rPr>
                      <w:rFonts w:ascii="Verdana" w:hAnsi="Verdana"/>
                      <w:sz w:val="20"/>
                      <w:szCs w:val="20"/>
                    </w:rPr>
                    <w:t>121151, г. Москва, ул. Можайский Вал, д. 8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Д</w:t>
                  </w:r>
                </w:p>
                <w:p w:rsidR="00942378" w:rsidRPr="00942378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>ОГРН 1027800000480</w:t>
                  </w:r>
                </w:p>
                <w:p w:rsidR="00942378" w:rsidRPr="00942378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 xml:space="preserve">ИНН 7831001567 </w:t>
                  </w:r>
                </w:p>
                <w:p w:rsidR="00942378" w:rsidRPr="00942378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>КПП 77</w:t>
                  </w:r>
                  <w:r w:rsidR="00F2715D">
                    <w:rPr>
                      <w:rFonts w:ascii="Verdana" w:hAnsi="Verdana"/>
                      <w:sz w:val="20"/>
                      <w:szCs w:val="20"/>
                    </w:rPr>
                    <w:t>300</w:t>
                  </w: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>1001/ 997950001</w:t>
                  </w:r>
                </w:p>
                <w:p w:rsidR="00942378" w:rsidRPr="00942378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>БИК 044525635</w:t>
                  </w:r>
                </w:p>
                <w:p w:rsidR="00942378" w:rsidRPr="00942378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>К/с 30101810345250000635 в ГУ Банка России по Центральному Федеральному Округу</w:t>
                  </w:r>
                </w:p>
                <w:p w:rsidR="00942378" w:rsidRPr="00942378" w:rsidRDefault="00942378" w:rsidP="00942378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>Лицевой счет ___________________</w:t>
                  </w:r>
                  <w:r w:rsidRPr="00942378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                                                                  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b/>
                      <w:sz w:val="20"/>
                      <w:szCs w:val="20"/>
                    </w:rPr>
                    <w:lastRenderedPageBreak/>
                    <w:t>ПОКУПАТЕЛЬ:</w:t>
                  </w:r>
                </w:p>
                <w:p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942378" w:rsidRPr="00942378" w:rsidRDefault="00942378" w:rsidP="00942378">
                  <w:pPr>
                    <w:tabs>
                      <w:tab w:val="left" w:pos="5670"/>
                      <w:tab w:val="left" w:pos="5954"/>
                      <w:tab w:val="left" w:pos="6946"/>
                    </w:tabs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942378" w:rsidRDefault="00942378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942378" w:rsidRPr="008509DF" w:rsidRDefault="0094237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:rsidR="00942378" w:rsidRPr="008509DF" w:rsidRDefault="00942378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lastRenderedPageBreak/>
        <w:t>ПОДПИСИ СТОРОН</w:t>
      </w:r>
    </w:p>
    <w:p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:rsidR="00942378" w:rsidRDefault="00942378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«___» __________20___</w:t>
      </w:r>
    </w:p>
    <w:p w:rsidR="00942378" w:rsidRDefault="00942378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942378" w:rsidRDefault="00942378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:rsidR="00942378" w:rsidRDefault="0094237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:rsidR="00942378" w:rsidRDefault="00942378" w:rsidP="0094237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__________20___</w:t>
      </w:r>
    </w:p>
    <w:p w:rsidR="00942378" w:rsidRDefault="0094237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3F012D" w:rsidRDefault="009A0232">
      <w:pPr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</w:p>
    <w:p w:rsidR="003F012D" w:rsidRDefault="00DD5861" w:rsidP="003F012D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AA309A">
        <w:rPr>
          <w:rFonts w:ascii="Verdana" w:hAnsi="Verdana"/>
          <w:sz w:val="20"/>
          <w:szCs w:val="20"/>
        </w:rPr>
        <w:t>1</w:t>
      </w:r>
    </w:p>
    <w:p w:rsidR="00DD5861" w:rsidRPr="008509DF" w:rsidRDefault="00DD5861" w:rsidP="003F012D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</w:t>
      </w:r>
      <w:r w:rsidR="00707557">
        <w:rPr>
          <w:rFonts w:ascii="Verdana" w:eastAsia="Times New Roman" w:hAnsi="Verdana" w:cs="Arial"/>
          <w:sz w:val="20"/>
          <w:szCs w:val="20"/>
          <w:lang w:eastAsia="en-CA"/>
        </w:rPr>
        <w:t xml:space="preserve"> </w:t>
      </w:r>
      <w:r w:rsidR="00405593">
        <w:rPr>
          <w:rFonts w:ascii="Verdana" w:eastAsia="Times New Roman" w:hAnsi="Verdana" w:cs="Arial"/>
          <w:sz w:val="20"/>
          <w:szCs w:val="20"/>
          <w:lang w:eastAsia="en-CA"/>
        </w:rPr>
        <w:t xml:space="preserve">недвижимого </w:t>
      </w:r>
      <w:r w:rsidR="00707557">
        <w:rPr>
          <w:rFonts w:ascii="Verdana" w:eastAsia="Times New Roman" w:hAnsi="Verdana" w:cs="Arial"/>
          <w:sz w:val="20"/>
          <w:szCs w:val="20"/>
          <w:lang w:eastAsia="en-CA"/>
        </w:rPr>
        <w:t>имущества</w:t>
      </w: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</w:t>
      </w:r>
    </w:p>
    <w:p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  <w:r w:rsidR="0040559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недвижимого имущества</w:t>
      </w:r>
    </w:p>
    <w:p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от «____» __________20__года</w:t>
      </w:r>
    </w:p>
    <w:p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:rsidR="00CB719B" w:rsidRDefault="00CB719B" w:rsidP="00CC3B0A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DD5861" w:rsidRPr="008509DF" w:rsidRDefault="00CB719B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="00DD5861"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="00DD5861"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="00DD5861"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DD586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DD5861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:rsidTr="00AD04A2">
        <w:tc>
          <w:tcPr>
            <w:tcW w:w="1701" w:type="dxa"/>
            <w:shd w:val="clear" w:color="auto" w:fill="auto"/>
          </w:tcPr>
          <w:p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Tr="00CC3B0A">
              <w:tc>
                <w:tcPr>
                  <w:tcW w:w="6969" w:type="dxa"/>
                </w:tcPr>
                <w:p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Tr="00CC3B0A">
              <w:tc>
                <w:tcPr>
                  <w:tcW w:w="6969" w:type="dxa"/>
                </w:tcPr>
                <w:p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:rsidTr="00AD04A2">
        <w:tc>
          <w:tcPr>
            <w:tcW w:w="1701" w:type="dxa"/>
            <w:shd w:val="clear" w:color="auto" w:fill="auto"/>
          </w:tcPr>
          <w:p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:rsidTr="00CC3B0A">
              <w:tc>
                <w:tcPr>
                  <w:tcW w:w="6969" w:type="dxa"/>
                </w:tcPr>
                <w:p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:rsidTr="00CC3B0A">
              <w:trPr>
                <w:trHeight w:val="224"/>
              </w:trPr>
              <w:tc>
                <w:tcPr>
                  <w:tcW w:w="6969" w:type="dxa"/>
                </w:tcPr>
                <w:p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:rsidTr="00AD04A2">
        <w:tc>
          <w:tcPr>
            <w:tcW w:w="1701" w:type="dxa"/>
            <w:shd w:val="clear" w:color="auto" w:fill="auto"/>
          </w:tcPr>
          <w:p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:rsidTr="00CC3B0A">
              <w:tc>
                <w:tcPr>
                  <w:tcW w:w="6969" w:type="dxa"/>
                </w:tcPr>
                <w:p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:rsidTr="00CC3B0A">
              <w:trPr>
                <w:trHeight w:val="224"/>
              </w:trPr>
              <w:tc>
                <w:tcPr>
                  <w:tcW w:w="6969" w:type="dxa"/>
                </w:tcPr>
                <w:p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:rsidTr="00CC3B0A">
              <w:tc>
                <w:tcPr>
                  <w:tcW w:w="6969" w:type="dxa"/>
                </w:tcPr>
                <w:p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:rsidTr="00CC3B0A">
              <w:trPr>
                <w:trHeight w:val="224"/>
              </w:trPr>
              <w:tc>
                <w:tcPr>
                  <w:tcW w:w="6969" w:type="dxa"/>
                </w:tcPr>
                <w:p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CB719B" w:rsidRDefault="00CB719B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составили настоящий Акт приема-передачи </w:t>
      </w:r>
      <w:bookmarkStart w:id="0" w:name="_GoBack"/>
      <w:bookmarkEnd w:id="0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 нижеследующем:</w:t>
      </w:r>
    </w:p>
    <w:p w:rsidR="007D2ACC" w:rsidRDefault="00DD5861" w:rsidP="00812ADC">
      <w:pPr>
        <w:widowControl w:val="0"/>
        <w:numPr>
          <w:ilvl w:val="0"/>
          <w:numId w:val="29"/>
        </w:numPr>
        <w:tabs>
          <w:tab w:val="left" w:pos="81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соответствии с Договором купли-продажи </w:t>
      </w:r>
      <w:r w:rsidR="000F209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имущества от 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</w:t>
      </w:r>
      <w:r w:rsidR="003F41E8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мущество</w:t>
      </w:r>
      <w:r w:rsidR="0040567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(далее – «</w:t>
      </w:r>
      <w:r w:rsidR="00405679" w:rsidRPr="00405679">
        <w:rPr>
          <w:rFonts w:ascii="Verdana" w:eastAsia="Times New Roman" w:hAnsi="Verdana" w:cs="Times New Roman"/>
          <w:b/>
          <w:sz w:val="20"/>
          <w:szCs w:val="20"/>
          <w:lang w:eastAsia="ru-RU"/>
        </w:rPr>
        <w:t>Имущество</w:t>
      </w:r>
      <w:r w:rsidR="00405679">
        <w:rPr>
          <w:rFonts w:ascii="Verdana" w:eastAsia="Times New Roman" w:hAnsi="Verdana" w:cs="Times New Roman"/>
          <w:sz w:val="20"/>
          <w:szCs w:val="20"/>
          <w:lang w:eastAsia="ru-RU"/>
        </w:rPr>
        <w:t>»)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: </w:t>
      </w:r>
    </w:p>
    <w:p w:rsidR="00D14804" w:rsidRDefault="00D14804" w:rsidP="00D14804">
      <w:pPr>
        <w:widowControl w:val="0"/>
        <w:tabs>
          <w:tab w:val="left" w:pos="81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7116"/>
        <w:gridCol w:w="1701"/>
      </w:tblGrid>
      <w:tr w:rsidR="00D14804" w:rsidRPr="00D14804" w:rsidTr="00325A90">
        <w:trPr>
          <w:trHeight w:val="229"/>
        </w:trPr>
        <w:tc>
          <w:tcPr>
            <w:tcW w:w="647" w:type="dxa"/>
          </w:tcPr>
          <w:p w:rsidR="00D14804" w:rsidRPr="00D14804" w:rsidRDefault="00D14804" w:rsidP="00D14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</w:pPr>
            <w:r w:rsidRPr="00D14804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116" w:type="dxa"/>
          </w:tcPr>
          <w:p w:rsidR="00D14804" w:rsidRPr="00D14804" w:rsidRDefault="00D14804" w:rsidP="00D14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</w:pPr>
            <w:r w:rsidRPr="00D14804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Наименование, назначение и краткая характеристика имущества</w:t>
            </w:r>
          </w:p>
        </w:tc>
        <w:tc>
          <w:tcPr>
            <w:tcW w:w="1701" w:type="dxa"/>
          </w:tcPr>
          <w:p w:rsidR="00D14804" w:rsidRPr="00D14804" w:rsidRDefault="00D14804" w:rsidP="00D14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</w:pPr>
            <w:r w:rsidRPr="00D14804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Цена (в руб., в том числе НДС)</w:t>
            </w:r>
          </w:p>
        </w:tc>
      </w:tr>
      <w:tr w:rsidR="00785A90" w:rsidRPr="00D14804" w:rsidTr="00325A90">
        <w:trPr>
          <w:trHeight w:val="229"/>
        </w:trPr>
        <w:tc>
          <w:tcPr>
            <w:tcW w:w="647" w:type="dxa"/>
          </w:tcPr>
          <w:p w:rsidR="00785A90" w:rsidRPr="00D14804" w:rsidRDefault="00785A90" w:rsidP="00785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D14804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16" w:type="dxa"/>
          </w:tcPr>
          <w:p w:rsidR="00785A90" w:rsidRPr="00D14804" w:rsidRDefault="00785A90" w:rsidP="00785A90">
            <w:pPr>
              <w:spacing w:after="0" w:line="240" w:lineRule="auto"/>
              <w:jc w:val="both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Н</w:t>
            </w:r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аименование: </w:t>
            </w:r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  <w:lang w:val="en-US"/>
              </w:rPr>
              <w:t>II</w:t>
            </w:r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 очередь торгово-складского здания; назначение: нежилое; площадь 949,6 </w:t>
            </w:r>
            <w:proofErr w:type="spellStart"/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кв.м</w:t>
            </w:r>
            <w:proofErr w:type="spellEnd"/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.; кадастровый номер: 16:390:041701:322; количество этажей, в том числе подземных этажей: 2, в том числе подземных 0; </w:t>
            </w: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местоположение</w:t>
            </w:r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: Республика Татарстан, </w:t>
            </w:r>
            <w:proofErr w:type="spellStart"/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Тукаевский</w:t>
            </w:r>
            <w:proofErr w:type="spellEnd"/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Бетькинское</w:t>
            </w:r>
            <w:proofErr w:type="spellEnd"/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 сельское поселение, п.</w:t>
            </w: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 </w:t>
            </w:r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Кама, авторынок «Кама»</w:t>
            </w: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85A90" w:rsidRPr="00D14804" w:rsidRDefault="00785A90" w:rsidP="00785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785A90" w:rsidRPr="00D14804" w:rsidTr="00325A90">
        <w:trPr>
          <w:trHeight w:val="229"/>
        </w:trPr>
        <w:tc>
          <w:tcPr>
            <w:tcW w:w="647" w:type="dxa"/>
          </w:tcPr>
          <w:p w:rsidR="00785A90" w:rsidRPr="00D14804" w:rsidRDefault="00785A90" w:rsidP="00785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D14804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16" w:type="dxa"/>
          </w:tcPr>
          <w:p w:rsidR="00785A90" w:rsidRPr="00D14804" w:rsidRDefault="00785A90" w:rsidP="00785A90">
            <w:pPr>
              <w:spacing w:after="0" w:line="240" w:lineRule="auto"/>
              <w:jc w:val="both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Право аренды на </w:t>
            </w:r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часть </w:t>
            </w: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земельного участка (</w:t>
            </w:r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474,8 </w:t>
            </w:r>
            <w:proofErr w:type="spellStart"/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кв.м</w:t>
            </w:r>
            <w:proofErr w:type="spellEnd"/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.</w:t>
            </w: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) общей площадью </w:t>
            </w:r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1224 +/- 24 </w:t>
            </w:r>
            <w:proofErr w:type="spellStart"/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кв.м</w:t>
            </w:r>
            <w:proofErr w:type="spellEnd"/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.</w:t>
            </w: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,</w:t>
            </w:r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 категория земель: земли населённых пунктов; виды разрешенного использования: под авторынок; кадастровый номер: 16:390:041701:15; адрес: установлено относительно ориентира, расположенного в границах участка, почтовый адрес ориентира: Республика Татарстан, </w:t>
            </w:r>
            <w:proofErr w:type="spellStart"/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Тукаевский</w:t>
            </w:r>
            <w:proofErr w:type="spellEnd"/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Бетькинское</w:t>
            </w:r>
            <w:proofErr w:type="spellEnd"/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 </w:t>
            </w:r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lastRenderedPageBreak/>
              <w:t>сельское поселение, п. Кама</w:t>
            </w: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, </w:t>
            </w:r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предоставлен</w:t>
            </w: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ную</w:t>
            </w:r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Продавцу</w:t>
            </w:r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 для эксплуатации </w:t>
            </w: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Нежилого здания на основании Д</w:t>
            </w:r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оговора №25/8 от 25.08.</w:t>
            </w: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20</w:t>
            </w:r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21</w:t>
            </w: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 </w:t>
            </w:r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о предоставлении в аренду земельного участка</w:t>
            </w: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 и Акта приема-передачи земельного участка от 25.08.2021, заключенных между Продавцом (арендатор) и Обществом с ограниченной ответственностью «</w:t>
            </w:r>
            <w:proofErr w:type="spellStart"/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Тайминг</w:t>
            </w:r>
            <w:proofErr w:type="spellEnd"/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», ОГРН 1021602026555 (арендодатель),  срок действия  Д</w:t>
            </w:r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оговора </w:t>
            </w: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аренды с 25.08.2021 по 30.06.2022 с продлением на тот же срок и на тех же условиях, если за 1 (один) месяц до истечения срока действия Договора аренды ни одна из сторон не известит другую сторону письменно о прекращении Договора аренды или об изменении его условий. </w:t>
            </w:r>
            <w:r w:rsidRPr="0064673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Покупатель прио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бретает право на использование З</w:t>
            </w:r>
            <w:r w:rsidRPr="0064673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емельного участка одновременно с переходом к Покупателю права собственности на здание в силу п. 3 статьи 552 Гражданского кодекса Российской Федерации и статьи 35 Земельного кодекса Российской Федерации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785A90" w:rsidRPr="00D14804" w:rsidRDefault="00785A90" w:rsidP="00785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</w:tbl>
    <w:p w:rsidR="00D14804" w:rsidRDefault="00D14804" w:rsidP="00D14804">
      <w:pPr>
        <w:widowControl w:val="0"/>
        <w:tabs>
          <w:tab w:val="left" w:pos="81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DC0518" w:rsidRPr="00F60CE3" w:rsidRDefault="00A16B61" w:rsidP="00812ADC">
      <w:pPr>
        <w:pStyle w:val="a5"/>
        <w:widowControl w:val="0"/>
        <w:numPr>
          <w:ilvl w:val="0"/>
          <w:numId w:val="29"/>
        </w:numPr>
        <w:tabs>
          <w:tab w:val="left" w:pos="993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 w:rsidRPr="00F60CE3">
        <w:rPr>
          <w:rFonts w:ascii="Verdana" w:hAnsi="Verdana"/>
        </w:rPr>
        <w:t xml:space="preserve">Фактическое и техническое состояние </w:t>
      </w:r>
      <w:r>
        <w:rPr>
          <w:rFonts w:ascii="Verdana" w:hAnsi="Verdana"/>
        </w:rPr>
        <w:t>И</w:t>
      </w:r>
      <w:r w:rsidRPr="00F60CE3">
        <w:rPr>
          <w:rFonts w:ascii="Verdana" w:hAnsi="Verdana"/>
        </w:rPr>
        <w:t xml:space="preserve">мущества соответствует условиям Договора и требованиям Покупателя. Покупатель перед подписанием настоящего Акта приема-передачи осмотрел </w:t>
      </w:r>
      <w:r>
        <w:rPr>
          <w:rFonts w:ascii="Verdana" w:hAnsi="Verdana"/>
        </w:rPr>
        <w:t>И</w:t>
      </w:r>
      <w:r w:rsidRPr="00F60CE3">
        <w:rPr>
          <w:rFonts w:ascii="Verdana" w:hAnsi="Verdana"/>
        </w:rPr>
        <w:t>мущество</w:t>
      </w:r>
      <w:r>
        <w:rPr>
          <w:rFonts w:ascii="Verdana" w:hAnsi="Verdana"/>
        </w:rPr>
        <w:t xml:space="preserve"> </w:t>
      </w:r>
      <w:r w:rsidRPr="00F60CE3">
        <w:rPr>
          <w:rFonts w:ascii="Verdana" w:hAnsi="Verdana" w:cs="Verdana"/>
          <w:color w:val="000000"/>
        </w:rPr>
        <w:t xml:space="preserve">в натуре, в том числе, все коммуникации, сети, инженерное и технологическое оборудование (механизмы), обеспечивающие </w:t>
      </w:r>
      <w:r>
        <w:rPr>
          <w:rFonts w:ascii="Verdana" w:hAnsi="Verdana" w:cs="Verdana"/>
          <w:color w:val="000000"/>
        </w:rPr>
        <w:t>И</w:t>
      </w:r>
      <w:r w:rsidRPr="00F60CE3">
        <w:rPr>
          <w:rFonts w:ascii="Verdana" w:hAnsi="Verdana" w:cs="Verdana"/>
          <w:color w:val="000000"/>
        </w:rPr>
        <w:t>му</w:t>
      </w:r>
      <w:r>
        <w:rPr>
          <w:rFonts w:ascii="Verdana" w:hAnsi="Verdana" w:cs="Verdana"/>
          <w:color w:val="000000"/>
        </w:rPr>
        <w:t>щество, изучил документацию на И</w:t>
      </w:r>
      <w:r w:rsidRPr="00F60CE3">
        <w:rPr>
          <w:rFonts w:ascii="Verdana" w:hAnsi="Verdana" w:cs="Verdana"/>
          <w:color w:val="000000"/>
        </w:rPr>
        <w:t xml:space="preserve">мущество, включая документацию, связанную с арендой Земельного участка, не обнаружил каких-либо существенных дефектов и недостатков, </w:t>
      </w:r>
      <w:r w:rsidRPr="00F60CE3">
        <w:rPr>
          <w:rFonts w:ascii="Verdana" w:hAnsi="Verdana" w:cs="Verdana"/>
          <w:bCs/>
          <w:color w:val="000000"/>
        </w:rPr>
        <w:t>за исключением тех, о которых ему сообщил Продавец</w:t>
      </w:r>
      <w:r w:rsidRPr="00F60CE3">
        <w:rPr>
          <w:rFonts w:ascii="Verdana" w:hAnsi="Verdana" w:cs="Verdana"/>
          <w:color w:val="000000"/>
        </w:rPr>
        <w:t xml:space="preserve">, которые могли бы повлиять на решение о покупке и цене Имущества. Имущество соответствует требованиям Покупателя, претензий по состоянию, качеству и характеристикам Имущества, к документации на Имущество, </w:t>
      </w:r>
      <w:r w:rsidRPr="00F60CE3">
        <w:rPr>
          <w:rFonts w:ascii="Verdana" w:hAnsi="Verdana"/>
          <w:color w:val="000000" w:themeColor="text1"/>
        </w:rPr>
        <w:t xml:space="preserve">в том числе </w:t>
      </w:r>
      <w:r w:rsidRPr="00F60CE3">
        <w:rPr>
          <w:rFonts w:ascii="Verdana" w:hAnsi="Verdana"/>
        </w:rPr>
        <w:t>по арендным отношениям в отношении Земельного участка</w:t>
      </w:r>
      <w:r w:rsidRPr="00F60CE3">
        <w:rPr>
          <w:rFonts w:ascii="Verdana" w:hAnsi="Verdana"/>
          <w:color w:val="000000" w:themeColor="text1"/>
        </w:rPr>
        <w:t>,</w:t>
      </w:r>
      <w:r w:rsidRPr="00F60CE3">
        <w:rPr>
          <w:rFonts w:ascii="Verdana" w:hAnsi="Verdana" w:cs="Verdana"/>
          <w:color w:val="000000"/>
        </w:rPr>
        <w:t xml:space="preserve"> Покупатель к Продавцу не имеет. Покупатель подтверждает, что ознакомился с документацией на Имущество. Покупатель осознает, что фактическое состояние Нежилого здания может потребовать проведение мероприятий, связанных с</w:t>
      </w:r>
      <w:r>
        <w:rPr>
          <w:rFonts w:ascii="Verdana" w:hAnsi="Verdana" w:cs="Verdana"/>
          <w:color w:val="000000"/>
        </w:rPr>
        <w:t xml:space="preserve"> его фактическим состоянием, в том числе с</w:t>
      </w:r>
      <w:r w:rsidRPr="00F60CE3">
        <w:rPr>
          <w:rFonts w:ascii="Verdana" w:hAnsi="Verdana" w:cs="Verdana"/>
          <w:color w:val="000000"/>
        </w:rPr>
        <w:t xml:space="preserve"> актуализацией сведений в ЕГРН</w:t>
      </w:r>
      <w:r>
        <w:rPr>
          <w:rFonts w:ascii="Verdana" w:hAnsi="Verdana" w:cs="Verdana"/>
          <w:color w:val="000000"/>
        </w:rPr>
        <w:t>, в соответствии с законодательством Российской Федерации</w:t>
      </w:r>
      <w:r w:rsidR="00F60CE3">
        <w:rPr>
          <w:rFonts w:ascii="Verdana" w:hAnsi="Verdana" w:cs="Verdana"/>
          <w:color w:val="000000"/>
        </w:rPr>
        <w:t>.</w:t>
      </w:r>
    </w:p>
    <w:p w:rsidR="00F60CE3" w:rsidRPr="00F60CE3" w:rsidRDefault="00F60CE3" w:rsidP="00F60CE3">
      <w:pPr>
        <w:pStyle w:val="a5"/>
        <w:widowControl w:val="0"/>
        <w:numPr>
          <w:ilvl w:val="0"/>
          <w:numId w:val="29"/>
        </w:numPr>
        <w:tabs>
          <w:tab w:val="left" w:pos="993"/>
        </w:tabs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На дату подписания Акта приема-передачи имеются, в том числе, следующие недостатки Имущества: </w:t>
      </w:r>
      <w:r w:rsidRPr="00D975AF">
        <w:rPr>
          <w:rFonts w:ascii="Verdana" w:hAnsi="Verdana"/>
          <w:color w:val="0070C0"/>
        </w:rPr>
        <w:t>__________________________</w:t>
      </w:r>
      <w:r>
        <w:rPr>
          <w:rFonts w:ascii="Verdana" w:hAnsi="Verdana"/>
        </w:rPr>
        <w:t>.</w:t>
      </w:r>
    </w:p>
    <w:p w:rsidR="003F41E8" w:rsidRPr="008509DF" w:rsidRDefault="00F60CE3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</w:t>
      </w:r>
      <w:r w:rsidR="003F41E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Приборы учета </w:t>
      </w:r>
      <w:r w:rsidR="003F41E8">
        <w:rPr>
          <w:rFonts w:ascii="Verdana" w:eastAsia="Times New Roman" w:hAnsi="Verdana" w:cs="Times New Roman"/>
          <w:sz w:val="20"/>
          <w:szCs w:val="20"/>
          <w:lang w:eastAsia="ru-RU"/>
        </w:rPr>
        <w:t>в Нежилом здании</w:t>
      </w:r>
      <w:r w:rsidR="003F41E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опломбированы. Показания приборов учета на дату п</w:t>
      </w:r>
      <w:r w:rsidR="003F41E8">
        <w:rPr>
          <w:rFonts w:ascii="Verdana" w:eastAsia="Times New Roman" w:hAnsi="Verdana" w:cs="Times New Roman"/>
          <w:sz w:val="20"/>
          <w:szCs w:val="20"/>
          <w:lang w:eastAsia="ru-RU"/>
        </w:rPr>
        <w:t>одписания Акта приема-передачи в Нежилом здании</w:t>
      </w:r>
      <w:r w:rsidR="003F41E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:rsidR="003F41E8" w:rsidRPr="008509DF" w:rsidRDefault="003F41E8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proofErr w:type="spell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Водосчетчик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ХВС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____________   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</w:t>
      </w:r>
    </w:p>
    <w:p w:rsidR="003F41E8" w:rsidRPr="008509DF" w:rsidRDefault="003F41E8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proofErr w:type="spell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Водосчетчик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:rsidR="003F41E8" w:rsidRPr="008509DF" w:rsidRDefault="003F41E8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:rsidR="003F41E8" w:rsidRPr="008509DF" w:rsidRDefault="003F41E8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</w:t>
      </w:r>
    </w:p>
    <w:p w:rsidR="003F41E8" w:rsidRPr="008509DF" w:rsidRDefault="00253167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3F41E8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Одновременно с подписанием настоящего Акта приема-передачи Продавец передал Покупателю комплекты</w:t>
      </w:r>
      <w:r w:rsidR="003F41E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ключей от </w:t>
      </w:r>
      <w:r w:rsidR="003F41E8">
        <w:rPr>
          <w:rFonts w:ascii="Verdana" w:eastAsia="Times New Roman" w:hAnsi="Verdana" w:cs="Times New Roman"/>
          <w:sz w:val="20"/>
          <w:szCs w:val="20"/>
          <w:lang w:eastAsia="ru-RU"/>
        </w:rPr>
        <w:t>Нежилого здания</w:t>
      </w:r>
      <w:r w:rsidR="003F41E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количестве </w:t>
      </w:r>
      <w:r w:rsidR="003F41E8"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 </w:t>
      </w:r>
      <w:r w:rsidR="003F41E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экз</w:t>
      </w:r>
      <w:r w:rsidR="00F60C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DD5861" w:rsidRPr="008509DF" w:rsidRDefault="00253167" w:rsidP="00F60C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F60C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 Договору в части передачи </w:t>
      </w:r>
      <w:r w:rsidR="003F41E8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мущества Покупателю Продавцом выполнены полностью.</w:t>
      </w:r>
    </w:p>
    <w:p w:rsidR="00562092" w:rsidRPr="00562092" w:rsidRDefault="00253167" w:rsidP="0056209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7</w:t>
      </w:r>
      <w:r w:rsidR="00F60C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562092" w:rsidRPr="00562092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562092" w:rsidRPr="0056209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562092" w:rsidRPr="0056209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562092" w:rsidRPr="00562092" w:rsidTr="00C942EB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092" w:rsidRPr="00562092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6209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092" w:rsidRPr="00562092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6209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:rsidR="00562092" w:rsidRPr="00562092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62092" w:rsidRPr="00562092" w:rsidTr="00C942EB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2092" w:rsidRPr="00562092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6209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оплаты с  аккредитивом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562092" w:rsidRPr="00562092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6209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:rsidR="00562092" w:rsidRPr="00562092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2508FF" w:rsidRPr="008509DF" w:rsidRDefault="002508FF" w:rsidP="0056209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:rsidR="005E3F58" w:rsidRPr="00A1228E" w:rsidRDefault="005E3F58" w:rsidP="005E3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«___» __________20___</w:t>
      </w: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____________________/________________/</w:t>
      </w: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__________20___</w:t>
      </w:r>
    </w:p>
    <w:p w:rsidR="00AC04F1" w:rsidRDefault="00AC04F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AA309A">
        <w:rPr>
          <w:rFonts w:ascii="Verdana" w:hAnsi="Verdana"/>
          <w:sz w:val="20"/>
          <w:szCs w:val="20"/>
        </w:rPr>
        <w:t>2</w:t>
      </w:r>
    </w:p>
    <w:p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</w:t>
      </w:r>
      <w:r w:rsidR="00707557">
        <w:rPr>
          <w:rFonts w:ascii="Verdana" w:eastAsia="Times New Roman" w:hAnsi="Verdana" w:cs="Arial"/>
          <w:sz w:val="20"/>
          <w:szCs w:val="20"/>
          <w:lang w:eastAsia="en-CA"/>
        </w:rPr>
        <w:t xml:space="preserve"> </w:t>
      </w:r>
      <w:r w:rsidR="00812ADC">
        <w:rPr>
          <w:rFonts w:ascii="Verdana" w:eastAsia="Times New Roman" w:hAnsi="Verdana" w:cs="Arial"/>
          <w:sz w:val="20"/>
          <w:szCs w:val="20"/>
          <w:lang w:eastAsia="en-CA"/>
        </w:rPr>
        <w:t xml:space="preserve">недвижимого </w:t>
      </w:r>
      <w:r w:rsidR="00707557">
        <w:rPr>
          <w:rFonts w:ascii="Verdana" w:eastAsia="Times New Roman" w:hAnsi="Verdana" w:cs="Arial"/>
          <w:sz w:val="20"/>
          <w:szCs w:val="20"/>
          <w:lang w:eastAsia="en-CA"/>
        </w:rPr>
        <w:t>имущества</w:t>
      </w: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</w:t>
      </w:r>
    </w:p>
    <w:p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:rsidR="00686D08" w:rsidRPr="000C2791" w:rsidRDefault="00686D08" w:rsidP="00F60CE3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F22FD7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F22FD7" w:rsidRPr="00F22FD7">
        <w:rPr>
          <w:rFonts w:ascii="Verdana" w:eastAsia="SimSun" w:hAnsi="Verdana"/>
          <w:kern w:val="1"/>
          <w:lang w:eastAsia="hi-IN" w:bidi="hi-IN"/>
        </w:rPr>
        <w:t>60</w:t>
      </w:r>
      <w:r w:rsidRPr="00F22FD7">
        <w:rPr>
          <w:rFonts w:ascii="Verdana" w:eastAsia="SimSun" w:hAnsi="Verdana"/>
          <w:kern w:val="1"/>
          <w:lang w:eastAsia="hi-IN" w:bidi="hi-IN"/>
        </w:rPr>
        <w:t xml:space="preserve"> календарных </w:t>
      </w:r>
      <w:r w:rsidRPr="000C2791">
        <w:rPr>
          <w:rFonts w:ascii="Verdana" w:eastAsia="SimSun" w:hAnsi="Verdana"/>
          <w:kern w:val="1"/>
          <w:lang w:eastAsia="hi-IN" w:bidi="hi-IN"/>
        </w:rPr>
        <w:t>дней с даты открытия аккредитива.</w:t>
      </w:r>
    </w:p>
    <w:p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:rsidR="00F22FD7" w:rsidRPr="00F22FD7" w:rsidRDefault="00F22FD7" w:rsidP="00F22FD7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i/>
          <w:color w:val="0070C0"/>
          <w:kern w:val="1"/>
          <w:sz w:val="20"/>
          <w:szCs w:val="20"/>
          <w:lang w:eastAsia="hi-IN" w:bidi="hi-IN"/>
        </w:rPr>
      </w:pPr>
      <w:r w:rsidRPr="00F22FD7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Банк-эмитент: </w:t>
      </w:r>
      <w:r w:rsidRPr="00F22FD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 (Банк-эмитент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https://riarating.ru/banks/). </w:t>
      </w:r>
    </w:p>
    <w:p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>________________</w:t>
      </w:r>
      <w:proofErr w:type="gramStart"/>
      <w:r w:rsidRPr="000C2791">
        <w:rPr>
          <w:rFonts w:ascii="Verdana" w:hAnsi="Verdana"/>
          <w:i/>
          <w:color w:val="0070C0"/>
        </w:rPr>
        <w:t>_(</w:t>
      </w:r>
      <w:proofErr w:type="gramEnd"/>
      <w:r w:rsidRPr="000C2791">
        <w:rPr>
          <w:rFonts w:ascii="Verdana" w:hAnsi="Verdana"/>
          <w:i/>
          <w:color w:val="0070C0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0C2791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0C2791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:rsidR="00686D08" w:rsidRPr="00F22FD7" w:rsidRDefault="00686D08" w:rsidP="00C22E2E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F22FD7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="00F22FD7" w:rsidRPr="00F22FD7">
        <w:rPr>
          <w:rFonts w:ascii="Verdana" w:eastAsia="SimSun" w:hAnsi="Verdana"/>
          <w:kern w:val="1"/>
          <w:lang w:eastAsia="hi-IN" w:bidi="hi-IN"/>
        </w:rPr>
        <w:t>(Публичное акционерное общество Национальный банк «ТРАСТ», ИНН 7831001567, КПП 77</w:t>
      </w:r>
      <w:r w:rsidR="00F2715D">
        <w:rPr>
          <w:rFonts w:ascii="Verdana" w:eastAsia="SimSun" w:hAnsi="Verdana"/>
          <w:kern w:val="1"/>
          <w:lang w:eastAsia="hi-IN" w:bidi="hi-IN"/>
        </w:rPr>
        <w:t>300</w:t>
      </w:r>
      <w:r w:rsidR="00F22FD7" w:rsidRPr="00F22FD7">
        <w:rPr>
          <w:rFonts w:ascii="Verdana" w:eastAsia="SimSun" w:hAnsi="Verdana"/>
          <w:kern w:val="1"/>
          <w:lang w:eastAsia="hi-IN" w:bidi="hi-IN"/>
        </w:rPr>
        <w:t xml:space="preserve">1001, ОГРН 1027800000480, БИК 044525635, </w:t>
      </w:r>
      <w:proofErr w:type="spellStart"/>
      <w:r w:rsidR="00F22FD7" w:rsidRPr="00F22FD7">
        <w:rPr>
          <w:rFonts w:ascii="Verdana" w:eastAsia="SimSun" w:hAnsi="Verdana"/>
          <w:kern w:val="1"/>
          <w:lang w:eastAsia="hi-IN" w:bidi="hi-IN"/>
        </w:rPr>
        <w:t>корр</w:t>
      </w:r>
      <w:proofErr w:type="spellEnd"/>
      <w:r w:rsidR="00F22FD7" w:rsidRPr="00F22FD7">
        <w:rPr>
          <w:rFonts w:ascii="Verdana" w:eastAsia="SimSun" w:hAnsi="Verdana"/>
          <w:kern w:val="1"/>
          <w:lang w:eastAsia="hi-IN" w:bidi="hi-IN"/>
        </w:rPr>
        <w:t>/счет № 30101810345250000635 в ГУ Банка России по Центральному Федеральному Округу, л/с ___________________)</w:t>
      </w:r>
      <w:r w:rsidR="00F22FD7">
        <w:rPr>
          <w:rFonts w:ascii="Verdana" w:eastAsia="SimSun" w:hAnsi="Verdana"/>
          <w:kern w:val="1"/>
          <w:lang w:eastAsia="hi-IN" w:bidi="hi-IN"/>
        </w:rPr>
        <w:t>.</w:t>
      </w:r>
    </w:p>
    <w:p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:rsidR="00686D08" w:rsidRPr="000C2791" w:rsidRDefault="00F22FD7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>
        <w:rPr>
          <w:rFonts w:ascii="Verdana" w:hAnsi="Verdana" w:cs="Arial"/>
        </w:rPr>
        <w:t xml:space="preserve">Раскрытие аккредитива производится по предъявлении Продавцом </w:t>
      </w:r>
      <w:proofErr w:type="gramStart"/>
      <w:r>
        <w:rPr>
          <w:rFonts w:ascii="Verdana" w:hAnsi="Verdana" w:cs="Arial"/>
        </w:rPr>
        <w:t>в Исполняющий</w:t>
      </w:r>
      <w:proofErr w:type="gramEnd"/>
      <w:r>
        <w:rPr>
          <w:rFonts w:ascii="Verdana" w:hAnsi="Verdana" w:cs="Arial"/>
        </w:rPr>
        <w:t xml:space="preserve"> банк следующих</w:t>
      </w:r>
      <w:r w:rsidR="00686D08" w:rsidRPr="000C2791">
        <w:rPr>
          <w:rFonts w:ascii="Verdana" w:eastAsia="Calibri" w:hAnsi="Verdana" w:cs="Arial"/>
        </w:rPr>
        <w:t xml:space="preserve"> документов:</w:t>
      </w:r>
    </w:p>
    <w:p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:rsidTr="00072336">
        <w:tc>
          <w:tcPr>
            <w:tcW w:w="2411" w:type="dxa"/>
            <w:shd w:val="clear" w:color="auto" w:fill="auto"/>
          </w:tcPr>
          <w:p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:rsidR="00686D08" w:rsidRPr="000C2791" w:rsidRDefault="00686D08" w:rsidP="00F22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а. Договора, заключенного</w:t>
            </w:r>
            <w:r w:rsidR="0086045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между Продавцом и Покупателем </w:t>
            </w:r>
            <w:r w:rsidR="00F22F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(в виде оригинала или нотариально заверенной копии)</w:t>
            </w:r>
            <w:r w:rsidR="0025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:rsidR="00A16B61" w:rsidRPr="00A16B61" w:rsidRDefault="00686D08" w:rsidP="00A16B61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</w:t>
            </w:r>
            <w:r w:rsidR="00A16B61" w:rsidRPr="00A16B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Выписки из ЕГРН, выданной </w:t>
            </w:r>
            <w:proofErr w:type="spellStart"/>
            <w:r w:rsidR="00A16B61" w:rsidRPr="00A16B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Росреестром</w:t>
            </w:r>
            <w:proofErr w:type="spellEnd"/>
            <w:r w:rsidR="00A16B61" w:rsidRPr="00A16B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подтверждающей переход права собственности на Нежилое здание к Покупателю где в графе «правообладатель» указано </w:t>
            </w:r>
            <w:r w:rsidR="00A16B61" w:rsidRPr="00A16B6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="00A16B61" w:rsidRPr="00A16B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="00A16B61" w:rsidRPr="00A16B6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="00A16B61" w:rsidRPr="00A16B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="00A16B61" w:rsidRPr="00A16B6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</w:t>
            </w:r>
            <w:proofErr w:type="gramStart"/>
            <w:r w:rsidR="00A16B61" w:rsidRPr="00A16B6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 </w:t>
            </w:r>
            <w:r w:rsidR="00A16B61" w:rsidRPr="00A16B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</w:t>
            </w:r>
            <w:proofErr w:type="gramEnd"/>
            <w:r w:rsidR="00A16B61" w:rsidRPr="00A16B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графе «ограничение (обременение) права» отражена информация о залоге в пользу Продавца (</w:t>
            </w:r>
            <w:r w:rsidR="00A16B61" w:rsidRPr="00A16B6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случае оплаты с использованием кредитных средств возможно указание на установление последующей ипотеки в пользу Кредитующего банка</w:t>
            </w:r>
            <w:r w:rsidR="00A16B61" w:rsidRPr="00A16B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).</w:t>
            </w:r>
          </w:p>
          <w:p w:rsidR="00FA75AB" w:rsidRPr="008509DF" w:rsidRDefault="00A16B61" w:rsidP="00A16B61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A16B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(в виде оригинала или нотариально заверенной копии)</w:t>
            </w:r>
            <w:r w:rsidR="00FA75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86D08" w:rsidRPr="008509DF" w:rsidTr="00072336">
        <w:tc>
          <w:tcPr>
            <w:tcW w:w="2411" w:type="dxa"/>
            <w:shd w:val="clear" w:color="auto" w:fill="auto"/>
          </w:tcPr>
          <w:p w:rsidR="00F22FD7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случаев, когда не установлен залог Продавца </w:t>
            </w:r>
          </w:p>
          <w:p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:rsidR="00686D08" w:rsidRPr="00E63D94" w:rsidRDefault="00686D08" w:rsidP="00FA75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а. Договора, заключенного</w:t>
            </w:r>
            <w:r w:rsidR="00FF7E0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между Продавцом и Покупателем </w:t>
            </w:r>
            <w:r w:rsidR="00FA75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(в виде оригинала или нотариально заверенной копии)</w:t>
            </w:r>
            <w:r w:rsidR="0025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:rsidR="00A16B61" w:rsidRPr="00A16B61" w:rsidRDefault="00686D08" w:rsidP="00A16B6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</w:t>
            </w:r>
            <w:r w:rsidR="00A16B61" w:rsidRPr="00A16B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Выписки из ЕГРН, выданной </w:t>
            </w:r>
            <w:proofErr w:type="spellStart"/>
            <w:r w:rsidR="00A16B61" w:rsidRPr="00A16B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Росреестром</w:t>
            </w:r>
            <w:proofErr w:type="spellEnd"/>
            <w:r w:rsidR="00A16B61" w:rsidRPr="00A16B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подтверждающей переход права собственности на Нежилое здание к Покупателю где в графе «правообладатель» указано </w:t>
            </w:r>
            <w:r w:rsidR="00A16B61" w:rsidRPr="00A16B6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="00A16B61" w:rsidRPr="00A16B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="00A16B61" w:rsidRPr="00A16B6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lastRenderedPageBreak/>
              <w:t>________</w:t>
            </w:r>
            <w:r w:rsidR="00A16B61" w:rsidRPr="00A16B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="00A16B61" w:rsidRPr="00A16B6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</w:t>
            </w:r>
            <w:r w:rsidR="00A16B61" w:rsidRPr="00A16B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:rsidR="00686D08" w:rsidRPr="008509DF" w:rsidRDefault="00A16B61" w:rsidP="00A16B6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16B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(в виде оригинала или нотариально заверенной копии)</w:t>
            </w:r>
            <w:r w:rsidR="00FA75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A37444">
        <w:rPr>
          <w:rFonts w:ascii="Verdana" w:hAnsi="Verdana"/>
        </w:rPr>
        <w:t xml:space="preserve">5 (Пяти)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A37444">
        <w:rPr>
          <w:rFonts w:ascii="Verdana" w:hAnsi="Verdana"/>
        </w:rPr>
        <w:t xml:space="preserve">30 (Тридцать)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</w:t>
      </w:r>
      <w:r w:rsidR="00FA75AB">
        <w:rPr>
          <w:rFonts w:ascii="Verdana" w:hAnsi="Verdana"/>
        </w:rPr>
        <w:t>с</w:t>
      </w:r>
      <w:r w:rsidRPr="008509DF">
        <w:rPr>
          <w:rFonts w:ascii="Verdana" w:hAnsi="Verdana"/>
        </w:rPr>
        <w:t>рок аккредитива) открытого аккредитива.</w:t>
      </w:r>
    </w:p>
    <w:p w:rsidR="002C398A" w:rsidRPr="00A72651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Покупатель обязуется не менее чем за </w:t>
      </w:r>
      <w:r w:rsidR="00B10C45">
        <w:rPr>
          <w:rFonts w:ascii="Verdana" w:hAnsi="Verdana"/>
        </w:rPr>
        <w:t>3</w:t>
      </w:r>
      <w:r w:rsidRPr="00A72651">
        <w:rPr>
          <w:rFonts w:ascii="Verdana" w:hAnsi="Verdana"/>
        </w:rPr>
        <w:t xml:space="preserve"> (</w:t>
      </w:r>
      <w:r w:rsidR="00B10C45">
        <w:rPr>
          <w:rFonts w:ascii="Verdana" w:hAnsi="Verdana"/>
        </w:rPr>
        <w:t>Три</w:t>
      </w:r>
      <w:r w:rsidRPr="00A72651">
        <w:rPr>
          <w:rFonts w:ascii="Verdana" w:hAnsi="Verdana"/>
        </w:rPr>
        <w:t>) рабочих дн</w:t>
      </w:r>
      <w:r w:rsidR="00B10C45">
        <w:rPr>
          <w:rFonts w:ascii="Verdana" w:hAnsi="Verdana"/>
        </w:rPr>
        <w:t>я</w:t>
      </w:r>
      <w:r w:rsidRPr="00A72651">
        <w:rPr>
          <w:rFonts w:ascii="Verdana" w:hAnsi="Verdana"/>
        </w:rPr>
        <w:t xml:space="preserve"> до истечения срока действия аккредитива:</w:t>
      </w:r>
    </w:p>
    <w:p w:rsidR="00FA75AB" w:rsidRDefault="002C398A" w:rsidP="00FA75AB">
      <w:pPr>
        <w:pStyle w:val="a5"/>
        <w:numPr>
          <w:ilvl w:val="0"/>
          <w:numId w:val="38"/>
        </w:numPr>
        <w:adjustRightInd w:val="0"/>
        <w:ind w:left="993" w:hanging="284"/>
        <w:jc w:val="both"/>
        <w:rPr>
          <w:rFonts w:ascii="Verdana" w:hAnsi="Verdana"/>
        </w:rPr>
      </w:pPr>
      <w:r w:rsidRPr="00A72651">
        <w:rPr>
          <w:rFonts w:ascii="Verdana" w:hAnsi="Verdana"/>
        </w:rPr>
        <w:t>продлить/открыть аккредитив на тех же условиях на тот же срок и</w:t>
      </w:r>
    </w:p>
    <w:p w:rsidR="002C398A" w:rsidRPr="00A72651" w:rsidRDefault="002C398A" w:rsidP="00FA75AB">
      <w:pPr>
        <w:pStyle w:val="a5"/>
        <w:numPr>
          <w:ilvl w:val="0"/>
          <w:numId w:val="38"/>
        </w:numPr>
        <w:adjustRightInd w:val="0"/>
        <w:ind w:left="993" w:hanging="284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предоставить Продавцу надлежащее подтверждение продления/открытия аккредитива. </w:t>
      </w:r>
    </w:p>
    <w:p w:rsidR="002C398A" w:rsidRPr="00FA75AB" w:rsidRDefault="002C398A" w:rsidP="00FA75AB">
      <w:pPr>
        <w:pStyle w:val="a5"/>
        <w:numPr>
          <w:ilvl w:val="0"/>
          <w:numId w:val="39"/>
        </w:numPr>
        <w:adjustRightInd w:val="0"/>
        <w:ind w:left="709" w:hanging="283"/>
        <w:jc w:val="both"/>
        <w:rPr>
          <w:rFonts w:ascii="Verdana" w:hAnsi="Verdana"/>
        </w:rPr>
      </w:pPr>
      <w:r w:rsidRPr="00FA75AB">
        <w:rPr>
          <w:rFonts w:ascii="Verdana" w:hAnsi="Verdana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:rsidR="00334E8F" w:rsidRPr="00035ED5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 xml:space="preserve">Расчеты по аккредитиву регулируются </w:t>
      </w:r>
      <w:r w:rsidR="00FA75AB">
        <w:rPr>
          <w:rFonts w:ascii="Verdana" w:hAnsi="Verdana"/>
        </w:rPr>
        <w:t xml:space="preserve">действующим </w:t>
      </w:r>
      <w:r w:rsidR="00A02411" w:rsidRPr="00035ED5">
        <w:rPr>
          <w:rFonts w:ascii="Verdana" w:hAnsi="Verdana"/>
        </w:rPr>
        <w:t>законодательством Российской Федерации.</w:t>
      </w:r>
    </w:p>
    <w:p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E3F58" w:rsidRDefault="005E3F5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:rsidR="005E3F58" w:rsidRDefault="005E3F5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:rsidR="005E3F58" w:rsidRPr="00A1228E" w:rsidRDefault="005E3F58" w:rsidP="005E3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«___» __________20___</w:t>
      </w: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____________________/________________/</w:t>
      </w: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__________20___</w:t>
      </w:r>
    </w:p>
    <w:p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9A0232" w:rsidRDefault="009A0232">
      <w:pPr>
        <w:rPr>
          <w:rFonts w:ascii="Verdana" w:hAnsi="Verdana"/>
          <w:sz w:val="20"/>
          <w:szCs w:val="20"/>
        </w:rPr>
      </w:pPr>
    </w:p>
    <w:p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Sect="00F56FF3">
      <w:footerReference w:type="default" r:id="rId9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DA6" w:rsidRDefault="00677DA6" w:rsidP="00E33D4F">
      <w:pPr>
        <w:spacing w:after="0" w:line="240" w:lineRule="auto"/>
      </w:pPr>
      <w:r>
        <w:separator/>
      </w:r>
    </w:p>
  </w:endnote>
  <w:endnote w:type="continuationSeparator" w:id="0">
    <w:p w:rsidR="00677DA6" w:rsidRDefault="00677DA6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altName w:val="Open Sans"/>
    <w:charset w:val="CC"/>
    <w:family w:val="swiss"/>
    <w:pitch w:val="variable"/>
    <w:sig w:usb0="00000203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Content>
      <w:p w:rsidR="00325A90" w:rsidRDefault="00325A9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8FA">
          <w:rPr>
            <w:noProof/>
          </w:rPr>
          <w:t>15</w:t>
        </w:r>
        <w:r>
          <w:fldChar w:fldCharType="end"/>
        </w:r>
      </w:p>
    </w:sdtContent>
  </w:sdt>
  <w:p w:rsidR="00325A90" w:rsidRDefault="00325A9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DA6" w:rsidRDefault="00677DA6" w:rsidP="00E33D4F">
      <w:pPr>
        <w:spacing w:after="0" w:line="240" w:lineRule="auto"/>
      </w:pPr>
      <w:r>
        <w:separator/>
      </w:r>
    </w:p>
  </w:footnote>
  <w:footnote w:type="continuationSeparator" w:id="0">
    <w:p w:rsidR="00677DA6" w:rsidRDefault="00677DA6" w:rsidP="00E3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210398"/>
    <w:multiLevelType w:val="hybridMultilevel"/>
    <w:tmpl w:val="649E5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D67B9"/>
    <w:multiLevelType w:val="hybridMultilevel"/>
    <w:tmpl w:val="066E076A"/>
    <w:lvl w:ilvl="0" w:tplc="515CAC3A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5" w15:restartNumberingAfterBreak="0">
    <w:nsid w:val="0E3658EB"/>
    <w:multiLevelType w:val="multilevel"/>
    <w:tmpl w:val="C0F29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6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9" w15:restartNumberingAfterBreak="0">
    <w:nsid w:val="17FD6FBD"/>
    <w:multiLevelType w:val="hybridMultilevel"/>
    <w:tmpl w:val="1A0224EA"/>
    <w:lvl w:ilvl="0" w:tplc="65F2783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5" w15:restartNumberingAfterBreak="0">
    <w:nsid w:val="2F6324F8"/>
    <w:multiLevelType w:val="multilevel"/>
    <w:tmpl w:val="A1281F3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6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8" w15:restartNumberingAfterBreak="0">
    <w:nsid w:val="35C47126"/>
    <w:multiLevelType w:val="hybridMultilevel"/>
    <w:tmpl w:val="ECF28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0" w15:restartNumberingAfterBreak="0">
    <w:nsid w:val="39953EBB"/>
    <w:multiLevelType w:val="hybridMultilevel"/>
    <w:tmpl w:val="36968744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 w15:restartNumberingAfterBreak="0">
    <w:nsid w:val="494F22F6"/>
    <w:multiLevelType w:val="hybridMultilevel"/>
    <w:tmpl w:val="7A4427E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3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5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6" w15:restartNumberingAfterBreak="0">
    <w:nsid w:val="5361090F"/>
    <w:multiLevelType w:val="hybridMultilevel"/>
    <w:tmpl w:val="4D54127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8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1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9D53B7"/>
    <w:multiLevelType w:val="hybridMultilevel"/>
    <w:tmpl w:val="A7F4D9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4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7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F0D2000"/>
    <w:multiLevelType w:val="hybridMultilevel"/>
    <w:tmpl w:val="5042459E"/>
    <w:lvl w:ilvl="0" w:tplc="3B221640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9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40" w15:restartNumberingAfterBreak="0">
    <w:nsid w:val="74CA36B6"/>
    <w:multiLevelType w:val="multilevel"/>
    <w:tmpl w:val="C0F29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41" w15:restartNumberingAfterBreak="0">
    <w:nsid w:val="771A6CD7"/>
    <w:multiLevelType w:val="hybridMultilevel"/>
    <w:tmpl w:val="A98CFDC8"/>
    <w:lvl w:ilvl="0" w:tplc="7C1A7C38">
      <w:start w:val="1"/>
      <w:numFmt w:val="decimal"/>
      <w:lvlText w:val="%1)"/>
      <w:lvlJc w:val="left"/>
      <w:pPr>
        <w:ind w:left="1211" w:hanging="360"/>
      </w:pPr>
      <w:rPr>
        <w:rFonts w:cstheme="minorBidi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7BE7675"/>
    <w:multiLevelType w:val="multilevel"/>
    <w:tmpl w:val="2A52DD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Verdana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Verdana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Verdana"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eastAsia="Verdana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Verdana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Verdana"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2160"/>
      </w:pPr>
      <w:rPr>
        <w:rFonts w:eastAsia="Verdana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Verdana" w:hint="default"/>
      </w:rPr>
    </w:lvl>
  </w:abstractNum>
  <w:abstractNum w:abstractNumId="43" w15:restartNumberingAfterBreak="0">
    <w:nsid w:val="79CA037A"/>
    <w:multiLevelType w:val="hybridMultilevel"/>
    <w:tmpl w:val="3070925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9FC110D"/>
    <w:multiLevelType w:val="multilevel"/>
    <w:tmpl w:val="91B40C2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7"/>
  </w:num>
  <w:num w:numId="2">
    <w:abstractNumId w:val="40"/>
  </w:num>
  <w:num w:numId="3">
    <w:abstractNumId w:val="33"/>
  </w:num>
  <w:num w:numId="4">
    <w:abstractNumId w:val="31"/>
  </w:num>
  <w:num w:numId="5">
    <w:abstractNumId w:val="28"/>
  </w:num>
  <w:num w:numId="6">
    <w:abstractNumId w:val="18"/>
  </w:num>
  <w:num w:numId="7">
    <w:abstractNumId w:val="4"/>
  </w:num>
  <w:num w:numId="8">
    <w:abstractNumId w:val="6"/>
  </w:num>
  <w:num w:numId="9">
    <w:abstractNumId w:val="37"/>
  </w:num>
  <w:num w:numId="10">
    <w:abstractNumId w:val="39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9"/>
  </w:num>
  <w:num w:numId="12">
    <w:abstractNumId w:val="11"/>
  </w:num>
  <w:num w:numId="13">
    <w:abstractNumId w:val="25"/>
  </w:num>
  <w:num w:numId="14">
    <w:abstractNumId w:val="7"/>
  </w:num>
  <w:num w:numId="15">
    <w:abstractNumId w:val="0"/>
  </w:num>
  <w:num w:numId="16">
    <w:abstractNumId w:val="16"/>
  </w:num>
  <w:num w:numId="17">
    <w:abstractNumId w:val="34"/>
  </w:num>
  <w:num w:numId="18">
    <w:abstractNumId w:val="19"/>
  </w:num>
  <w:num w:numId="19">
    <w:abstractNumId w:val="12"/>
  </w:num>
  <w:num w:numId="20">
    <w:abstractNumId w:val="27"/>
  </w:num>
  <w:num w:numId="21">
    <w:abstractNumId w:val="21"/>
  </w:num>
  <w:num w:numId="22">
    <w:abstractNumId w:val="23"/>
  </w:num>
  <w:num w:numId="23">
    <w:abstractNumId w:val="14"/>
  </w:num>
  <w:num w:numId="24">
    <w:abstractNumId w:val="24"/>
  </w:num>
  <w:num w:numId="25">
    <w:abstractNumId w:val="8"/>
  </w:num>
  <w:num w:numId="26">
    <w:abstractNumId w:val="36"/>
  </w:num>
  <w:num w:numId="27">
    <w:abstractNumId w:val="30"/>
  </w:num>
  <w:num w:numId="28">
    <w:abstractNumId w:val="13"/>
  </w:num>
  <w:num w:numId="29">
    <w:abstractNumId w:val="42"/>
  </w:num>
  <w:num w:numId="30">
    <w:abstractNumId w:val="35"/>
  </w:num>
  <w:num w:numId="31">
    <w:abstractNumId w:val="29"/>
  </w:num>
  <w:num w:numId="32">
    <w:abstractNumId w:val="1"/>
  </w:num>
  <w:num w:numId="33">
    <w:abstractNumId w:val="10"/>
  </w:num>
  <w:num w:numId="34">
    <w:abstractNumId w:val="26"/>
  </w:num>
  <w:num w:numId="35">
    <w:abstractNumId w:val="22"/>
  </w:num>
  <w:num w:numId="36">
    <w:abstractNumId w:val="20"/>
  </w:num>
  <w:num w:numId="37">
    <w:abstractNumId w:val="3"/>
  </w:num>
  <w:num w:numId="38">
    <w:abstractNumId w:val="43"/>
  </w:num>
  <w:num w:numId="39">
    <w:abstractNumId w:val="32"/>
  </w:num>
  <w:num w:numId="40">
    <w:abstractNumId w:val="2"/>
  </w:num>
  <w:num w:numId="41">
    <w:abstractNumId w:val="44"/>
  </w:num>
  <w:num w:numId="42">
    <w:abstractNumId w:val="5"/>
  </w:num>
  <w:num w:numId="43">
    <w:abstractNumId w:val="9"/>
  </w:num>
  <w:num w:numId="44">
    <w:abstractNumId w:val="41"/>
  </w:num>
  <w:num w:numId="45">
    <w:abstractNumId w:val="15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9E"/>
    <w:rsid w:val="00004BD7"/>
    <w:rsid w:val="00005400"/>
    <w:rsid w:val="000066EC"/>
    <w:rsid w:val="00006CFE"/>
    <w:rsid w:val="0000709E"/>
    <w:rsid w:val="000077E3"/>
    <w:rsid w:val="00014524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0F16"/>
    <w:rsid w:val="00061508"/>
    <w:rsid w:val="00062908"/>
    <w:rsid w:val="000635C5"/>
    <w:rsid w:val="00063A15"/>
    <w:rsid w:val="000646E9"/>
    <w:rsid w:val="00064DD3"/>
    <w:rsid w:val="00066380"/>
    <w:rsid w:val="0007004A"/>
    <w:rsid w:val="00070501"/>
    <w:rsid w:val="000708B4"/>
    <w:rsid w:val="00072336"/>
    <w:rsid w:val="0007585E"/>
    <w:rsid w:val="00076B43"/>
    <w:rsid w:val="0007761B"/>
    <w:rsid w:val="00080B2F"/>
    <w:rsid w:val="000826F5"/>
    <w:rsid w:val="000828E9"/>
    <w:rsid w:val="00082A90"/>
    <w:rsid w:val="00082E0A"/>
    <w:rsid w:val="00083142"/>
    <w:rsid w:val="000844EF"/>
    <w:rsid w:val="000906F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297"/>
    <w:rsid w:val="000C2791"/>
    <w:rsid w:val="000C2F08"/>
    <w:rsid w:val="000C34A2"/>
    <w:rsid w:val="000C353C"/>
    <w:rsid w:val="000C51AA"/>
    <w:rsid w:val="000C60F6"/>
    <w:rsid w:val="000C765B"/>
    <w:rsid w:val="000C7A16"/>
    <w:rsid w:val="000D19A7"/>
    <w:rsid w:val="000D1D11"/>
    <w:rsid w:val="000D4DDF"/>
    <w:rsid w:val="000D5173"/>
    <w:rsid w:val="000D5385"/>
    <w:rsid w:val="000E0A30"/>
    <w:rsid w:val="000E1645"/>
    <w:rsid w:val="000E1FAF"/>
    <w:rsid w:val="000E2363"/>
    <w:rsid w:val="000E2F36"/>
    <w:rsid w:val="000E32D0"/>
    <w:rsid w:val="000E3328"/>
    <w:rsid w:val="000E36D3"/>
    <w:rsid w:val="000E4B9A"/>
    <w:rsid w:val="000E5363"/>
    <w:rsid w:val="000E65EF"/>
    <w:rsid w:val="000E716E"/>
    <w:rsid w:val="000E73DE"/>
    <w:rsid w:val="000E7AE2"/>
    <w:rsid w:val="000F0CF1"/>
    <w:rsid w:val="000F1382"/>
    <w:rsid w:val="000F2092"/>
    <w:rsid w:val="000F3D1D"/>
    <w:rsid w:val="000F45ED"/>
    <w:rsid w:val="000F7023"/>
    <w:rsid w:val="001024FD"/>
    <w:rsid w:val="00102FE7"/>
    <w:rsid w:val="0010369A"/>
    <w:rsid w:val="00103A3A"/>
    <w:rsid w:val="00105408"/>
    <w:rsid w:val="00106775"/>
    <w:rsid w:val="001102D9"/>
    <w:rsid w:val="00111061"/>
    <w:rsid w:val="001116FB"/>
    <w:rsid w:val="00112B50"/>
    <w:rsid w:val="00120657"/>
    <w:rsid w:val="00121172"/>
    <w:rsid w:val="00122945"/>
    <w:rsid w:val="00123209"/>
    <w:rsid w:val="00123641"/>
    <w:rsid w:val="001243B2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4A0"/>
    <w:rsid w:val="0018166B"/>
    <w:rsid w:val="00182B64"/>
    <w:rsid w:val="00182C78"/>
    <w:rsid w:val="00182E5D"/>
    <w:rsid w:val="00183060"/>
    <w:rsid w:val="00185E3D"/>
    <w:rsid w:val="00186859"/>
    <w:rsid w:val="0018779F"/>
    <w:rsid w:val="00191F6A"/>
    <w:rsid w:val="001946E4"/>
    <w:rsid w:val="00196523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42FF"/>
    <w:rsid w:val="001E5436"/>
    <w:rsid w:val="001E6B80"/>
    <w:rsid w:val="001F1859"/>
    <w:rsid w:val="001F4090"/>
    <w:rsid w:val="001F4445"/>
    <w:rsid w:val="001F5F93"/>
    <w:rsid w:val="0020177F"/>
    <w:rsid w:val="002021CA"/>
    <w:rsid w:val="0020454D"/>
    <w:rsid w:val="00205E52"/>
    <w:rsid w:val="00205F4F"/>
    <w:rsid w:val="00207200"/>
    <w:rsid w:val="002108E6"/>
    <w:rsid w:val="00211F7A"/>
    <w:rsid w:val="002136DD"/>
    <w:rsid w:val="00213B72"/>
    <w:rsid w:val="00213BEB"/>
    <w:rsid w:val="00214157"/>
    <w:rsid w:val="002151D2"/>
    <w:rsid w:val="00215AB9"/>
    <w:rsid w:val="00217BCB"/>
    <w:rsid w:val="00217C52"/>
    <w:rsid w:val="00217D3B"/>
    <w:rsid w:val="002206C7"/>
    <w:rsid w:val="00224B29"/>
    <w:rsid w:val="00224EF7"/>
    <w:rsid w:val="00224F8A"/>
    <w:rsid w:val="00226C9D"/>
    <w:rsid w:val="00227065"/>
    <w:rsid w:val="00231A3E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6FAD"/>
    <w:rsid w:val="002479CA"/>
    <w:rsid w:val="002505BB"/>
    <w:rsid w:val="002508FF"/>
    <w:rsid w:val="00250BBC"/>
    <w:rsid w:val="0025266C"/>
    <w:rsid w:val="00252E44"/>
    <w:rsid w:val="00253167"/>
    <w:rsid w:val="00254040"/>
    <w:rsid w:val="002548E9"/>
    <w:rsid w:val="002613B0"/>
    <w:rsid w:val="002616C6"/>
    <w:rsid w:val="00264958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264D"/>
    <w:rsid w:val="0028544D"/>
    <w:rsid w:val="00287072"/>
    <w:rsid w:val="0029097E"/>
    <w:rsid w:val="00290A41"/>
    <w:rsid w:val="00290DAD"/>
    <w:rsid w:val="00291183"/>
    <w:rsid w:val="00293BAA"/>
    <w:rsid w:val="0029521F"/>
    <w:rsid w:val="00297D30"/>
    <w:rsid w:val="002A07D2"/>
    <w:rsid w:val="002A0864"/>
    <w:rsid w:val="002A3611"/>
    <w:rsid w:val="002A52CC"/>
    <w:rsid w:val="002A564F"/>
    <w:rsid w:val="002B3119"/>
    <w:rsid w:val="002B3801"/>
    <w:rsid w:val="002B527E"/>
    <w:rsid w:val="002B544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2C44"/>
    <w:rsid w:val="002D426E"/>
    <w:rsid w:val="002D6632"/>
    <w:rsid w:val="002D6941"/>
    <w:rsid w:val="002D7220"/>
    <w:rsid w:val="002D7CAB"/>
    <w:rsid w:val="002E0C29"/>
    <w:rsid w:val="002E11AE"/>
    <w:rsid w:val="002E1D94"/>
    <w:rsid w:val="002E3026"/>
    <w:rsid w:val="002E48FE"/>
    <w:rsid w:val="002E7ACE"/>
    <w:rsid w:val="002F015A"/>
    <w:rsid w:val="002F0578"/>
    <w:rsid w:val="002F09DF"/>
    <w:rsid w:val="002F23D6"/>
    <w:rsid w:val="002F37E1"/>
    <w:rsid w:val="002F41B8"/>
    <w:rsid w:val="002F4F62"/>
    <w:rsid w:val="002F6736"/>
    <w:rsid w:val="002F7FC1"/>
    <w:rsid w:val="00300CAF"/>
    <w:rsid w:val="00301273"/>
    <w:rsid w:val="00304443"/>
    <w:rsid w:val="003069A3"/>
    <w:rsid w:val="00310037"/>
    <w:rsid w:val="003107BF"/>
    <w:rsid w:val="0031107C"/>
    <w:rsid w:val="00311231"/>
    <w:rsid w:val="00321064"/>
    <w:rsid w:val="00325A90"/>
    <w:rsid w:val="0032754A"/>
    <w:rsid w:val="00327AC4"/>
    <w:rsid w:val="0033460B"/>
    <w:rsid w:val="00334661"/>
    <w:rsid w:val="00334E8F"/>
    <w:rsid w:val="00335261"/>
    <w:rsid w:val="00336C56"/>
    <w:rsid w:val="00336D98"/>
    <w:rsid w:val="00341BE1"/>
    <w:rsid w:val="00341DF2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77C6"/>
    <w:rsid w:val="00370031"/>
    <w:rsid w:val="0037118C"/>
    <w:rsid w:val="0037350E"/>
    <w:rsid w:val="00376ADD"/>
    <w:rsid w:val="00381D74"/>
    <w:rsid w:val="00386377"/>
    <w:rsid w:val="00387FA5"/>
    <w:rsid w:val="00390A4F"/>
    <w:rsid w:val="00391481"/>
    <w:rsid w:val="00391E62"/>
    <w:rsid w:val="003961EC"/>
    <w:rsid w:val="003963EB"/>
    <w:rsid w:val="003A0381"/>
    <w:rsid w:val="003A0704"/>
    <w:rsid w:val="003A1B23"/>
    <w:rsid w:val="003A36C1"/>
    <w:rsid w:val="003A3708"/>
    <w:rsid w:val="003B025F"/>
    <w:rsid w:val="003B3459"/>
    <w:rsid w:val="003B3568"/>
    <w:rsid w:val="003B3F4B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4308"/>
    <w:rsid w:val="003E6D7D"/>
    <w:rsid w:val="003E6D9A"/>
    <w:rsid w:val="003E7F0D"/>
    <w:rsid w:val="003F012D"/>
    <w:rsid w:val="003F3676"/>
    <w:rsid w:val="003F41E8"/>
    <w:rsid w:val="003F428E"/>
    <w:rsid w:val="003F612D"/>
    <w:rsid w:val="003F7EC6"/>
    <w:rsid w:val="0040125A"/>
    <w:rsid w:val="004025E6"/>
    <w:rsid w:val="00405593"/>
    <w:rsid w:val="00405679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35063"/>
    <w:rsid w:val="004409BC"/>
    <w:rsid w:val="00441C95"/>
    <w:rsid w:val="00442551"/>
    <w:rsid w:val="00444442"/>
    <w:rsid w:val="0044564A"/>
    <w:rsid w:val="00446BFD"/>
    <w:rsid w:val="0044731D"/>
    <w:rsid w:val="00450B9C"/>
    <w:rsid w:val="00451A57"/>
    <w:rsid w:val="00451CEE"/>
    <w:rsid w:val="00456C6E"/>
    <w:rsid w:val="00456DFA"/>
    <w:rsid w:val="00457733"/>
    <w:rsid w:val="004605A0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8BC"/>
    <w:rsid w:val="00477B5A"/>
    <w:rsid w:val="00480AF7"/>
    <w:rsid w:val="004816A7"/>
    <w:rsid w:val="00483669"/>
    <w:rsid w:val="004875A5"/>
    <w:rsid w:val="004878AD"/>
    <w:rsid w:val="00490F8A"/>
    <w:rsid w:val="004917FE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443D"/>
    <w:rsid w:val="004F51F2"/>
    <w:rsid w:val="0050116F"/>
    <w:rsid w:val="00503658"/>
    <w:rsid w:val="00504D4E"/>
    <w:rsid w:val="00507228"/>
    <w:rsid w:val="00510CEA"/>
    <w:rsid w:val="00511C6A"/>
    <w:rsid w:val="00513425"/>
    <w:rsid w:val="00514071"/>
    <w:rsid w:val="00514A71"/>
    <w:rsid w:val="00517032"/>
    <w:rsid w:val="005214FE"/>
    <w:rsid w:val="00521A09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484B"/>
    <w:rsid w:val="0055535E"/>
    <w:rsid w:val="0055668A"/>
    <w:rsid w:val="00560E89"/>
    <w:rsid w:val="00562092"/>
    <w:rsid w:val="00562169"/>
    <w:rsid w:val="00562322"/>
    <w:rsid w:val="005637CC"/>
    <w:rsid w:val="005669A4"/>
    <w:rsid w:val="005702F1"/>
    <w:rsid w:val="0057169B"/>
    <w:rsid w:val="0057188F"/>
    <w:rsid w:val="00572946"/>
    <w:rsid w:val="00572BA2"/>
    <w:rsid w:val="005739A0"/>
    <w:rsid w:val="00580600"/>
    <w:rsid w:val="00580C14"/>
    <w:rsid w:val="005858F9"/>
    <w:rsid w:val="005866DF"/>
    <w:rsid w:val="005924AA"/>
    <w:rsid w:val="005929DD"/>
    <w:rsid w:val="00594C80"/>
    <w:rsid w:val="0059647B"/>
    <w:rsid w:val="005A0605"/>
    <w:rsid w:val="005A0682"/>
    <w:rsid w:val="005A0ACF"/>
    <w:rsid w:val="005A225B"/>
    <w:rsid w:val="005A49E0"/>
    <w:rsid w:val="005A559E"/>
    <w:rsid w:val="005A6AFB"/>
    <w:rsid w:val="005A6E03"/>
    <w:rsid w:val="005A7DCA"/>
    <w:rsid w:val="005B6311"/>
    <w:rsid w:val="005C3D40"/>
    <w:rsid w:val="005C40A0"/>
    <w:rsid w:val="005C5A2B"/>
    <w:rsid w:val="005C68C3"/>
    <w:rsid w:val="005C6952"/>
    <w:rsid w:val="005D1621"/>
    <w:rsid w:val="005D1C55"/>
    <w:rsid w:val="005D301B"/>
    <w:rsid w:val="005D3FCF"/>
    <w:rsid w:val="005D49B8"/>
    <w:rsid w:val="005D6FB4"/>
    <w:rsid w:val="005E3F58"/>
    <w:rsid w:val="005E4584"/>
    <w:rsid w:val="005E5704"/>
    <w:rsid w:val="005E7BE9"/>
    <w:rsid w:val="005F043E"/>
    <w:rsid w:val="005F1DA6"/>
    <w:rsid w:val="005F4057"/>
    <w:rsid w:val="005F423F"/>
    <w:rsid w:val="00601234"/>
    <w:rsid w:val="006017C0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1E83"/>
    <w:rsid w:val="00612B43"/>
    <w:rsid w:val="00615599"/>
    <w:rsid w:val="00617D5E"/>
    <w:rsid w:val="00621ED2"/>
    <w:rsid w:val="00624B6E"/>
    <w:rsid w:val="00631C5A"/>
    <w:rsid w:val="00634B19"/>
    <w:rsid w:val="006414F7"/>
    <w:rsid w:val="00641589"/>
    <w:rsid w:val="00642D4E"/>
    <w:rsid w:val="006442E6"/>
    <w:rsid w:val="00645BF6"/>
    <w:rsid w:val="00646735"/>
    <w:rsid w:val="00646D39"/>
    <w:rsid w:val="006509D1"/>
    <w:rsid w:val="00652F0C"/>
    <w:rsid w:val="0065632D"/>
    <w:rsid w:val="00656D58"/>
    <w:rsid w:val="00664EEA"/>
    <w:rsid w:val="006663D9"/>
    <w:rsid w:val="00667932"/>
    <w:rsid w:val="00670A2E"/>
    <w:rsid w:val="00670FB8"/>
    <w:rsid w:val="00671E66"/>
    <w:rsid w:val="00672CCD"/>
    <w:rsid w:val="006749E2"/>
    <w:rsid w:val="00677DA6"/>
    <w:rsid w:val="00677F61"/>
    <w:rsid w:val="00680D96"/>
    <w:rsid w:val="00684E07"/>
    <w:rsid w:val="0068503A"/>
    <w:rsid w:val="006859E1"/>
    <w:rsid w:val="00685D66"/>
    <w:rsid w:val="00686D08"/>
    <w:rsid w:val="006875E5"/>
    <w:rsid w:val="00691827"/>
    <w:rsid w:val="00693787"/>
    <w:rsid w:val="00694982"/>
    <w:rsid w:val="00694E4C"/>
    <w:rsid w:val="0069685C"/>
    <w:rsid w:val="00697DBA"/>
    <w:rsid w:val="006A0294"/>
    <w:rsid w:val="006A1725"/>
    <w:rsid w:val="006A3169"/>
    <w:rsid w:val="006A3772"/>
    <w:rsid w:val="006A3B44"/>
    <w:rsid w:val="006A7521"/>
    <w:rsid w:val="006B02F8"/>
    <w:rsid w:val="006B18FF"/>
    <w:rsid w:val="006B245E"/>
    <w:rsid w:val="006B26BF"/>
    <w:rsid w:val="006C0A8A"/>
    <w:rsid w:val="006C33E2"/>
    <w:rsid w:val="006C3F82"/>
    <w:rsid w:val="006C46AD"/>
    <w:rsid w:val="006C50FC"/>
    <w:rsid w:val="006C5BF6"/>
    <w:rsid w:val="006D0116"/>
    <w:rsid w:val="006D0FD3"/>
    <w:rsid w:val="006D112A"/>
    <w:rsid w:val="006D1867"/>
    <w:rsid w:val="006D2116"/>
    <w:rsid w:val="006D2BCC"/>
    <w:rsid w:val="006D37AE"/>
    <w:rsid w:val="006D4BDE"/>
    <w:rsid w:val="006D5D7C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07557"/>
    <w:rsid w:val="00710972"/>
    <w:rsid w:val="00710D49"/>
    <w:rsid w:val="007114FB"/>
    <w:rsid w:val="00713624"/>
    <w:rsid w:val="00713B49"/>
    <w:rsid w:val="00715964"/>
    <w:rsid w:val="00720E91"/>
    <w:rsid w:val="00722BC5"/>
    <w:rsid w:val="007236E7"/>
    <w:rsid w:val="007246C9"/>
    <w:rsid w:val="00724FD5"/>
    <w:rsid w:val="00727F00"/>
    <w:rsid w:val="00731F57"/>
    <w:rsid w:val="00732D58"/>
    <w:rsid w:val="0073448E"/>
    <w:rsid w:val="00734FF4"/>
    <w:rsid w:val="007376A9"/>
    <w:rsid w:val="0073774B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927"/>
    <w:rsid w:val="00785505"/>
    <w:rsid w:val="00785720"/>
    <w:rsid w:val="00785A90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A6520"/>
    <w:rsid w:val="007B1259"/>
    <w:rsid w:val="007B1D0B"/>
    <w:rsid w:val="007B20FA"/>
    <w:rsid w:val="007B30AC"/>
    <w:rsid w:val="007B4588"/>
    <w:rsid w:val="007B77F7"/>
    <w:rsid w:val="007C0658"/>
    <w:rsid w:val="007C4A43"/>
    <w:rsid w:val="007C4D6C"/>
    <w:rsid w:val="007C6353"/>
    <w:rsid w:val="007D0813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3472"/>
    <w:rsid w:val="008070A5"/>
    <w:rsid w:val="008076AD"/>
    <w:rsid w:val="00810543"/>
    <w:rsid w:val="0081148F"/>
    <w:rsid w:val="00812ADC"/>
    <w:rsid w:val="00813127"/>
    <w:rsid w:val="0081363D"/>
    <w:rsid w:val="008143E3"/>
    <w:rsid w:val="008144B0"/>
    <w:rsid w:val="00816F49"/>
    <w:rsid w:val="00817A51"/>
    <w:rsid w:val="00820352"/>
    <w:rsid w:val="0082254D"/>
    <w:rsid w:val="00823E72"/>
    <w:rsid w:val="008248EF"/>
    <w:rsid w:val="00825F9E"/>
    <w:rsid w:val="00826653"/>
    <w:rsid w:val="008269D2"/>
    <w:rsid w:val="00830C4B"/>
    <w:rsid w:val="00832AFB"/>
    <w:rsid w:val="00834104"/>
    <w:rsid w:val="008373AF"/>
    <w:rsid w:val="008400A0"/>
    <w:rsid w:val="00841F2D"/>
    <w:rsid w:val="0084325B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F9B"/>
    <w:rsid w:val="00856953"/>
    <w:rsid w:val="00856DE3"/>
    <w:rsid w:val="00857300"/>
    <w:rsid w:val="00857D10"/>
    <w:rsid w:val="00860042"/>
    <w:rsid w:val="0086045D"/>
    <w:rsid w:val="00861516"/>
    <w:rsid w:val="00862047"/>
    <w:rsid w:val="00865125"/>
    <w:rsid w:val="00866E8B"/>
    <w:rsid w:val="00870461"/>
    <w:rsid w:val="00872B06"/>
    <w:rsid w:val="008749A5"/>
    <w:rsid w:val="008759BE"/>
    <w:rsid w:val="008765B3"/>
    <w:rsid w:val="0087738B"/>
    <w:rsid w:val="00883DCA"/>
    <w:rsid w:val="008843B8"/>
    <w:rsid w:val="00884B10"/>
    <w:rsid w:val="0088508E"/>
    <w:rsid w:val="00885906"/>
    <w:rsid w:val="008859A2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3B1"/>
    <w:rsid w:val="008B6494"/>
    <w:rsid w:val="008B6CF0"/>
    <w:rsid w:val="008B73E6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BEC"/>
    <w:rsid w:val="008D6A51"/>
    <w:rsid w:val="008E0E6F"/>
    <w:rsid w:val="008E13DC"/>
    <w:rsid w:val="008E4BB9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6E25"/>
    <w:rsid w:val="008F74DF"/>
    <w:rsid w:val="0090077C"/>
    <w:rsid w:val="00903350"/>
    <w:rsid w:val="00903F42"/>
    <w:rsid w:val="00903F5B"/>
    <w:rsid w:val="00911397"/>
    <w:rsid w:val="00911B88"/>
    <w:rsid w:val="009156EC"/>
    <w:rsid w:val="009178FA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B6B"/>
    <w:rsid w:val="00942378"/>
    <w:rsid w:val="00942488"/>
    <w:rsid w:val="00942D2C"/>
    <w:rsid w:val="009438A1"/>
    <w:rsid w:val="00943D06"/>
    <w:rsid w:val="00943FA9"/>
    <w:rsid w:val="00944FA6"/>
    <w:rsid w:val="009459E4"/>
    <w:rsid w:val="0095195D"/>
    <w:rsid w:val="00952105"/>
    <w:rsid w:val="009564FC"/>
    <w:rsid w:val="0095727C"/>
    <w:rsid w:val="0096008A"/>
    <w:rsid w:val="009604C2"/>
    <w:rsid w:val="00960E3B"/>
    <w:rsid w:val="00966EC8"/>
    <w:rsid w:val="009707E0"/>
    <w:rsid w:val="009710BF"/>
    <w:rsid w:val="00972583"/>
    <w:rsid w:val="009726BD"/>
    <w:rsid w:val="009745F9"/>
    <w:rsid w:val="00980AAE"/>
    <w:rsid w:val="009821B9"/>
    <w:rsid w:val="00982ED3"/>
    <w:rsid w:val="009838DA"/>
    <w:rsid w:val="00985C1B"/>
    <w:rsid w:val="009914BE"/>
    <w:rsid w:val="00992E56"/>
    <w:rsid w:val="00996767"/>
    <w:rsid w:val="0099685B"/>
    <w:rsid w:val="009A0232"/>
    <w:rsid w:val="009A165A"/>
    <w:rsid w:val="009A2207"/>
    <w:rsid w:val="009A49D7"/>
    <w:rsid w:val="009A54DF"/>
    <w:rsid w:val="009A5D85"/>
    <w:rsid w:val="009B145F"/>
    <w:rsid w:val="009B1E70"/>
    <w:rsid w:val="009B1FC0"/>
    <w:rsid w:val="009B2148"/>
    <w:rsid w:val="009B4930"/>
    <w:rsid w:val="009B5635"/>
    <w:rsid w:val="009B5AB0"/>
    <w:rsid w:val="009B5BDF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1E91"/>
    <w:rsid w:val="009E2280"/>
    <w:rsid w:val="009E293B"/>
    <w:rsid w:val="009E50D0"/>
    <w:rsid w:val="009E7CC7"/>
    <w:rsid w:val="009F0A8C"/>
    <w:rsid w:val="009F158D"/>
    <w:rsid w:val="009F15A6"/>
    <w:rsid w:val="009F1A91"/>
    <w:rsid w:val="009F2733"/>
    <w:rsid w:val="009F3508"/>
    <w:rsid w:val="009F6DC8"/>
    <w:rsid w:val="009F7287"/>
    <w:rsid w:val="009F7462"/>
    <w:rsid w:val="00A02411"/>
    <w:rsid w:val="00A057ED"/>
    <w:rsid w:val="00A07AC6"/>
    <w:rsid w:val="00A1129F"/>
    <w:rsid w:val="00A1228E"/>
    <w:rsid w:val="00A1408E"/>
    <w:rsid w:val="00A142F7"/>
    <w:rsid w:val="00A14CEB"/>
    <w:rsid w:val="00A16056"/>
    <w:rsid w:val="00A16B61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69DD"/>
    <w:rsid w:val="00A37444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59D"/>
    <w:rsid w:val="00A54990"/>
    <w:rsid w:val="00A56E0B"/>
    <w:rsid w:val="00A572B1"/>
    <w:rsid w:val="00A60335"/>
    <w:rsid w:val="00A60CFB"/>
    <w:rsid w:val="00A62111"/>
    <w:rsid w:val="00A63B0F"/>
    <w:rsid w:val="00A6414C"/>
    <w:rsid w:val="00A64373"/>
    <w:rsid w:val="00A67887"/>
    <w:rsid w:val="00A7151A"/>
    <w:rsid w:val="00A71D0F"/>
    <w:rsid w:val="00A77877"/>
    <w:rsid w:val="00A77FA0"/>
    <w:rsid w:val="00A80F6F"/>
    <w:rsid w:val="00A81BE4"/>
    <w:rsid w:val="00A85DE5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92C"/>
    <w:rsid w:val="00AA309A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B7E63"/>
    <w:rsid w:val="00AC04F1"/>
    <w:rsid w:val="00AC05EC"/>
    <w:rsid w:val="00AC0D37"/>
    <w:rsid w:val="00AC1237"/>
    <w:rsid w:val="00AC2D84"/>
    <w:rsid w:val="00AC403D"/>
    <w:rsid w:val="00AC4BB0"/>
    <w:rsid w:val="00AC6801"/>
    <w:rsid w:val="00AC74CB"/>
    <w:rsid w:val="00AD04A2"/>
    <w:rsid w:val="00AD2D2D"/>
    <w:rsid w:val="00AD49C5"/>
    <w:rsid w:val="00AD709C"/>
    <w:rsid w:val="00AD7A5F"/>
    <w:rsid w:val="00AE12AA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10C45"/>
    <w:rsid w:val="00B13C17"/>
    <w:rsid w:val="00B13EBE"/>
    <w:rsid w:val="00B14899"/>
    <w:rsid w:val="00B14DED"/>
    <w:rsid w:val="00B1538F"/>
    <w:rsid w:val="00B15C81"/>
    <w:rsid w:val="00B17901"/>
    <w:rsid w:val="00B203E8"/>
    <w:rsid w:val="00B20983"/>
    <w:rsid w:val="00B27138"/>
    <w:rsid w:val="00B27E6B"/>
    <w:rsid w:val="00B300E4"/>
    <w:rsid w:val="00B3251E"/>
    <w:rsid w:val="00B32D8F"/>
    <w:rsid w:val="00B335FC"/>
    <w:rsid w:val="00B338D3"/>
    <w:rsid w:val="00B340E9"/>
    <w:rsid w:val="00B36C4B"/>
    <w:rsid w:val="00B36FDC"/>
    <w:rsid w:val="00B3796D"/>
    <w:rsid w:val="00B37E6C"/>
    <w:rsid w:val="00B41018"/>
    <w:rsid w:val="00B4235F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3889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2AF3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C3F9A"/>
    <w:rsid w:val="00BD1813"/>
    <w:rsid w:val="00BD21B4"/>
    <w:rsid w:val="00BD2793"/>
    <w:rsid w:val="00BD6543"/>
    <w:rsid w:val="00BD76B6"/>
    <w:rsid w:val="00BD7FC5"/>
    <w:rsid w:val="00BE0D75"/>
    <w:rsid w:val="00BE2954"/>
    <w:rsid w:val="00BE2BD3"/>
    <w:rsid w:val="00BE5472"/>
    <w:rsid w:val="00BE6580"/>
    <w:rsid w:val="00BE7168"/>
    <w:rsid w:val="00BE71F0"/>
    <w:rsid w:val="00BF04EC"/>
    <w:rsid w:val="00BF3FCD"/>
    <w:rsid w:val="00BF5638"/>
    <w:rsid w:val="00BF6F41"/>
    <w:rsid w:val="00BF736E"/>
    <w:rsid w:val="00C01BEA"/>
    <w:rsid w:val="00C04425"/>
    <w:rsid w:val="00C05441"/>
    <w:rsid w:val="00C069BE"/>
    <w:rsid w:val="00C06D1F"/>
    <w:rsid w:val="00C108FF"/>
    <w:rsid w:val="00C11257"/>
    <w:rsid w:val="00C1237D"/>
    <w:rsid w:val="00C131F7"/>
    <w:rsid w:val="00C13567"/>
    <w:rsid w:val="00C13EC0"/>
    <w:rsid w:val="00C14F0A"/>
    <w:rsid w:val="00C1613D"/>
    <w:rsid w:val="00C2240B"/>
    <w:rsid w:val="00C22E2E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70AB"/>
    <w:rsid w:val="00C5074C"/>
    <w:rsid w:val="00C5372D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196A"/>
    <w:rsid w:val="00C8334E"/>
    <w:rsid w:val="00C858A6"/>
    <w:rsid w:val="00C8616B"/>
    <w:rsid w:val="00C900D1"/>
    <w:rsid w:val="00C91318"/>
    <w:rsid w:val="00C92655"/>
    <w:rsid w:val="00C92DBB"/>
    <w:rsid w:val="00C92E9B"/>
    <w:rsid w:val="00C931C2"/>
    <w:rsid w:val="00C93370"/>
    <w:rsid w:val="00C93629"/>
    <w:rsid w:val="00C93929"/>
    <w:rsid w:val="00C942EB"/>
    <w:rsid w:val="00C95E20"/>
    <w:rsid w:val="00CA02DD"/>
    <w:rsid w:val="00CA44E1"/>
    <w:rsid w:val="00CA4862"/>
    <w:rsid w:val="00CA521C"/>
    <w:rsid w:val="00CA5B8C"/>
    <w:rsid w:val="00CA695D"/>
    <w:rsid w:val="00CB1ACC"/>
    <w:rsid w:val="00CB35C9"/>
    <w:rsid w:val="00CB3911"/>
    <w:rsid w:val="00CB3942"/>
    <w:rsid w:val="00CB3D94"/>
    <w:rsid w:val="00CB6199"/>
    <w:rsid w:val="00CB6567"/>
    <w:rsid w:val="00CB719B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AB3"/>
    <w:rsid w:val="00CD0BC6"/>
    <w:rsid w:val="00CD3381"/>
    <w:rsid w:val="00CD4399"/>
    <w:rsid w:val="00CD57AA"/>
    <w:rsid w:val="00CD5D0E"/>
    <w:rsid w:val="00CD6D70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4804"/>
    <w:rsid w:val="00D15A57"/>
    <w:rsid w:val="00D15B87"/>
    <w:rsid w:val="00D16F91"/>
    <w:rsid w:val="00D22955"/>
    <w:rsid w:val="00D24468"/>
    <w:rsid w:val="00D246FA"/>
    <w:rsid w:val="00D30721"/>
    <w:rsid w:val="00D31076"/>
    <w:rsid w:val="00D31A5D"/>
    <w:rsid w:val="00D35749"/>
    <w:rsid w:val="00D36533"/>
    <w:rsid w:val="00D37761"/>
    <w:rsid w:val="00D42EFE"/>
    <w:rsid w:val="00D440B9"/>
    <w:rsid w:val="00D45892"/>
    <w:rsid w:val="00D47D8A"/>
    <w:rsid w:val="00D512E5"/>
    <w:rsid w:val="00D52F48"/>
    <w:rsid w:val="00D556CB"/>
    <w:rsid w:val="00D61C32"/>
    <w:rsid w:val="00D64B0C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30"/>
    <w:rsid w:val="00D944F9"/>
    <w:rsid w:val="00D94A0B"/>
    <w:rsid w:val="00D954F8"/>
    <w:rsid w:val="00D95D9D"/>
    <w:rsid w:val="00D975AF"/>
    <w:rsid w:val="00D97F6A"/>
    <w:rsid w:val="00DA05D7"/>
    <w:rsid w:val="00DA18AF"/>
    <w:rsid w:val="00DA1F66"/>
    <w:rsid w:val="00DA39F1"/>
    <w:rsid w:val="00DA5B8B"/>
    <w:rsid w:val="00DB04D4"/>
    <w:rsid w:val="00DB3FA8"/>
    <w:rsid w:val="00DC01B5"/>
    <w:rsid w:val="00DC0518"/>
    <w:rsid w:val="00DC25F5"/>
    <w:rsid w:val="00DC39F7"/>
    <w:rsid w:val="00DC4F8C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4C5A"/>
    <w:rsid w:val="00E765DA"/>
    <w:rsid w:val="00E8088A"/>
    <w:rsid w:val="00E81B7B"/>
    <w:rsid w:val="00E82381"/>
    <w:rsid w:val="00E8284E"/>
    <w:rsid w:val="00E83401"/>
    <w:rsid w:val="00E83755"/>
    <w:rsid w:val="00E84EF7"/>
    <w:rsid w:val="00E8567D"/>
    <w:rsid w:val="00E863FE"/>
    <w:rsid w:val="00E90A4F"/>
    <w:rsid w:val="00E90DA2"/>
    <w:rsid w:val="00E9151F"/>
    <w:rsid w:val="00E915D8"/>
    <w:rsid w:val="00E939E7"/>
    <w:rsid w:val="00E94C0A"/>
    <w:rsid w:val="00E94D0E"/>
    <w:rsid w:val="00E955F2"/>
    <w:rsid w:val="00E9618E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021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2FD7"/>
    <w:rsid w:val="00F23538"/>
    <w:rsid w:val="00F23FD9"/>
    <w:rsid w:val="00F24CF0"/>
    <w:rsid w:val="00F2524F"/>
    <w:rsid w:val="00F252B9"/>
    <w:rsid w:val="00F2715D"/>
    <w:rsid w:val="00F30F22"/>
    <w:rsid w:val="00F312CD"/>
    <w:rsid w:val="00F32535"/>
    <w:rsid w:val="00F32E36"/>
    <w:rsid w:val="00F35A3D"/>
    <w:rsid w:val="00F40B46"/>
    <w:rsid w:val="00F40D70"/>
    <w:rsid w:val="00F42540"/>
    <w:rsid w:val="00F43F17"/>
    <w:rsid w:val="00F44BF4"/>
    <w:rsid w:val="00F45C6D"/>
    <w:rsid w:val="00F47A86"/>
    <w:rsid w:val="00F50121"/>
    <w:rsid w:val="00F5200E"/>
    <w:rsid w:val="00F526A8"/>
    <w:rsid w:val="00F52EE5"/>
    <w:rsid w:val="00F54327"/>
    <w:rsid w:val="00F55CFA"/>
    <w:rsid w:val="00F56FF3"/>
    <w:rsid w:val="00F60CE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836"/>
    <w:rsid w:val="00F95D92"/>
    <w:rsid w:val="00FA2C3E"/>
    <w:rsid w:val="00FA36FD"/>
    <w:rsid w:val="00FA570E"/>
    <w:rsid w:val="00FA75AB"/>
    <w:rsid w:val="00FB037F"/>
    <w:rsid w:val="00FB11E2"/>
    <w:rsid w:val="00FB13C0"/>
    <w:rsid w:val="00FB1B82"/>
    <w:rsid w:val="00FB2802"/>
    <w:rsid w:val="00FB4B6F"/>
    <w:rsid w:val="00FB6D87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1694"/>
    <w:rsid w:val="00FE2008"/>
    <w:rsid w:val="00FE4FD0"/>
    <w:rsid w:val="00FE5DAF"/>
    <w:rsid w:val="00FE63D4"/>
    <w:rsid w:val="00FF0905"/>
    <w:rsid w:val="00FF1C78"/>
    <w:rsid w:val="00FF2031"/>
    <w:rsid w:val="00FF2647"/>
    <w:rsid w:val="00FF3891"/>
    <w:rsid w:val="00FF40AC"/>
    <w:rsid w:val="00FF5451"/>
    <w:rsid w:val="00FF562C"/>
    <w:rsid w:val="00FF601A"/>
    <w:rsid w:val="00FF604B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0C885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6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D4F"/>
  </w:style>
  <w:style w:type="paragraph" w:styleId="ab">
    <w:name w:val="footer"/>
    <w:basedOn w:val="a"/>
    <w:link w:val="ac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3D4F"/>
  </w:style>
  <w:style w:type="table" w:styleId="ad">
    <w:name w:val="Table Grid"/>
    <w:aliases w:val="Сетка таблицы-Кунгур,Сетка таблицы-рыбинск,РСХБ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e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14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14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148F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A1B7C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376ADD"/>
    <w:pPr>
      <w:spacing w:after="0" w:line="240" w:lineRule="auto"/>
    </w:pPr>
  </w:style>
  <w:style w:type="paragraph" w:customStyle="1" w:styleId="Default">
    <w:name w:val="Default"/>
    <w:rsid w:val="00246FA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7">
    <w:name w:val="Hyperlink"/>
    <w:uiPriority w:val="99"/>
    <w:rsid w:val="0018779F"/>
    <w:rPr>
      <w:color w:val="0000FF"/>
      <w:u w:val="single"/>
    </w:rPr>
  </w:style>
  <w:style w:type="table" w:customStyle="1" w:styleId="1">
    <w:name w:val="Сетка таблицы1"/>
    <w:basedOn w:val="a1"/>
    <w:next w:val="ad"/>
    <w:uiPriority w:val="59"/>
    <w:rsid w:val="00580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5"/>
    <w:uiPriority w:val="34"/>
    <w:qFormat/>
    <w:locked/>
    <w:rsid w:val="002A08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Normal (Web)"/>
    <w:basedOn w:val="a"/>
    <w:uiPriority w:val="99"/>
    <w:unhideWhenUsed/>
    <w:rsid w:val="00B20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60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7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7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rating.ru/bank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85A95-1DF5-44A5-A172-151301DC8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6305</Words>
  <Characters>35941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Байкова Марина Викторовна</cp:lastModifiedBy>
  <cp:revision>2</cp:revision>
  <cp:lastPrinted>2022-12-22T14:28:00Z</cp:lastPrinted>
  <dcterms:created xsi:type="dcterms:W3CDTF">2022-12-23T14:12:00Z</dcterms:created>
  <dcterms:modified xsi:type="dcterms:W3CDTF">2022-12-23T14:12:00Z</dcterms:modified>
</cp:coreProperties>
</file>