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69CB68" w:rsidR="0004186C" w:rsidRPr="00B141BB" w:rsidRDefault="00EC7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79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794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C794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C794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C794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EC794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EC7945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EC794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EC7945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9E9838" w14:textId="0D3595CF" w:rsidR="002845C8" w:rsidRDefault="009C4CA1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1 - </w:t>
      </w:r>
      <w:r w:rsidRPr="009C4CA1">
        <w:t xml:space="preserve">ООО «Особняк», ИНН 0323118391 (солидарно с </w:t>
      </w:r>
      <w:proofErr w:type="spellStart"/>
      <w:r w:rsidRPr="009C4CA1">
        <w:t>Мункоевым</w:t>
      </w:r>
      <w:proofErr w:type="spellEnd"/>
      <w:r w:rsidRPr="009C4CA1">
        <w:t xml:space="preserve"> </w:t>
      </w:r>
      <w:proofErr w:type="spellStart"/>
      <w:r w:rsidRPr="009C4CA1">
        <w:t>Баином</w:t>
      </w:r>
      <w:proofErr w:type="spellEnd"/>
      <w:r w:rsidRPr="009C4CA1">
        <w:t xml:space="preserve"> </w:t>
      </w:r>
      <w:proofErr w:type="spellStart"/>
      <w:r w:rsidRPr="009C4CA1">
        <w:t>Ешеевичем</w:t>
      </w:r>
      <w:proofErr w:type="spellEnd"/>
      <w:r w:rsidRPr="009C4CA1">
        <w:t xml:space="preserve">, </w:t>
      </w:r>
      <w:proofErr w:type="spellStart"/>
      <w:r w:rsidRPr="009C4CA1">
        <w:t>Мункоевым</w:t>
      </w:r>
      <w:proofErr w:type="spellEnd"/>
      <w:r w:rsidRPr="009C4CA1">
        <w:t xml:space="preserve"> </w:t>
      </w:r>
      <w:proofErr w:type="spellStart"/>
      <w:r w:rsidRPr="009C4CA1">
        <w:t>Алдаром</w:t>
      </w:r>
      <w:proofErr w:type="spellEnd"/>
      <w:r w:rsidRPr="009C4CA1">
        <w:t xml:space="preserve"> </w:t>
      </w:r>
      <w:proofErr w:type="spellStart"/>
      <w:r w:rsidRPr="009C4CA1">
        <w:t>Жаргаловичем</w:t>
      </w:r>
      <w:proofErr w:type="spellEnd"/>
      <w:r w:rsidRPr="009C4CA1">
        <w:t>), КД 13-079 от 18.06.2013, 14-042 от 17.04.2014, 14-129 от 22.12.2014, решение Железнодорожного районного суда г. Улан-Удэ от 12.11.2019 по делу 2-116/2019, апелляционное определение Верховного суда Республики Бурятия от 15.03.2021 по делу 33-632 (222 979 955,45 руб.)</w:t>
      </w:r>
      <w:r>
        <w:t xml:space="preserve"> – </w:t>
      </w:r>
      <w:r w:rsidRPr="009C4CA1">
        <w:t>111 775 777,12</w:t>
      </w:r>
      <w:r>
        <w:t xml:space="preserve"> руб.</w:t>
      </w:r>
      <w:r w:rsidRPr="009C4CA1">
        <w:t>;</w:t>
      </w:r>
      <w:proofErr w:type="gramEnd"/>
    </w:p>
    <w:p w14:paraId="5BC0D660" w14:textId="37632E18" w:rsidR="009C4CA1" w:rsidRDefault="009C4CA1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 xml:space="preserve">Лот 2 - </w:t>
      </w:r>
      <w:r w:rsidRPr="009C4CA1">
        <w:t xml:space="preserve">Солидарно </w:t>
      </w:r>
      <w:proofErr w:type="spellStart"/>
      <w:r w:rsidRPr="009C4CA1">
        <w:t>Хабаев</w:t>
      </w:r>
      <w:proofErr w:type="spellEnd"/>
      <w:r w:rsidRPr="009C4CA1">
        <w:t xml:space="preserve"> Семен Васильевич, Базаров Валерий </w:t>
      </w:r>
      <w:proofErr w:type="spellStart"/>
      <w:r w:rsidRPr="009C4CA1">
        <w:t>Батуевич</w:t>
      </w:r>
      <w:proofErr w:type="spellEnd"/>
      <w:r w:rsidRPr="009C4CA1">
        <w:t xml:space="preserve"> (по обязательствам ООО «Загорск. 1», ИНН 0326043592, освобожденного от исполнения обязательств по окончании процедуры банкротства), КД 11-149 от 30.09.2011, решение Железнодорожного районного суда г. Улан-Удэ от 25.04.2017 по делу 2-1105/2017, апелляционное определение ВС Республики Бурятия от 10.07.2017 по делу 33-2571/2017, решение АС Республики Бурятия от 25.09.2014 по делу А10-3526</w:t>
      </w:r>
      <w:proofErr w:type="gramEnd"/>
      <w:r w:rsidRPr="009C4CA1">
        <w:t xml:space="preserve">/2013, заемщик ООО «Загорск. 1», ИНН 0326043592 - конкурсное производство завершено 19.11.2019, </w:t>
      </w:r>
      <w:proofErr w:type="spellStart"/>
      <w:r w:rsidRPr="009C4CA1">
        <w:t>созаемщик</w:t>
      </w:r>
      <w:proofErr w:type="spellEnd"/>
      <w:r w:rsidRPr="009C4CA1">
        <w:t xml:space="preserve"> Ильин И.В. - процедура банкротства завершена 02.09.2021 (53 141 031,78 руб.)</w:t>
      </w:r>
      <w:r>
        <w:t xml:space="preserve"> – </w:t>
      </w:r>
      <w:r w:rsidRPr="009C4CA1">
        <w:t>33 216 447,01</w:t>
      </w:r>
      <w:r>
        <w:t xml:space="preserve"> руб.</w:t>
      </w:r>
      <w:r w:rsidRPr="009C4CA1">
        <w:t>;</w:t>
      </w:r>
    </w:p>
    <w:p w14:paraId="239CD768" w14:textId="27381C16" w:rsidR="00405C92" w:rsidRPr="00B141BB" w:rsidRDefault="009C4CA1" w:rsidP="009C4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3 - </w:t>
      </w:r>
      <w:r w:rsidRPr="009C4CA1">
        <w:t xml:space="preserve">Права требования к 8 физическим лицам, г. Улан-Удэ, </w:t>
      </w:r>
      <w:proofErr w:type="spellStart"/>
      <w:r w:rsidRPr="009C4CA1">
        <w:t>Гумбатов</w:t>
      </w:r>
      <w:proofErr w:type="spellEnd"/>
      <w:r w:rsidRPr="009C4CA1">
        <w:t xml:space="preserve"> С.М. </w:t>
      </w:r>
      <w:proofErr w:type="spellStart"/>
      <w:r w:rsidRPr="009C4CA1">
        <w:t>Оглы</w:t>
      </w:r>
      <w:proofErr w:type="spellEnd"/>
      <w:r w:rsidRPr="009C4CA1">
        <w:t>, Перелыгина В.С. - введена процедура банкротства (6 789 447,68 руб.)</w:t>
      </w:r>
      <w:r>
        <w:t xml:space="preserve"> – </w:t>
      </w:r>
      <w:r w:rsidRPr="009C4CA1">
        <w:t>4</w:t>
      </w:r>
      <w:r>
        <w:t xml:space="preserve"> </w:t>
      </w:r>
      <w:r w:rsidRPr="009C4CA1">
        <w:t>106</w:t>
      </w:r>
      <w:r>
        <w:t xml:space="preserve"> </w:t>
      </w:r>
      <w:r w:rsidRPr="009C4CA1">
        <w:t>141,54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5FA9DA9" w:rsidR="0004186C" w:rsidRPr="00B141BB" w:rsidRDefault="009C4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</w:t>
      </w:r>
      <w:r w:rsidR="0004186C"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10 января 2023</w:t>
      </w:r>
      <w:r w:rsidR="0004186C"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30 марта 2023 </w:t>
      </w:r>
      <w:r w:rsidR="0004186C" w:rsidRPr="00B141BB">
        <w:rPr>
          <w:b/>
          <w:bCs/>
          <w:color w:val="000000"/>
        </w:rPr>
        <w:t>г.;</w:t>
      </w:r>
    </w:p>
    <w:p w14:paraId="7B9A8CCF" w14:textId="197C145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C4CA1">
        <w:rPr>
          <w:b/>
          <w:bCs/>
          <w:color w:val="000000"/>
        </w:rPr>
        <w:t>1, 3</w:t>
      </w:r>
      <w:r w:rsidRPr="00B141BB">
        <w:rPr>
          <w:b/>
          <w:bCs/>
          <w:color w:val="000000"/>
        </w:rPr>
        <w:t xml:space="preserve"> - с </w:t>
      </w:r>
      <w:r w:rsidR="009C4CA1" w:rsidRPr="009C4CA1">
        <w:rPr>
          <w:b/>
          <w:bCs/>
          <w:color w:val="000000"/>
        </w:rPr>
        <w:t xml:space="preserve">10 января 2023 г. по </w:t>
      </w:r>
      <w:r w:rsidR="009C4CA1">
        <w:rPr>
          <w:b/>
          <w:bCs/>
          <w:color w:val="000000"/>
        </w:rPr>
        <w:t>24 апреля</w:t>
      </w:r>
      <w:r w:rsidR="009C4CA1" w:rsidRPr="009C4CA1">
        <w:rPr>
          <w:b/>
          <w:bCs/>
          <w:color w:val="000000"/>
        </w:rPr>
        <w:t xml:space="preserve">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3C65D0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D4911" w:rsidRPr="00FD4911">
        <w:rPr>
          <w:b/>
          <w:bCs/>
          <w:color w:val="000000"/>
        </w:rPr>
        <w:t>10 января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D4911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FD4911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</w:t>
      </w:r>
      <w:r w:rsidR="00FD4911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1072C2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C63A8">
        <w:rPr>
          <w:b/>
          <w:color w:val="000000"/>
        </w:rPr>
        <w:t>1, 2</w:t>
      </w:r>
      <w:r w:rsidRPr="00B141BB">
        <w:rPr>
          <w:b/>
          <w:color w:val="000000"/>
        </w:rPr>
        <w:t>:</w:t>
      </w:r>
    </w:p>
    <w:p w14:paraId="1FA55D74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10 января 2023 г. по 18 февраля 2023 г. - в размере начальной цены продажи лотов;</w:t>
      </w:r>
    </w:p>
    <w:p w14:paraId="25FEFF5D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19 февраля 2023 г. по 23 февраля 2023 г. - в размере 92,40% от начальной цены продажи лотов;</w:t>
      </w:r>
    </w:p>
    <w:p w14:paraId="42974C8E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lastRenderedPageBreak/>
        <w:t>с 24 февраля 2023 г. по 28 февраля 2023 г. - в размере 84,80% от начальной цены продажи лотов;</w:t>
      </w:r>
    </w:p>
    <w:p w14:paraId="4160BF26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01 марта 2023 г. по 05 марта 2023 г. - в размере 77,20% от начальной цены продажи лотов;</w:t>
      </w:r>
    </w:p>
    <w:p w14:paraId="3791ED4C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06 марта 2023 г. по 10 марта 2023 г. - в размере 69,60% от начальной цены продажи лотов;</w:t>
      </w:r>
    </w:p>
    <w:p w14:paraId="744943F0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11 марта 2023 г. по 15 марта 2023 г. - в размере 62,00% от начальной цены продажи лотов;</w:t>
      </w:r>
    </w:p>
    <w:p w14:paraId="39C04B65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16 марта 2023 г. по 20 марта 2023 г. - в размере 54,40% от начальной цены продажи лотов;</w:t>
      </w:r>
    </w:p>
    <w:p w14:paraId="21192940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21 марта 2023 г. по 25 марта 2023 г. - в размере 46,80% от начальной цены продажи лотов;</w:t>
      </w:r>
    </w:p>
    <w:p w14:paraId="5D5041A2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26 марта 2023 г. по 30 марта 2023 г. - в размере 39,20% от начальной цены продажи лотов;</w:t>
      </w:r>
    </w:p>
    <w:p w14:paraId="6AF2C555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31 марта 2023 г. по 04 апреля 2023 г. - в размере 31,60% от начальной цены продажи лотов;</w:t>
      </w:r>
    </w:p>
    <w:p w14:paraId="7E8933C7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05 апреля 2023 г. по 09 апреля 2023 г. - в размере 24,00% от начальной цены продажи лотов;</w:t>
      </w:r>
    </w:p>
    <w:p w14:paraId="70945AB1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10 апреля 2023 г. по 14 апреля 2023 г. - в размере 16,40% от начальной цены продажи лотов;</w:t>
      </w:r>
    </w:p>
    <w:p w14:paraId="06682CD1" w14:textId="77777777" w:rsidR="00DA120C" w:rsidRPr="00DA120C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120C">
        <w:rPr>
          <w:color w:val="000000"/>
        </w:rPr>
        <w:t>с 15 апреля 2023 г. по 19 апреля 2023 г. - в размере 8,80% от начальной цены продажи лотов;</w:t>
      </w:r>
    </w:p>
    <w:p w14:paraId="0B460416" w14:textId="2C0F69A8" w:rsidR="00030A08" w:rsidRPr="00B141BB" w:rsidRDefault="00DA120C" w:rsidP="00DA1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120C">
        <w:rPr>
          <w:color w:val="000000"/>
        </w:rPr>
        <w:t xml:space="preserve">с 20 апреля 2023 г. по 24 апреля 2023 г. - в размере 1,20% </w:t>
      </w:r>
      <w:r>
        <w:rPr>
          <w:color w:val="000000"/>
        </w:rPr>
        <w:t>от начальной цены продажи лотов.</w:t>
      </w:r>
    </w:p>
    <w:p w14:paraId="66F82829" w14:textId="78F1F2E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C63A8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3969E6C" w14:textId="43C66B7E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>с 10 января 2023 г. по 18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488F97" w14:textId="383224C5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2023 г. по 23 февраля 2023 г. - в размере 92,20%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B98586" w14:textId="465440D5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28 февраля 2023 г. - в размере 84,40%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442E49" w14:textId="2C42CA8F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2023 г. по 05 марта 2023 г. - в размере 76,60%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080BC" w14:textId="58C21A70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06 марта 2023 г. по 10 марта 2023 г. - в размере 68,80%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477A73" w14:textId="40BB7132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2023 г. по 15 марта 2023 г. - в размере 61,00%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315290" w14:textId="758653E5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20 марта 2023 г. - в размере 53,20%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392E69" w14:textId="0DE4FDAD" w:rsidR="00F31B8F" w:rsidRPr="00F31B8F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21 марта 2023 г. по 25 марта 2023 г. - в размере 45,40% 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081A1709" w:rsidR="008B5083" w:rsidRDefault="00F31B8F" w:rsidP="00F3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8F">
        <w:rPr>
          <w:rFonts w:ascii="Times New Roman" w:hAnsi="Times New Roman" w:cs="Times New Roman"/>
          <w:color w:val="000000"/>
          <w:sz w:val="24"/>
          <w:szCs w:val="24"/>
        </w:rPr>
        <w:t xml:space="preserve">с 26 марта 2023 г. по 30 марта 2023 г. - в размере 37,60%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F31B8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081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7A08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A081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E82D65" w:rsidRPr="003B09DB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A81DF3" w:rsidRPr="003B09D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B09DB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1B1E9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1B1E98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D861CF7" w14:textId="77777777" w:rsidR="00CF5F6F" w:rsidRPr="001B1E9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1E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B1E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64582983" w:rsidR="00E67DEB" w:rsidRPr="001B1E98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B18DB" w:rsidRPr="00CB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 Республика Бурятия, г. Улан-Удэ, пр-т 50-летия Октября, д. 34а, тел. 8-800-505-80-32</w:t>
      </w:r>
      <w:bookmarkStart w:id="0" w:name="_GoBack"/>
      <w:bookmarkEnd w:id="0"/>
      <w:r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1B1E9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>Генералова</w:t>
      </w:r>
      <w:proofErr w:type="spellEnd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тел. 8(924)003-1312(</w:t>
      </w:r>
      <w:proofErr w:type="gramStart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+7 час), Дмитрий </w:t>
      </w:r>
      <w:proofErr w:type="spellStart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</w:t>
      </w:r>
      <w:proofErr w:type="spellStart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1B1E98" w:rsidRPr="001B1E98">
        <w:rPr>
          <w:rFonts w:ascii="Times New Roman" w:hAnsi="Times New Roman" w:cs="Times New Roman"/>
          <w:color w:val="000000"/>
          <w:sz w:val="24"/>
          <w:szCs w:val="24"/>
        </w:rPr>
        <w:t xml:space="preserve"> 515, 516, 517 (мск+7 час), dv@auction-house.ru.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0A08"/>
    <w:rsid w:val="0004186C"/>
    <w:rsid w:val="000D64D9"/>
    <w:rsid w:val="00107714"/>
    <w:rsid w:val="001B1E98"/>
    <w:rsid w:val="00203862"/>
    <w:rsid w:val="00220317"/>
    <w:rsid w:val="00220F07"/>
    <w:rsid w:val="002845C8"/>
    <w:rsid w:val="002A0202"/>
    <w:rsid w:val="002C116A"/>
    <w:rsid w:val="002C2BDE"/>
    <w:rsid w:val="00360DC6"/>
    <w:rsid w:val="003B09DB"/>
    <w:rsid w:val="00405C92"/>
    <w:rsid w:val="004C3ABB"/>
    <w:rsid w:val="00507F0D"/>
    <w:rsid w:val="0051664E"/>
    <w:rsid w:val="00577987"/>
    <w:rsid w:val="005F1F68"/>
    <w:rsid w:val="00651D54"/>
    <w:rsid w:val="00707F65"/>
    <w:rsid w:val="007A0810"/>
    <w:rsid w:val="008B5083"/>
    <w:rsid w:val="008E2B16"/>
    <w:rsid w:val="009C4CA1"/>
    <w:rsid w:val="00A81DF3"/>
    <w:rsid w:val="00B141BB"/>
    <w:rsid w:val="00B220F8"/>
    <w:rsid w:val="00B93A5E"/>
    <w:rsid w:val="00CB18DB"/>
    <w:rsid w:val="00CF5F6F"/>
    <w:rsid w:val="00D16130"/>
    <w:rsid w:val="00D242FD"/>
    <w:rsid w:val="00D7451B"/>
    <w:rsid w:val="00D834CB"/>
    <w:rsid w:val="00DA120C"/>
    <w:rsid w:val="00E645EC"/>
    <w:rsid w:val="00E67DEB"/>
    <w:rsid w:val="00E82D65"/>
    <w:rsid w:val="00EC63A8"/>
    <w:rsid w:val="00EC7945"/>
    <w:rsid w:val="00EE3F19"/>
    <w:rsid w:val="00F16092"/>
    <w:rsid w:val="00F31B8F"/>
    <w:rsid w:val="00F733B8"/>
    <w:rsid w:val="00FA4A78"/>
    <w:rsid w:val="00FC38B5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1971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2019-07-23T07:54:00Z</dcterms:created>
  <dcterms:modified xsi:type="dcterms:W3CDTF">2022-12-23T07:37:00Z</dcterms:modified>
</cp:coreProperties>
</file>