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DA7E3C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C66AB" w:rsidRPr="00AC66AB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C66AB" w:rsidRPr="00AC66AB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E0C309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C6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8-10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8CA2DC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C6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3E93831" w:rsidR="00EE2718" w:rsidRDefault="00EE2718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AC66AB" w:rsidRPr="00AC66A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AC6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6AB" w:rsidRPr="00AC66A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AC66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406801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1 - ООО "Истра", ИНН 7729546400, решение АС г. Москвы от 18.08.2015 по делу А40-116552/15-156-960, истек срок предъявления исполнительного листа, отсутствует оригинал кредитного договора (74 419 863,01 руб.) - 20 247 295,56 руб.;</w:t>
      </w:r>
    </w:p>
    <w:p w14:paraId="40E29C12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2 - ООО "ЛайнТехнологии", ИНН 7710898712, решение АС г. Москвы от 09.11.2015 по делу А40-116556/15, истек срок предъявления исполнительного листа (121 347 945,21 руб.) - 33 635 993,43 руб.;</w:t>
      </w:r>
    </w:p>
    <w:p w14:paraId="508A30BC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3 - ООО «Велта-консалт», ИНН 3849037817 (правопреемник ООО «Сатурн Плюс», ИНН 7811495318), решение АС г. Москвы от 18.08.2015 по делу А40-116373/15-156-962, истек срок предъявления исполнительного листа, отсутствует оригинал кредитного договора (16 422 471,23 руб.) - 4 454 498,37 руб.;</w:t>
      </w:r>
    </w:p>
    <w:p w14:paraId="607C801A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4 - ООО «Велта-консалт», ИНН 3849037817 (правопреемник ООО «Сатурн Плюс», ИНН 7811495318), решение АС г. Москвы от 24.10.2018 по делу А40-147513/18-55-1120, истек срок предъявления исполнительного листа, отсутствует оригинал кредитного договора (1 860 114 623,26 руб.) - 194 218 989,04 руб.;</w:t>
      </w:r>
    </w:p>
    <w:p w14:paraId="234B3D30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5 - ООО «ПромстройКомпани», ИНН 7708653673, решение Преображенского районного суда г. Москвы от 11.12.2015 по делу 2-8395/15, отсутствуют оригиналы кредитных договоров, истек срок предъявления исполнительного листа,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(11 860 410,96 руб.) - 13 147 532,98 руб.;</w:t>
      </w:r>
    </w:p>
    <w:p w14:paraId="187728D1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6 - ООО «Ростов-Паллада», ИНН 6165154589, заочное решение Первомайского районного суда г. Ростова-на-Дону от 14.04.2016 по делу 2-1663/2016, находится в стадии банкротства, истек срок предъявления исполнительного листа (543 357,39 руб.) - 258 523,06 руб.;</w:t>
      </w:r>
    </w:p>
    <w:p w14:paraId="2E658D41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7 - ООО "УК "Перспектива", ИНН 5501238613, КД КЮЛ-00-36/2013/1 от 21.10.2013, г. Москва,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(17 578,75 руб.) - 11 074,62 руб.;</w:t>
      </w:r>
    </w:p>
    <w:p w14:paraId="08E8BA5A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8 - Молчанова Марина Вадимовна, КД КФ-00-22/2012/180 от 02.08.2012, решение Таганрогского городского суда Ростовской области от 20.10.2016 по делу 2-7850/16, Смирнов Александр Вениаминович (поручитель Бражицкая Олеся Клементьевна, КФ-00-24/2012/097 от 22.05.2012), решение Московского районного суда г. Рязани от 17.03.2016 по делу 2-770/2016, г. Москва, истек срок предъявления исполнительного листа (3 610 869,94 руб.) - 3 610 869,94 руб.;</w:t>
      </w:r>
    </w:p>
    <w:p w14:paraId="6341C9F6" w14:textId="77777777" w:rsidR="00AC66AB" w:rsidRP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t>Лот 9 - Попова Виктория Владимировна, решение Замоскворецкого районного суда г. Москвы от 17.05.2016 по делу 2-2031/2016, истек срок предъявления исполнительного листа (404 543 912,35 руб.) - 404 543 912,35 руб.;</w:t>
      </w:r>
    </w:p>
    <w:p w14:paraId="551DAD9B" w14:textId="583F820C" w:rsidR="00AC66AB" w:rsidRDefault="00AC66AB" w:rsidP="00AC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Карасёв Евгений Сергеевич, КФ-00-00/2012/195 от 24.08.2012, Решение от 09 сентября 2015 года Мытищинский городской суд Московской области дело № 2-3887/15 (57 182 116,12 руб.) - 57 182 116,12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4B6ECC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E3F98">
        <w:rPr>
          <w:rFonts w:ascii="Times New Roman CYR" w:hAnsi="Times New Roman CYR" w:cs="Times New Roman CYR"/>
          <w:color w:val="000000"/>
        </w:rPr>
        <w:t>10 (Десять)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E6506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E3F98" w:rsidRPr="008E3F98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8E3F98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8E3F98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9A5FF8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E3F98" w:rsidRPr="008E3F98">
        <w:rPr>
          <w:b/>
          <w:bCs/>
          <w:color w:val="000000"/>
        </w:rPr>
        <w:t>16 ноября</w:t>
      </w:r>
      <w:r w:rsidR="008E3F98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8E3F98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8E3F98" w:rsidRPr="008E3F98">
        <w:rPr>
          <w:b/>
          <w:bCs/>
          <w:color w:val="000000"/>
        </w:rPr>
        <w:t>28 декабря</w:t>
      </w:r>
      <w:r w:rsidR="008E3F98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8E3F9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43D303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</w:t>
      </w:r>
      <w:r w:rsidRPr="008E3F98">
        <w:rPr>
          <w:color w:val="000000"/>
        </w:rPr>
        <w:t xml:space="preserve">Оператором заявок и предложений о цене приобретения имущества финансовой организации на участие в </w:t>
      </w:r>
      <w:r w:rsidR="00F104BD" w:rsidRPr="008E3F98">
        <w:rPr>
          <w:color w:val="000000"/>
        </w:rPr>
        <w:t>первых Торгах начинается в 00:00</w:t>
      </w:r>
      <w:r w:rsidRPr="008E3F98">
        <w:rPr>
          <w:color w:val="000000"/>
        </w:rPr>
        <w:t xml:space="preserve"> часов по московскому времени </w:t>
      </w:r>
      <w:r w:rsidR="008E3F98" w:rsidRPr="008E3F98">
        <w:rPr>
          <w:b/>
          <w:bCs/>
          <w:color w:val="000000"/>
        </w:rPr>
        <w:t>04 октября</w:t>
      </w:r>
      <w:r w:rsidR="008E3F98" w:rsidRPr="008E3F98">
        <w:rPr>
          <w:color w:val="000000"/>
        </w:rPr>
        <w:t xml:space="preserve"> </w:t>
      </w:r>
      <w:r w:rsidR="00240848" w:rsidRPr="008E3F98">
        <w:rPr>
          <w:b/>
          <w:bCs/>
          <w:color w:val="000000"/>
        </w:rPr>
        <w:t>202</w:t>
      </w:r>
      <w:r w:rsidR="008E3F98" w:rsidRPr="008E3F98">
        <w:rPr>
          <w:b/>
          <w:bCs/>
          <w:color w:val="000000"/>
        </w:rPr>
        <w:t>2</w:t>
      </w:r>
      <w:r w:rsidR="00240848" w:rsidRPr="008E3F98">
        <w:rPr>
          <w:b/>
          <w:bCs/>
          <w:color w:val="000000"/>
        </w:rPr>
        <w:t xml:space="preserve"> г.</w:t>
      </w:r>
      <w:r w:rsidRPr="008E3F98">
        <w:rPr>
          <w:color w:val="000000"/>
        </w:rPr>
        <w:t>, а на участие в пов</w:t>
      </w:r>
      <w:r w:rsidR="00F104BD" w:rsidRPr="008E3F98">
        <w:rPr>
          <w:color w:val="000000"/>
        </w:rPr>
        <w:t>торных Торгах начинается в 00:00</w:t>
      </w:r>
      <w:r w:rsidRPr="008E3F98">
        <w:rPr>
          <w:color w:val="000000"/>
        </w:rPr>
        <w:t xml:space="preserve"> часов по московскому времени </w:t>
      </w:r>
      <w:r w:rsidR="008E3F98" w:rsidRPr="008E3F98">
        <w:rPr>
          <w:b/>
          <w:bCs/>
          <w:color w:val="000000"/>
        </w:rPr>
        <w:t>18 ноября</w:t>
      </w:r>
      <w:r w:rsidR="008E3F98" w:rsidRPr="008E3F98">
        <w:rPr>
          <w:color w:val="000000"/>
        </w:rPr>
        <w:t xml:space="preserve"> </w:t>
      </w:r>
      <w:r w:rsidR="00240848" w:rsidRPr="008E3F98">
        <w:rPr>
          <w:b/>
          <w:bCs/>
          <w:color w:val="000000"/>
        </w:rPr>
        <w:t>202</w:t>
      </w:r>
      <w:r w:rsidR="008E3F98" w:rsidRPr="008E3F98">
        <w:rPr>
          <w:b/>
          <w:bCs/>
          <w:color w:val="000000"/>
        </w:rPr>
        <w:t>2</w:t>
      </w:r>
      <w:r w:rsidR="00240848" w:rsidRPr="008E3F98">
        <w:rPr>
          <w:b/>
          <w:bCs/>
          <w:color w:val="000000"/>
        </w:rPr>
        <w:t xml:space="preserve"> г</w:t>
      </w:r>
      <w:r w:rsidRPr="008E3F98">
        <w:rPr>
          <w:b/>
          <w:bCs/>
        </w:rPr>
        <w:t>.</w:t>
      </w:r>
      <w:r w:rsidRPr="008E3F9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44267DD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E3F98">
        <w:rPr>
          <w:b/>
          <w:color w:val="000000"/>
        </w:rPr>
        <w:t>ы 8-10</w:t>
      </w:r>
      <w:r w:rsidRPr="002B1B81">
        <w:rPr>
          <w:color w:val="000000"/>
        </w:rPr>
        <w:t>, не реализованны</w:t>
      </w:r>
      <w:r w:rsidR="008E3F9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E3F98">
        <w:rPr>
          <w:b/>
          <w:color w:val="000000"/>
        </w:rPr>
        <w:t>ы 1-7</w:t>
      </w:r>
      <w:r w:rsidRPr="002B1B81">
        <w:rPr>
          <w:color w:val="000000"/>
        </w:rPr>
        <w:t>, выставляются на Торги ППП.</w:t>
      </w:r>
    </w:p>
    <w:p w14:paraId="2BD8AE9C" w14:textId="42C02E30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DBD2226" w14:textId="77777777" w:rsidR="00975DD3" w:rsidRDefault="00975DD3" w:rsidP="00975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1-3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декабря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19 января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AF4EF2" w14:textId="1A55DA8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8E3F98">
        <w:rPr>
          <w:b/>
          <w:bCs/>
          <w:color w:val="000000"/>
        </w:rPr>
        <w:t xml:space="preserve"> 4</w:t>
      </w:r>
      <w:r w:rsidRPr="002B1B81">
        <w:rPr>
          <w:b/>
          <w:bCs/>
          <w:color w:val="000000"/>
        </w:rPr>
        <w:t xml:space="preserve"> - с </w:t>
      </w:r>
      <w:r w:rsidR="008E3F98">
        <w:rPr>
          <w:b/>
          <w:bCs/>
          <w:color w:val="000000"/>
        </w:rPr>
        <w:t>30 декабря 2022 г.</w:t>
      </w:r>
      <w:r w:rsidR="00EE2718" w:rsidRPr="002B1B81">
        <w:rPr>
          <w:b/>
          <w:bCs/>
          <w:color w:val="000000"/>
        </w:rPr>
        <w:t xml:space="preserve"> по </w:t>
      </w:r>
      <w:r w:rsidR="008E3F98">
        <w:rPr>
          <w:b/>
          <w:bCs/>
          <w:color w:val="000000"/>
        </w:rPr>
        <w:t>16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7492EAB" w14:textId="77777777" w:rsidR="000654B0" w:rsidRDefault="000654B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5-7 – с 30 декабря 2022 г. по 16 марта 2023 г.;</w:t>
      </w:r>
    </w:p>
    <w:p w14:paraId="2FA0042E" w14:textId="77777777" w:rsidR="000654B0" w:rsidRDefault="000654B0" w:rsidP="000654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8,9 – с 30 декабря 2022 г. по 23 марта 2023 г.;</w:t>
      </w:r>
    </w:p>
    <w:p w14:paraId="33D6479B" w14:textId="524E671D" w:rsidR="00714773" w:rsidRDefault="000654B0" w:rsidP="000654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10 – с 30 декабря 2022 г. по 20 апреля 2023 г.</w:t>
      </w:r>
      <w:r w:rsidR="00714773">
        <w:rPr>
          <w:b/>
          <w:bCs/>
          <w:color w:val="000000"/>
        </w:rPr>
        <w:t xml:space="preserve"> </w:t>
      </w:r>
    </w:p>
    <w:p w14:paraId="2D284BB7" w14:textId="2C751BC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на участие в </w:t>
      </w:r>
      <w:r w:rsidRPr="00B51181">
        <w:rPr>
          <w:color w:val="000000"/>
        </w:rPr>
        <w:t>Торгах ППП принимаются Оператором, начиная с 00:</w:t>
      </w:r>
      <w:r w:rsidR="00F104BD" w:rsidRPr="00B51181">
        <w:rPr>
          <w:color w:val="000000"/>
        </w:rPr>
        <w:t>00</w:t>
      </w:r>
      <w:r w:rsidRPr="00B51181">
        <w:rPr>
          <w:color w:val="000000"/>
        </w:rPr>
        <w:t xml:space="preserve"> часов по московскому времени </w:t>
      </w:r>
      <w:r w:rsidR="00B51181" w:rsidRPr="00B51181">
        <w:rPr>
          <w:b/>
          <w:bCs/>
          <w:color w:val="000000"/>
        </w:rPr>
        <w:t>30 декабря</w:t>
      </w:r>
      <w:r w:rsidR="00B51181" w:rsidRPr="00B51181">
        <w:rPr>
          <w:color w:val="000000"/>
        </w:rPr>
        <w:t xml:space="preserve"> </w:t>
      </w:r>
      <w:r w:rsidR="00240848" w:rsidRPr="00B51181">
        <w:rPr>
          <w:b/>
          <w:bCs/>
          <w:color w:val="000000"/>
        </w:rPr>
        <w:t>202</w:t>
      </w:r>
      <w:r w:rsidR="00B51181" w:rsidRPr="00B51181">
        <w:rPr>
          <w:b/>
          <w:bCs/>
          <w:color w:val="000000"/>
        </w:rPr>
        <w:t>2</w:t>
      </w:r>
      <w:r w:rsidR="00240848" w:rsidRPr="00B51181">
        <w:rPr>
          <w:b/>
          <w:bCs/>
          <w:color w:val="000000"/>
        </w:rPr>
        <w:t xml:space="preserve"> г.</w:t>
      </w:r>
      <w:r w:rsidRPr="00B51181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2C3D64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75DD3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B51181">
        <w:rPr>
          <w:b/>
          <w:color w:val="000000"/>
        </w:rPr>
        <w:t>1-3</w:t>
      </w:r>
      <w:r w:rsidRPr="002B1B81">
        <w:rPr>
          <w:b/>
          <w:color w:val="000000"/>
        </w:rPr>
        <w:t>:</w:t>
      </w:r>
    </w:p>
    <w:p w14:paraId="1E6AED3C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30 декабря 2022 г. по 05 января 2023 г. - в размере начальной цены продажи лотов;</w:t>
      </w:r>
    </w:p>
    <w:p w14:paraId="071BD0F2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lastRenderedPageBreak/>
        <w:t>с 06 января 2023 г. по 12 января 2023 г. - в размере 97,00% от начальной цены продажи лотов;</w:t>
      </w:r>
    </w:p>
    <w:p w14:paraId="4F7801FB" w14:textId="66117BAF" w:rsid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13 января 2023 г. по 19 января 2023 г. - в размере 94,00% от начальной цены продажи лотов</w:t>
      </w:r>
      <w:r>
        <w:rPr>
          <w:color w:val="000000"/>
        </w:rPr>
        <w:t>.</w:t>
      </w:r>
    </w:p>
    <w:p w14:paraId="47C2E27B" w14:textId="7D2186D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181">
        <w:rPr>
          <w:b/>
          <w:bCs/>
          <w:color w:val="000000"/>
        </w:rPr>
        <w:t>Для лота 4:</w:t>
      </w:r>
    </w:p>
    <w:p w14:paraId="5C9D0A1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30 декабря 2022 г. по 05 января 2023 г. - в размере начальной цены продажи лота;</w:t>
      </w:r>
    </w:p>
    <w:p w14:paraId="0F991250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06 января 2023 г. по 12 января 2023 г. - в размере 92,00% от начальной цены продажи лота;</w:t>
      </w:r>
    </w:p>
    <w:p w14:paraId="7E60477F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13 января 2023 г. по 19 января 2023 г. - в размере 84,00% от начальной цены продажи лота;</w:t>
      </w:r>
    </w:p>
    <w:p w14:paraId="4EA3DB6E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20 января 2023 г. по 26 января 2023 г. - в размере 76,00% от начальной цены продажи лота;</w:t>
      </w:r>
    </w:p>
    <w:p w14:paraId="7F25F462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27 января 2023 г. по 02 февраля 2023 г. - в размере 68,00% от начальной цены продажи лота;</w:t>
      </w:r>
    </w:p>
    <w:p w14:paraId="6E1D433E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03 февраля 2023 г. по 09 февраля 2023 г. - в размере 60,00% от начальной цены продажи лота;</w:t>
      </w:r>
    </w:p>
    <w:p w14:paraId="0A3EDAB3" w14:textId="3FC5997F" w:rsid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10 февраля 2023 г. по 16 февраля 2023 г. - в размере 52,00% от начальной цены продажи лота</w:t>
      </w:r>
      <w:r>
        <w:rPr>
          <w:color w:val="000000"/>
        </w:rPr>
        <w:t>.</w:t>
      </w:r>
    </w:p>
    <w:p w14:paraId="1A9E793A" w14:textId="4FDA4331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181">
        <w:rPr>
          <w:b/>
          <w:bCs/>
          <w:color w:val="000000"/>
        </w:rPr>
        <w:t>Для лота 5:</w:t>
      </w:r>
    </w:p>
    <w:p w14:paraId="11635F20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30 декабря 2022 г. по 05 января 2023 г. - в размере начальной цены продажи лота;</w:t>
      </w:r>
    </w:p>
    <w:p w14:paraId="2C451702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06 января 2023 г. по 12 января 2023 г. - в размере 92,00% от начальной цены продажи лота;</w:t>
      </w:r>
    </w:p>
    <w:p w14:paraId="71906D0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13 января 2023 г. по 19 января 2023 г. - в размере 84,00% от начальной цены продажи лота;</w:t>
      </w:r>
    </w:p>
    <w:p w14:paraId="4CB3CCC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20 января 2023 г. по 26 января 2023 г. - в размере 76,00% от начальной цены продажи лота;</w:t>
      </w:r>
    </w:p>
    <w:p w14:paraId="28C3FEAE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27 января 2023 г. по 02 февраля 2023 г. - в размере 68,00% от начальной цены продажи лота;</w:t>
      </w:r>
    </w:p>
    <w:p w14:paraId="020E33E1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03 февраля 2023 г. по 09 февраля 2023 г. - в размере 60,00% от начальной цены продажи лота;</w:t>
      </w:r>
    </w:p>
    <w:p w14:paraId="75E8E9F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10 февраля 2023 г. по 16 февраля 2023 г. - в размере 52,00% от начальной цены продажи лота;</w:t>
      </w:r>
    </w:p>
    <w:p w14:paraId="0364C7E2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17 февраля 2023 г. по 23 февраля 2023 г. - в размере 44,00% от начальной цены продажи лота;</w:t>
      </w:r>
    </w:p>
    <w:p w14:paraId="4C54EC29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24 февраля 2023 г. по 02 марта 2023 г. - в размере 36,00% от начальной цены продажи лота;</w:t>
      </w:r>
    </w:p>
    <w:p w14:paraId="70F4D089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03 марта 2023 г. по 09 марта 2023 г. - в размере 28,00% от начальной цены продажи лота;</w:t>
      </w:r>
    </w:p>
    <w:p w14:paraId="03508D24" w14:textId="1BE08053" w:rsid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10 марта 2023 г. по 16 марта 2023 г. - в размере 20,00% от начальной цены продажи лота</w:t>
      </w:r>
      <w:r>
        <w:rPr>
          <w:color w:val="000000"/>
        </w:rPr>
        <w:t>.</w:t>
      </w:r>
    </w:p>
    <w:p w14:paraId="0EA7ACEC" w14:textId="1ADDCCB5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181">
        <w:rPr>
          <w:b/>
          <w:bCs/>
          <w:color w:val="000000"/>
        </w:rPr>
        <w:t>Для лотов 8,9:</w:t>
      </w:r>
    </w:p>
    <w:p w14:paraId="77BD6FD2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30 декабря 2022 г. по 05 января 2023 г. - в размере начальной цены продажи лотов;</w:t>
      </w:r>
    </w:p>
    <w:p w14:paraId="3977BD0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06 января 2023 г. по 12 января 2023 г. - в размере 92,00% от начальной цены продажи лотов;</w:t>
      </w:r>
    </w:p>
    <w:p w14:paraId="419BAB8E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lastRenderedPageBreak/>
        <w:t>с 13 января 2023 г. по 19 января 2023 г. - в размере 84,00% от начальной цены продажи лотов;</w:t>
      </w:r>
    </w:p>
    <w:p w14:paraId="0C1143A6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20 января 2023 г. по 26 января 2023 г. - в размере 76,00% от начальной цены продажи лотов;</w:t>
      </w:r>
    </w:p>
    <w:p w14:paraId="0D5D01B6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27 января 2023 г. по 02 февраля 2023 г. - в размере 68,00% от начальной цены продажи лотов;</w:t>
      </w:r>
    </w:p>
    <w:p w14:paraId="441764C1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03 февраля 2023 г. по 09 февраля 2023 г. - в размере 60,00% от начальной цены продажи лотов;</w:t>
      </w:r>
    </w:p>
    <w:p w14:paraId="50811E73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10 февраля 2023 г. по 16 февраля 2023 г. - в размере 52,00% от начальной цены продажи лотов;</w:t>
      </w:r>
    </w:p>
    <w:p w14:paraId="0479EF8F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17 февраля 2023 г. по 23 февраля 2023 г. - в размере 44,00% от начальной цены продажи лотов;</w:t>
      </w:r>
    </w:p>
    <w:p w14:paraId="54E7E2E4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24 февраля 2023 г. по 02 марта 2023 г. - в размере 36,00% от начальной цены продажи лотов;</w:t>
      </w:r>
    </w:p>
    <w:p w14:paraId="5EF82988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03 марта 2023 г. по 09 марта 2023 г. - в размере 28,00% от начальной цены продажи лотов;</w:t>
      </w:r>
    </w:p>
    <w:p w14:paraId="715E250A" w14:textId="77777777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10 марта 2023 г. по 16 марта 2023 г. - в размере 20,00% от начальной цены продажи лотов;</w:t>
      </w:r>
    </w:p>
    <w:p w14:paraId="4A02F573" w14:textId="2148A688" w:rsid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181">
        <w:rPr>
          <w:color w:val="000000"/>
        </w:rPr>
        <w:t>с 17 марта 2023 г. по 23 марта 2023 г. - в размере 12,00% от начальной цены продажи лотов</w:t>
      </w:r>
      <w:r>
        <w:rPr>
          <w:color w:val="000000"/>
        </w:rPr>
        <w:t>.</w:t>
      </w:r>
    </w:p>
    <w:p w14:paraId="7B296DD1" w14:textId="38E3AD5A" w:rsidR="00B51181" w:rsidRPr="00B51181" w:rsidRDefault="00B51181" w:rsidP="00B511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181">
        <w:rPr>
          <w:b/>
          <w:bCs/>
          <w:color w:val="000000"/>
        </w:rPr>
        <w:t>Для лота 6:</w:t>
      </w:r>
    </w:p>
    <w:p w14:paraId="1E4375F5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30 декабря 2022 г. по 05 января 2023 г. - в размере начальной цены продажи лота;</w:t>
      </w:r>
    </w:p>
    <w:p w14:paraId="1D10F646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06 января 2023 г. по 12 января 2023 г. - в размере 93,20% от начальной цены продажи лота;</w:t>
      </w:r>
    </w:p>
    <w:p w14:paraId="2EC48CBC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13 января 2023 г. по 19 января 2023 г. - в размере 86,40% от начальной цены продажи лота;</w:t>
      </w:r>
    </w:p>
    <w:p w14:paraId="4557CFB4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20 января 2023 г. по 26 января 2023 г. - в размере 79,60% от начальной цены продажи лота;</w:t>
      </w:r>
    </w:p>
    <w:p w14:paraId="54C80A33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27 января 2023 г. по 02 февраля 2023 г. - в размере 72,80% от начальной цены продажи лота;</w:t>
      </w:r>
    </w:p>
    <w:p w14:paraId="193C3041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03 февраля 2023 г. по 09 февраля 2023 г. - в размере 66,00% от начальной цены продажи лота;</w:t>
      </w:r>
    </w:p>
    <w:p w14:paraId="3513EC67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10 февраля 2023 г. по 16 февраля 2023 г. - в размере 59,20% от начальной цены продажи лота;</w:t>
      </w:r>
    </w:p>
    <w:p w14:paraId="58610D7F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17 февраля 2023 г. по 23 февраля 2023 г. - в размере 52,40% от начальной цены продажи лота;</w:t>
      </w:r>
    </w:p>
    <w:p w14:paraId="1E4FB86D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24 февраля 2023 г. по 02 марта 2023 г. - в размере 45,60% от начальной цены продажи лота;</w:t>
      </w:r>
    </w:p>
    <w:p w14:paraId="7362E7AA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03 марта 2023 г. по 09 марта 2023 г. - в размере 38,80% от начальной цены продажи лота;</w:t>
      </w:r>
    </w:p>
    <w:p w14:paraId="117E1ADB" w14:textId="34539077" w:rsidR="00B51181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10 марта 2023 г. по 16 марта 2023 г. - в размере 32,00% от начальной цены продажи лота</w:t>
      </w:r>
      <w:r>
        <w:rPr>
          <w:color w:val="000000"/>
        </w:rPr>
        <w:t>.</w:t>
      </w:r>
    </w:p>
    <w:p w14:paraId="04D9E7C5" w14:textId="725CB24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5B0">
        <w:rPr>
          <w:b/>
          <w:bCs/>
          <w:color w:val="000000"/>
        </w:rPr>
        <w:t>Для лота 7:</w:t>
      </w:r>
    </w:p>
    <w:p w14:paraId="549DEC87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30 декабря 2022 г. по 05 января 2023 г. - в размере начальной цены продажи лота;</w:t>
      </w:r>
    </w:p>
    <w:p w14:paraId="4987DAFF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lastRenderedPageBreak/>
        <w:t>с 06 января 2023 г. по 12 января 2023 г. - в размере 92,40% от начальной цены продажи лота;</w:t>
      </w:r>
    </w:p>
    <w:p w14:paraId="7BE94E50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13 января 2023 г. по 19 января 2023 г. - в размере 84,80% от начальной цены продажи лота;</w:t>
      </w:r>
    </w:p>
    <w:p w14:paraId="406E3F8F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20 января 2023 г. по 26 января 2023 г. - в размере 77,20% от начальной цены продажи лота;</w:t>
      </w:r>
    </w:p>
    <w:p w14:paraId="60892B63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27 января 2023 г. по 02 февраля 2023 г. - в размере 69,60% от начальной цены продажи лота;</w:t>
      </w:r>
    </w:p>
    <w:p w14:paraId="09525806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03 февраля 2023 г. по 09 февраля 2023 г. - в размере 62,00% от начальной цены продажи лота;</w:t>
      </w:r>
    </w:p>
    <w:p w14:paraId="3707969A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10 февраля 2023 г. по 16 февраля 2023 г. - в размере 54,40% от начальной цены продажи лота;</w:t>
      </w:r>
    </w:p>
    <w:p w14:paraId="3929632B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17 февраля 2023 г. по 23 февраля 2023 г. - в размере 46,80% от начальной цены продажи лота;</w:t>
      </w:r>
    </w:p>
    <w:p w14:paraId="03CE3E91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24 февраля 2023 г. по 02 марта 2023 г. - в размере 39,20% от начальной цены продажи лота;</w:t>
      </w:r>
    </w:p>
    <w:p w14:paraId="1A430144" w14:textId="77777777" w:rsidR="006B15B0" w:rsidRPr="006B15B0" w:rsidRDefault="006B15B0" w:rsidP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15B0">
        <w:rPr>
          <w:color w:val="000000"/>
        </w:rPr>
        <w:t>с 03 марта 2023 г. по 09 марта 2023 г. - в размере 31,60% от начальной цены продажи лота;</w:t>
      </w:r>
    </w:p>
    <w:p w14:paraId="7FE50913" w14:textId="498C8D1D" w:rsidR="00714773" w:rsidRDefault="006B1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15B0">
        <w:rPr>
          <w:color w:val="000000"/>
        </w:rPr>
        <w:t>с 10 марта 2023 г. по 16 марта 2023 г. - в размере 24,00% от начальной цены продажи лота</w:t>
      </w:r>
      <w:r>
        <w:rPr>
          <w:color w:val="000000"/>
        </w:rPr>
        <w:t>.</w:t>
      </w:r>
    </w:p>
    <w:p w14:paraId="1DEAE197" w14:textId="52C268D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B15B0">
        <w:rPr>
          <w:b/>
          <w:color w:val="000000"/>
        </w:rPr>
        <w:t>10:</w:t>
      </w:r>
    </w:p>
    <w:p w14:paraId="04E9DF97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начальной цены продажи лота;</w:t>
      </w:r>
    </w:p>
    <w:p w14:paraId="1B335277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92,00% от начальной цены продажи лота;</w:t>
      </w:r>
    </w:p>
    <w:p w14:paraId="1AEF51F6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84,00% от начальной цены продажи лота;</w:t>
      </w:r>
    </w:p>
    <w:p w14:paraId="6A27FCB7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76,00% от начальной цены продажи лота;</w:t>
      </w:r>
    </w:p>
    <w:p w14:paraId="1B16FB15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68,00% от начальной цены продажи лота;</w:t>
      </w:r>
    </w:p>
    <w:p w14:paraId="5BAB1F1B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60,00% от начальной цены продажи лота;</w:t>
      </w:r>
    </w:p>
    <w:p w14:paraId="4ED53DC7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52,00% от начальной цены продажи лота;</w:t>
      </w:r>
    </w:p>
    <w:p w14:paraId="65AFD581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44,00% от начальной цены продажи лота;</w:t>
      </w:r>
    </w:p>
    <w:p w14:paraId="259EAA61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36,00% от начальной цены продажи лота;</w:t>
      </w:r>
    </w:p>
    <w:p w14:paraId="52FB1006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28,00% от начальной цены продажи лота;</w:t>
      </w:r>
    </w:p>
    <w:p w14:paraId="04A28648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20,00% от начальной цены продажи лота;</w:t>
      </w:r>
    </w:p>
    <w:p w14:paraId="6A06324C" w14:textId="7777777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12,00% от начальной цены продажи лота;</w:t>
      </w:r>
    </w:p>
    <w:p w14:paraId="0AC48C04" w14:textId="46A8B197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23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3C3957" w14:textId="1115F574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2023 г. по 06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23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E7087CF" w14:textId="73FB4C72" w:rsidR="00CE2390" w:rsidRPr="00CE2390" w:rsidRDefault="00CE2390" w:rsidP="00CE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2023 г. по 13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23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4C3B831" w14:textId="3E391150" w:rsidR="006B15B0" w:rsidRDefault="00CE239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3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14 апреля 2023 г. по 20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0,50</w:t>
      </w:r>
      <w:r w:rsidRPr="00CE239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9B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7F348076" w14:textId="79ADEEF5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B7A4F" w:rsidRP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B7A4F" w:rsidRP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</w:t>
      </w:r>
      <w:r w:rsid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B7A4F" w:rsidRP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часов по адресу: г. Москва, ул. Долгоруковская, д.4А, тел. +7(495) 781-00-00, доб. </w:t>
      </w:r>
      <w:r w:rsid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139</w:t>
      </w:r>
      <w:r w:rsidR="002B7A4F" w:rsidRPr="002B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тел. 8 (499) 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654B0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B7A4F"/>
    <w:rsid w:val="0031121C"/>
    <w:rsid w:val="004319B3"/>
    <w:rsid w:val="00432832"/>
    <w:rsid w:val="00467D6B"/>
    <w:rsid w:val="0054753F"/>
    <w:rsid w:val="0059668F"/>
    <w:rsid w:val="005B346C"/>
    <w:rsid w:val="005F1F68"/>
    <w:rsid w:val="00662676"/>
    <w:rsid w:val="006B15B0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E3F98"/>
    <w:rsid w:val="00927CB6"/>
    <w:rsid w:val="00975DD3"/>
    <w:rsid w:val="00AB030D"/>
    <w:rsid w:val="00AC66AB"/>
    <w:rsid w:val="00AF3005"/>
    <w:rsid w:val="00B41D69"/>
    <w:rsid w:val="00B51181"/>
    <w:rsid w:val="00B953CE"/>
    <w:rsid w:val="00C035F0"/>
    <w:rsid w:val="00C11EFF"/>
    <w:rsid w:val="00C64DBE"/>
    <w:rsid w:val="00CE2390"/>
    <w:rsid w:val="00CF06A5"/>
    <w:rsid w:val="00D1566F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3511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2022-09-26T09:08:00Z</dcterms:created>
  <dcterms:modified xsi:type="dcterms:W3CDTF">2022-09-26T09:40:00Z</dcterms:modified>
</cp:coreProperties>
</file>