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9436378" w:rsidR="00950CC9" w:rsidRPr="0037642D" w:rsidRDefault="007549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9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49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49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5490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5490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549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(далее – </w:t>
      </w:r>
      <w:proofErr w:type="gramStart"/>
      <w:r w:rsidRPr="0075490D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18 марта 2011 г. по делу №А40-151938/10-71-714»Б» является государственная корпорация «Агентство по страхованию вкладов» (109240, г. Москва, ул. Высоцкого, д. 4) (далее – КУ),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043F8C38" w:rsidR="009725E3" w:rsidRPr="0075490D" w:rsidRDefault="00950CC9" w:rsidP="007549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90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5490D" w:rsidRPr="0075490D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34E2C375" w14:textId="77777777" w:rsidR="0075490D" w:rsidRPr="0075490D" w:rsidRDefault="0075490D" w:rsidP="0075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90D">
        <w:rPr>
          <w:color w:val="000000"/>
        </w:rPr>
        <w:t xml:space="preserve">Лот 1 - Земельный участок - 2 000 кв. м, адрес: </w:t>
      </w:r>
      <w:proofErr w:type="gramStart"/>
      <w:r w:rsidRPr="0075490D">
        <w:rPr>
          <w:color w:val="000000"/>
        </w:rPr>
        <w:t>Ленинградская</w:t>
      </w:r>
      <w:proofErr w:type="gramEnd"/>
      <w:r w:rsidRPr="0075490D">
        <w:rPr>
          <w:color w:val="000000"/>
        </w:rPr>
        <w:t xml:space="preserve"> обл., Гатчинский р-н, д. Большое </w:t>
      </w:r>
      <w:proofErr w:type="spellStart"/>
      <w:r w:rsidRPr="0075490D">
        <w:rPr>
          <w:color w:val="000000"/>
        </w:rPr>
        <w:t>Верево</w:t>
      </w:r>
      <w:proofErr w:type="spellEnd"/>
      <w:r w:rsidRPr="0075490D">
        <w:rPr>
          <w:color w:val="000000"/>
        </w:rPr>
        <w:t xml:space="preserve">, ул. </w:t>
      </w:r>
      <w:proofErr w:type="spellStart"/>
      <w:r w:rsidRPr="0075490D">
        <w:rPr>
          <w:color w:val="000000"/>
        </w:rPr>
        <w:t>Порховская</w:t>
      </w:r>
      <w:proofErr w:type="spellEnd"/>
      <w:r w:rsidRPr="0075490D">
        <w:rPr>
          <w:color w:val="000000"/>
        </w:rPr>
        <w:t>, д. 9, кадастровый номер 47:23:0246004:15, земли населенных пунктов - для индивидуального жилищного строительства - 1 784 320,00 руб.;</w:t>
      </w:r>
    </w:p>
    <w:p w14:paraId="14F2F984" w14:textId="57FC3ACD" w:rsidR="0075490D" w:rsidRPr="0075490D" w:rsidRDefault="0075490D" w:rsidP="0075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90D">
        <w:rPr>
          <w:color w:val="000000"/>
        </w:rPr>
        <w:t xml:space="preserve">Лот 2 - Земельный участок - 1 623 +/- 28 кв. м, установлено относительно ориентира, расположенного в границах участка. Почтовый адрес ориентира: Курганская обл., </w:t>
      </w:r>
      <w:proofErr w:type="spellStart"/>
      <w:r w:rsidRPr="0075490D">
        <w:rPr>
          <w:color w:val="000000"/>
        </w:rPr>
        <w:t>Кетовский</w:t>
      </w:r>
      <w:proofErr w:type="spellEnd"/>
      <w:r w:rsidRPr="0075490D">
        <w:rPr>
          <w:color w:val="000000"/>
        </w:rPr>
        <w:t xml:space="preserve"> р-н, дачное некоммерческое товарищество «Салют», ул. Лесная, д. 8, кадастровый номер 45:08:031205:100, земли населенных пунктов - дл</w:t>
      </w:r>
      <w:r w:rsidRPr="0075490D">
        <w:rPr>
          <w:color w:val="000000"/>
        </w:rPr>
        <w:t>я садоводства - 191 250,00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350D36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490D" w:rsidRPr="0075490D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B34936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5490D" w:rsidRPr="0075490D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5490D" w:rsidRPr="0075490D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29885E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5490D" w:rsidRPr="00754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4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75490D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54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4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1DC641D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754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54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68CF786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54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B71CD8B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начальной цены продажи лотов;</w:t>
      </w:r>
    </w:p>
    <w:p w14:paraId="77E717AC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92,60% от начальной цены продажи лотов;</w:t>
      </w:r>
    </w:p>
    <w:p w14:paraId="77841AF1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85,20% от начальной цены продажи лотов;</w:t>
      </w:r>
    </w:p>
    <w:p w14:paraId="220A7A53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29 апреля 2023 г. по 01 мая 2023 г. - в размере 77,80% от начальной цены продажи лотов;</w:t>
      </w:r>
    </w:p>
    <w:p w14:paraId="070395DA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02 мая 2023 г. по 04 мая 2023 г. - в размере 70,40% от начальной цены продажи лотов;</w:t>
      </w:r>
    </w:p>
    <w:p w14:paraId="2F987B8D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05 мая 2023 г. по 07 мая 2023 г. - в размере 63,00% от начальной цены продажи лотов;</w:t>
      </w:r>
    </w:p>
    <w:p w14:paraId="07C8A246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08 мая 2023 г. по 10 мая 2023 г. - в размере 55,60% от начальной цены продажи лотов;</w:t>
      </w:r>
    </w:p>
    <w:p w14:paraId="370606EF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11 мая 2023 г. по 13 мая 2023 г. - в размере 48,20% от начальной цены продажи лотов;</w:t>
      </w:r>
    </w:p>
    <w:p w14:paraId="7D44DECE" w14:textId="77777777" w:rsidR="00ED412F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14 мая 2023 г. по 16 мая 2023 г. - в размере 40,80% от начальной цены продажи лотов;</w:t>
      </w:r>
    </w:p>
    <w:p w14:paraId="294BEE27" w14:textId="127A93BF" w:rsidR="0075490D" w:rsidRPr="00ED412F" w:rsidRDefault="00ED412F" w:rsidP="00ED4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2F">
        <w:rPr>
          <w:rFonts w:ascii="Times New Roman" w:hAnsi="Times New Roman" w:cs="Times New Roman"/>
          <w:color w:val="000000"/>
          <w:sz w:val="24"/>
          <w:szCs w:val="24"/>
        </w:rPr>
        <w:t>с 17 мая 2023 г. по 19 мая 2023 г. - в размере 33,40% от начальной цены прода</w:t>
      </w:r>
      <w:r>
        <w:rPr>
          <w:rFonts w:ascii="Times New Roman" w:hAnsi="Times New Roman" w:cs="Times New Roman"/>
          <w:color w:val="000000"/>
          <w:sz w:val="24"/>
          <w:szCs w:val="24"/>
        </w:rPr>
        <w:t>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47A2C11" w14:textId="77777777" w:rsidR="0075490D" w:rsidRPr="0075490D" w:rsidRDefault="0075490D" w:rsidP="007549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90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DF97234" w14:textId="77777777" w:rsidR="0075490D" w:rsidRPr="0075490D" w:rsidRDefault="0075490D" w:rsidP="007549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90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54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90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5490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59EE932" w14:textId="77777777" w:rsidR="0075490D" w:rsidRPr="0075490D" w:rsidRDefault="0075490D" w:rsidP="007549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0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5490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5490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</w:t>
      </w:r>
      <w:r w:rsidRPr="0075490D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0FC15DF" w14:textId="3C64CE66" w:rsidR="0075490D" w:rsidRPr="0075490D" w:rsidRDefault="0075490D" w:rsidP="007549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0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549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490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091A60AC" w:rsidR="005C4186" w:rsidRDefault="008042A2" w:rsidP="00754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75490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75490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8-800-505-80-32, а также у ОТ: </w:t>
      </w:r>
      <w:r w:rsidR="0075490D" w:rsidRPr="0075490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754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5490D" w:rsidRPr="00300AF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5490D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75490D" w:rsidRPr="0075490D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тел. 8(3452)691929, 8(992)310-06-99 (</w:t>
      </w:r>
      <w:proofErr w:type="gramStart"/>
      <w:r w:rsidR="0075490D" w:rsidRPr="0075490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75490D" w:rsidRPr="0075490D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 w:rsidR="0075490D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C5445"/>
    <w:rsid w:val="001D79B8"/>
    <w:rsid w:val="001F039D"/>
    <w:rsid w:val="00257B84"/>
    <w:rsid w:val="0037642D"/>
    <w:rsid w:val="00467D6B"/>
    <w:rsid w:val="004D047C"/>
    <w:rsid w:val="004F4B2C"/>
    <w:rsid w:val="00500FD3"/>
    <w:rsid w:val="005246E8"/>
    <w:rsid w:val="005C4186"/>
    <w:rsid w:val="005F1F68"/>
    <w:rsid w:val="00641FB6"/>
    <w:rsid w:val="0066094B"/>
    <w:rsid w:val="00662676"/>
    <w:rsid w:val="007229EA"/>
    <w:rsid w:val="0075490D"/>
    <w:rsid w:val="007A1F5D"/>
    <w:rsid w:val="007B55CF"/>
    <w:rsid w:val="00803558"/>
    <w:rsid w:val="008042A2"/>
    <w:rsid w:val="00863967"/>
    <w:rsid w:val="00865FD7"/>
    <w:rsid w:val="00886E3A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E0234"/>
    <w:rsid w:val="00E614D3"/>
    <w:rsid w:val="00E72AD4"/>
    <w:rsid w:val="00ED412F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2151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2019-07-23T07:47:00Z</dcterms:created>
  <dcterms:modified xsi:type="dcterms:W3CDTF">2022-12-27T13:16:00Z</dcterms:modified>
</cp:coreProperties>
</file>