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C6FA" w14:textId="0507383C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ТОВАРА №____________</w:t>
      </w:r>
    </w:p>
    <w:p w14:paraId="4B37580F" w14:textId="77777777" w:rsidR="00A02682" w:rsidRDefault="00A02682" w:rsidP="00A0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 №2 – №5)</w:t>
      </w:r>
    </w:p>
    <w:p w14:paraId="253A1F3A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1CCBD8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68EB1A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B41A7C3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Hlk116919545"/>
      <w:bookmarkStart w:id="1" w:name="_Hlk7614450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 с ограниченной ответственностью «Домострой» 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ООО «Домострой»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 ИНН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D850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9105018192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ОГРН </w:t>
      </w:r>
      <w:r w:rsidRPr="00D850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1179102024474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место нахождения: </w:t>
      </w:r>
      <w:r w:rsidRPr="00C4219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298600,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Республика Крым, поселок городского типа Виноградное, г. Ялта, шоссе Южнобережное, д.70, помещение 3, оф. 15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D03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 w:rsidRPr="001721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6D57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«Должник»</w:t>
      </w:r>
      <w:r w:rsidRPr="00AD03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6017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</w:t>
      </w:r>
      <w:r w:rsidRPr="00E672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910200268246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СНИЛС </w:t>
      </w:r>
      <w:r w:rsidRPr="006017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182-620-928 71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рег. номер </w:t>
      </w:r>
      <w:r w:rsidRPr="006017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15018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), действующей на основании решения Арбитражного суда Республики Крым от 28.05.2021 по делу № </w:t>
      </w:r>
      <w:r w:rsidRPr="00C970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А83-18830/2020</w:t>
      </w:r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2F4D2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9B37A5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bookmarkEnd w:id="1"/>
    <w:p w14:paraId="70CDACB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68EB1D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ПРЕДМЕТ ДОГОВОРА </w:t>
      </w:r>
    </w:p>
    <w:p w14:paraId="5D10753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6D122C" w14:textId="77777777" w:rsidR="00A02682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025F0A5D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131D463D" w14:textId="77777777" w:rsidR="00A02682" w:rsidRDefault="00A02682" w:rsidP="00A02682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651C4B55" w14:textId="77777777" w:rsidR="00A02682" w:rsidRDefault="00A02682" w:rsidP="00A02682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</w:t>
      </w:r>
      <w:r w:rsidRPr="00134A5C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открытых торгов по продаже имущества </w:t>
      </w:r>
      <w:r w:rsidRPr="00E41153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 ________________ 20______ года.   </w:t>
      </w:r>
    </w:p>
    <w:p w14:paraId="0982DD11" w14:textId="77777777" w:rsidR="00A02682" w:rsidRDefault="00A02682" w:rsidP="00A0268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C6778D7" w14:textId="77777777" w:rsidR="00A02682" w:rsidRDefault="00A02682" w:rsidP="00A026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момента передачи Продавцом Товара по акту приема - передачи (далее – Акт).</w:t>
      </w:r>
    </w:p>
    <w:p w14:paraId="2893BBA1" w14:textId="77777777" w:rsidR="00A02682" w:rsidRDefault="00A02682" w:rsidP="00A026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4691DC24" w14:textId="77777777" w:rsidR="00A02682" w:rsidRDefault="00A02682" w:rsidP="00A0268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4B723F2" w14:textId="77777777" w:rsidR="00A02682" w:rsidRDefault="00A02682" w:rsidP="00A026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60EAF71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Товар передается по месту 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нахождения:_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__________________.</w:t>
      </w:r>
    </w:p>
    <w:p w14:paraId="3115468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 Продавцом и принятие его Покупателем осуществляется по подписываемому сторонами Акту.</w:t>
      </w:r>
    </w:p>
    <w:p w14:paraId="18408756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7E94A83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2806F644" w14:textId="77777777" w:rsidR="00A02682" w:rsidRDefault="00A02682" w:rsidP="00A0268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2E225AE8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ЦЕНА И ПОРЯДОК РАСЧЕТОВ</w:t>
      </w:r>
    </w:p>
    <w:p w14:paraId="770645B4" w14:textId="77777777" w:rsidR="00A02682" w:rsidRDefault="00A02682" w:rsidP="00A0268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</w:t>
      </w:r>
      <w:r w:rsidRPr="008A4929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 ________________ 20______ года составляет ___________________рублей  (НДС не облагается). </w:t>
      </w:r>
    </w:p>
    <w:p w14:paraId="46ACF8E9" w14:textId="77777777" w:rsidR="00A02682" w:rsidRDefault="00A02682" w:rsidP="00A0268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74D5D97C" w14:textId="77777777" w:rsidR="00A02682" w:rsidRDefault="00A02682" w:rsidP="00A0268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4B0557E4" w14:textId="77777777" w:rsidR="00A02682" w:rsidRDefault="00A02682" w:rsidP="00A0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2709AAC2" w14:textId="77777777" w:rsidR="00A02682" w:rsidRDefault="00A02682" w:rsidP="00A0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38E8A1A7" w14:textId="77777777" w:rsidR="00A02682" w:rsidRDefault="00A02682" w:rsidP="00A0268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4F8E60F4" w14:textId="77777777" w:rsidR="00A02682" w:rsidRDefault="00A02682" w:rsidP="00A0268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242A4FF4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0649F8EB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5EDF0877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2D54A6C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Передать Товар Покупателю в течение ____ (_____) рабочих дней со дня его полной оплаты.</w:t>
      </w:r>
    </w:p>
    <w:p w14:paraId="2390040E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66F8510B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F4A0988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65C8DE2" w14:textId="77777777" w:rsidR="00A02682" w:rsidRDefault="00A02682" w:rsidP="00A026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17BBEB06" w14:textId="77777777" w:rsidR="00A02682" w:rsidRDefault="00A02682" w:rsidP="00A026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F340971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A5AF9B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7F2B7849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1B2844D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8A5A8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6EBF139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335EF367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C79C7" w14:textId="77777777" w:rsidR="00A02682" w:rsidRDefault="00A02682" w:rsidP="00A026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5FC8AC7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308C737F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1737A01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4C043FE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5A13922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BDB905B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713DBBE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5DE295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4CA565A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115FADF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1EA091C1" w14:textId="77777777" w:rsidR="00A02682" w:rsidRDefault="00A02682" w:rsidP="00A02682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11044A1F" w14:textId="77777777" w:rsidR="00A02682" w:rsidRDefault="00A02682" w:rsidP="00A02682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6C9C32CB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3F55840A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4EB75BDC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B4BD3CC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920E2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F6DF9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6AA433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2A21F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556E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C46816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D9F15A" w14:textId="77777777" w:rsidR="00A02682" w:rsidRDefault="00A02682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6FFAAB" w14:textId="77777777" w:rsidR="0090356F" w:rsidRDefault="00A02682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16919912"/>
    </w:p>
    <w:p w14:paraId="42121460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5D8D79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3C2155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17395B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D5880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2"/>
    <w:p w14:paraId="5197B6EF" w14:textId="77777777" w:rsidR="00A02682" w:rsidRPr="005A3090" w:rsidRDefault="00A02682" w:rsidP="00A0268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A3090">
        <w:rPr>
          <w:rFonts w:ascii="Times New Roman" w:hAnsi="Times New Roman"/>
          <w:b/>
          <w:bCs/>
          <w:sz w:val="24"/>
          <w:szCs w:val="24"/>
        </w:rPr>
        <w:lastRenderedPageBreak/>
        <w:t>Д</w:t>
      </w:r>
      <w:r w:rsidRPr="005A3090">
        <w:rPr>
          <w:rFonts w:ascii="Times New Roman" w:eastAsia="Times New Roman" w:hAnsi="Times New Roman"/>
          <w:b/>
          <w:bCs/>
          <w:color w:val="000000"/>
          <w:lang w:eastAsia="ru-RU"/>
        </w:rPr>
        <w:t>ОГОВОР № _____</w:t>
      </w:r>
    </w:p>
    <w:p w14:paraId="4451D7CC" w14:textId="77777777" w:rsidR="00A02682" w:rsidRPr="005A3090" w:rsidRDefault="00A02682" w:rsidP="00A026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уступки прав требования (цессии)</w:t>
      </w:r>
    </w:p>
    <w:p w14:paraId="12D0994F" w14:textId="77777777" w:rsidR="00A02682" w:rsidRPr="005A3090" w:rsidRDefault="00A02682" w:rsidP="00A02682">
      <w:pPr>
        <w:tabs>
          <w:tab w:val="left" w:pos="43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>(форма</w:t>
      </w:r>
      <w:r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 xml:space="preserve"> для лотов №6 - №9</w:t>
      </w:r>
      <w:r w:rsidRPr="005A3090"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>)</w:t>
      </w:r>
    </w:p>
    <w:p w14:paraId="67962A43" w14:textId="77777777" w:rsidR="00A02682" w:rsidRPr="005A3090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3090">
        <w:rPr>
          <w:rFonts w:ascii="Times New Roman" w:eastAsia="Times New Roman" w:hAnsi="Times New Roman"/>
          <w:color w:val="000000"/>
          <w:lang w:eastAsia="ru-RU"/>
        </w:rPr>
        <w:t xml:space="preserve">г. __________    </w:t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  <w:t xml:space="preserve">                       ____ _________ ____года</w:t>
      </w:r>
    </w:p>
    <w:p w14:paraId="06E03FE2" w14:textId="77777777" w:rsidR="00A02682" w:rsidRPr="005A3090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lang w:eastAsia="ru-RU"/>
        </w:rPr>
        <w:t xml:space="preserve">         </w:t>
      </w:r>
    </w:p>
    <w:p w14:paraId="63FF7806" w14:textId="77777777" w:rsidR="00A02682" w:rsidRDefault="00A02682" w:rsidP="00A02682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 с ограниченной ответственностью «Домострой» 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(ООО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«Домострой», ИНН 9105018192, ОГРН 1179102024474, место нахождения: 298600, Республика Крым, поселок городского типа Виноградное, г. Ялта, шоссе Южнобережное, д.70, помещение 3, оф. 15), именуемое в дальнейшем </w:t>
      </w:r>
      <w:r w:rsidRPr="00482C0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«Цедент»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482C0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«Должник»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действующей на основании решения Арбитражного суда Республики Крым от 28.05.2021 по делу № А83-18830/2020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</w:p>
    <w:p w14:paraId="5AAC5D7D" w14:textId="77777777" w:rsidR="00A02682" w:rsidRPr="005A3090" w:rsidRDefault="00A02682" w:rsidP="00A02682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__________________, именуемый (-</w:t>
      </w:r>
      <w:proofErr w:type="spellStart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,-</w:t>
      </w:r>
      <w:proofErr w:type="spellStart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proofErr w:type="spellEnd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</w:t>
      </w:r>
      <w:r w:rsidRPr="005A3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«Цессионарий»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218B600D" w14:textId="77777777" w:rsidR="00A02682" w:rsidRPr="005A3090" w:rsidRDefault="00A02682" w:rsidP="00A0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F08BD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 ПРЕДМЕТ ДОГОВОРА</w:t>
      </w:r>
    </w:p>
    <w:p w14:paraId="7930BA7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электронных торгов (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форме аукциона или посредством публичного предложения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5A3090">
        <w:rPr>
          <w:rFonts w:ascii="Times New Roman" w:eastAsia="Segoe UI Emoji" w:hAnsi="Times New Roman"/>
          <w:color w:val="000000"/>
          <w:sz w:val="24"/>
          <w:szCs w:val="24"/>
          <w:lang w:eastAsia="ru-RU"/>
        </w:rPr>
        <w:t>:________, сообщение в ЕФРСБ №_________ от ________)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Цедент передает, </w:t>
      </w: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а Цессионарий принимает и оплачивает на условиях Договора принадлежащие Цеденту права требования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5D6F97CA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по _________________________________________________________________________</w:t>
      </w:r>
    </w:p>
    <w:p w14:paraId="1D1F11C0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(указывается основание возникновение задолженности)</w:t>
      </w:r>
    </w:p>
    <w:p w14:paraId="4BF8C5C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 в состав указанных выше прав требования к Должнику входят (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указать следующие данные, при наличии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14:paraId="21C7FA4C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основного долга: _________________________________________________;</w:t>
      </w:r>
    </w:p>
    <w:p w14:paraId="0FDA0663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сумма процентов: ______________________________________________________________; </w:t>
      </w:r>
    </w:p>
    <w:p w14:paraId="3A33B01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неустойки (штрафа, пени): __________________________________________________;</w:t>
      </w:r>
    </w:p>
    <w:p w14:paraId="6BF7886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государственной пошлины: _________________________________________________;</w:t>
      </w:r>
    </w:p>
    <w:p w14:paraId="1238785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_____________________________________________________________________________.</w:t>
      </w:r>
    </w:p>
    <w:p w14:paraId="1B6C6503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(иные сведения)</w:t>
      </w:r>
    </w:p>
    <w:p w14:paraId="286BF6AA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0E291AD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_____________________________________________________________________________;</w:t>
      </w:r>
    </w:p>
    <w:p w14:paraId="1EFB835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31EABD9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5A309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5A30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Договора.</w:t>
      </w:r>
    </w:p>
    <w:p w14:paraId="1577C536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связанные с уступаемыми Правами требования, </w:t>
      </w:r>
      <w:r w:rsidRPr="005A3090">
        <w:rPr>
          <w:rFonts w:ascii="Times New Roman" w:hAnsi="Times New Roman"/>
          <w:sz w:val="24"/>
          <w:szCs w:val="24"/>
          <w:lang w:eastAsia="zh-CN"/>
        </w:rPr>
        <w:t>в том числе право на проценты.</w:t>
      </w:r>
    </w:p>
    <w:p w14:paraId="2ED5786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1.5. На момент заключения Договора споры и обременения в отношении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 требования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отсутствуют.</w:t>
      </w:r>
    </w:p>
    <w:p w14:paraId="4E79658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Цедент несет перед Цессионарием ответственность за недействительность Прав требования.</w:t>
      </w:r>
    </w:p>
    <w:p w14:paraId="2237EE6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C134B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D1027C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7FD2A1D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4E9840F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Денежные средства, за вычетом суммы Задатка, в размере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______ руб. (________ руб. ___ коп.),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Цессионарий перечисляет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42017862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741EF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D4E1FD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 ОБЯЗАННОСТИ СТОРОН</w:t>
      </w:r>
    </w:p>
    <w:p w14:paraId="53EE953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Цедент обязан: </w:t>
      </w:r>
    </w:p>
    <w:p w14:paraId="02DED41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Не позднее ___ дней со дня оплаты Прав требования в соответствии с п. 2.4 Договора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397C4FC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10D46B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Цессионарий обязан:</w:t>
      </w:r>
    </w:p>
    <w:p w14:paraId="255E6E30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32B5F896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A0E617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4BDFD4D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7AB6277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14:paraId="34ED53DC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0FB6F697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791EC642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2CA8D627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642C5987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737533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ПОРЯДОК РАСТОРЖЕНИЯ ДОГОВОРА</w:t>
      </w:r>
    </w:p>
    <w:p w14:paraId="2C63E13F" w14:textId="77777777" w:rsidR="00A02682" w:rsidRPr="005A3090" w:rsidRDefault="00A02682" w:rsidP="00A0268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3090">
        <w:rPr>
          <w:rFonts w:ascii="Times New Roman" w:hAnsi="Times New Roman"/>
          <w:sz w:val="24"/>
          <w:szCs w:val="24"/>
          <w:lang w:eastAsia="zh-CN"/>
        </w:rPr>
        <w:t xml:space="preserve">5.1. В случае если после заключения Договора, но до перехода Прав требования к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>Цессионарию</w:t>
      </w:r>
      <w:r w:rsidRPr="005A3090">
        <w:rPr>
          <w:rFonts w:ascii="Times New Roman" w:hAnsi="Times New Roman"/>
          <w:sz w:val="24"/>
          <w:szCs w:val="24"/>
          <w:lang w:eastAsia="zh-CN"/>
        </w:rPr>
        <w:t xml:space="preserve"> Право требования прекратится полностью или частично, Цедент уведомляет об этом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>Цессионария</w:t>
      </w:r>
      <w:r w:rsidRPr="005A3090">
        <w:rPr>
          <w:rFonts w:ascii="Times New Roman" w:hAnsi="Times New Roman"/>
          <w:sz w:val="24"/>
          <w:szCs w:val="24"/>
          <w:lang w:eastAsia="zh-CN"/>
        </w:rPr>
        <w:t xml:space="preserve"> по адресу электронной почты, указанному в его заявке на участие в торгах.</w:t>
      </w:r>
    </w:p>
    <w:p w14:paraId="0EC4FED0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36702BA2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Цедентом обязанностей, предусмотренных </w:t>
      </w:r>
      <w:proofErr w:type="spellStart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0846B6ED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осуществляется по реквизитам, указанным в разделе 9 Договора.</w:t>
      </w:r>
    </w:p>
    <w:p w14:paraId="1BE46A1B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C756A4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5A309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14:paraId="0E539A56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 также в претензионном порядке 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5A3090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footnoteReference w:id="1"/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8549708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>по месту регистрации Цедента)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________________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суда общей юрисдикции по месту регистрации Цедента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032D3D1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F4BE75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7. КОНФИДЕНЦИАЛЬНОСТЬ</w:t>
      </w:r>
    </w:p>
    <w:p w14:paraId="403B7DEC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5AA465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4161927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3D3FB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14:paraId="63C230C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BD7738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0377E55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9A56E7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4A8C298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E22908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10C0B4" w14:textId="77777777" w:rsidR="00A02682" w:rsidRPr="001F282D" w:rsidRDefault="00A02682" w:rsidP="00A02682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28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НАИМЕНОВАНИЯ, АДРЕСА, РЕКВИЗИТЫ И ПОДПИСИ СТОРОН</w:t>
      </w:r>
    </w:p>
    <w:p w14:paraId="10BD6B85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DD294A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9D7B2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E8A284A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5385D4C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E60123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6A7872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F87500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DAD63AE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D5EC85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DF69C8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0A6AB82" w14:textId="77777777" w:rsidR="00803FD2" w:rsidRDefault="00803FD2"/>
    <w:sectPr w:rsidR="0080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7639" w14:textId="77777777" w:rsidR="00A02682" w:rsidRDefault="00A02682" w:rsidP="00A02682">
      <w:pPr>
        <w:spacing w:after="0" w:line="240" w:lineRule="auto"/>
      </w:pPr>
      <w:r>
        <w:separator/>
      </w:r>
    </w:p>
  </w:endnote>
  <w:endnote w:type="continuationSeparator" w:id="0">
    <w:p w14:paraId="71EF0249" w14:textId="77777777" w:rsidR="00A02682" w:rsidRDefault="00A02682" w:rsidP="00A0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4279" w14:textId="77777777" w:rsidR="00A02682" w:rsidRDefault="00A02682" w:rsidP="00A02682">
      <w:pPr>
        <w:spacing w:after="0" w:line="240" w:lineRule="auto"/>
      </w:pPr>
      <w:r>
        <w:separator/>
      </w:r>
    </w:p>
  </w:footnote>
  <w:footnote w:type="continuationSeparator" w:id="0">
    <w:p w14:paraId="53A77A77" w14:textId="77777777" w:rsidR="00A02682" w:rsidRDefault="00A02682" w:rsidP="00A02682">
      <w:pPr>
        <w:spacing w:after="0" w:line="240" w:lineRule="auto"/>
      </w:pPr>
      <w:r>
        <w:continuationSeparator/>
      </w:r>
    </w:p>
  </w:footnote>
  <w:footnote w:id="1">
    <w:p w14:paraId="41E9F1BA" w14:textId="77777777" w:rsidR="00A02682" w:rsidRDefault="00A02682" w:rsidP="00A0268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9759443">
    <w:abstractNumId w:val="2"/>
  </w:num>
  <w:num w:numId="2" w16cid:durableId="1710883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11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B"/>
    <w:rsid w:val="000E357B"/>
    <w:rsid w:val="00625846"/>
    <w:rsid w:val="00803FD2"/>
    <w:rsid w:val="0090356F"/>
    <w:rsid w:val="00A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AA84"/>
  <w15:chartTrackingRefBased/>
  <w15:docId w15:val="{60A00D24-AE09-4091-AAC6-D86C2A2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82"/>
    <w:pPr>
      <w:ind w:left="720"/>
      <w:contextualSpacing/>
    </w:pPr>
  </w:style>
  <w:style w:type="paragraph" w:styleId="a4">
    <w:name w:val="footnote text"/>
    <w:basedOn w:val="a"/>
    <w:link w:val="a5"/>
    <w:rsid w:val="00A026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0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2710</Words>
  <Characters>15450</Characters>
  <Application>Microsoft Office Word</Application>
  <DocSecurity>0</DocSecurity>
  <Lines>128</Lines>
  <Paragraphs>36</Paragraphs>
  <ScaleCrop>false</ScaleCrop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2022-11-10T09:52:00Z</dcterms:created>
  <dcterms:modified xsi:type="dcterms:W3CDTF">2023-01-11T09:44:00Z</dcterms:modified>
</cp:coreProperties>
</file>