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4EEB07D" w:rsidR="00FC7902" w:rsidRPr="005F37AA" w:rsidRDefault="005F37AA" w:rsidP="005F37A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A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F37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F37AA">
        <w:rPr>
          <w:rFonts w:ascii="Times New Roman" w:hAnsi="Times New Roman" w:cs="Times New Roman"/>
          <w:sz w:val="24"/>
          <w:szCs w:val="24"/>
        </w:rPr>
        <w:t xml:space="preserve"> ersh@auction-house.ru) (далее - Организатор торгов, ОТ), действующее на основании договора с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коммерческий банк «ГАЗБАНК» (АО АКБ «ГАЗБАНК»), </w:t>
      </w:r>
      <w:r w:rsidRPr="005F37AA">
        <w:rPr>
          <w:rFonts w:ascii="Times New Roman" w:hAnsi="Times New Roman" w:cs="Times New Roman"/>
          <w:sz w:val="24"/>
          <w:szCs w:val="24"/>
        </w:rPr>
        <w:t xml:space="preserve">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4) </w:t>
      </w:r>
      <w:r w:rsidR="005119C2" w:rsidRPr="005F37AA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5F37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5F37AA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5F37AA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5F37AA">
        <w:rPr>
          <w:rFonts w:ascii="Times New Roman" w:hAnsi="Times New Roman" w:cs="Times New Roman"/>
          <w:sz w:val="24"/>
          <w:szCs w:val="24"/>
        </w:rPr>
        <w:t>(</w:t>
      </w:r>
      <w:r w:rsidR="00944A26" w:rsidRPr="005F37AA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>2030143825</w:t>
      </w:r>
      <w:r w:rsidRPr="005F37AA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№137(7338) от 30.07.2022) на </w:t>
      </w:r>
      <w:r w:rsidRPr="005F3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площадке АО «Российский аукционный дом», по адресу в сети интернет: bankruptcy.lot-online.ru, проведенных с </w:t>
      </w:r>
      <w:r w:rsidR="00717E8A" w:rsidRPr="0071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20.12.2022 г. по 25.12.2022 г. </w:t>
      </w:r>
      <w:r w:rsidR="007E00D7" w:rsidRPr="005F37AA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5F37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496"/>
        <w:gridCol w:w="2127"/>
        <w:gridCol w:w="2693"/>
        <w:gridCol w:w="2473"/>
      </w:tblGrid>
      <w:tr w:rsidR="005F37AA" w14:paraId="5356E703" w14:textId="77777777" w:rsidTr="00250E13">
        <w:trPr>
          <w:jc w:val="center"/>
        </w:trPr>
        <w:tc>
          <w:tcPr>
            <w:tcW w:w="692" w:type="dxa"/>
          </w:tcPr>
          <w:p w14:paraId="4EA683D3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96" w:type="dxa"/>
          </w:tcPr>
          <w:p w14:paraId="651C1D93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02A78E23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93" w:type="dxa"/>
          </w:tcPr>
          <w:p w14:paraId="7104803F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3" w:type="dxa"/>
          </w:tcPr>
          <w:p w14:paraId="54B8DF2F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17E8A" w:rsidRPr="00F2559D" w14:paraId="6BE64E99" w14:textId="77777777" w:rsidTr="00250E13">
        <w:trPr>
          <w:trHeight w:val="695"/>
          <w:jc w:val="center"/>
        </w:trPr>
        <w:tc>
          <w:tcPr>
            <w:tcW w:w="692" w:type="dxa"/>
            <w:vAlign w:val="center"/>
          </w:tcPr>
          <w:p w14:paraId="47E94F3B" w14:textId="5EAC1288" w:rsidR="00717E8A" w:rsidRPr="00717E8A" w:rsidRDefault="00717E8A" w:rsidP="00717E8A">
            <w:pPr>
              <w:jc w:val="center"/>
              <w:rPr>
                <w:bCs/>
                <w:color w:val="000000"/>
              </w:rPr>
            </w:pPr>
            <w:r w:rsidRPr="00717E8A">
              <w:rPr>
                <w:spacing w:val="3"/>
              </w:rPr>
              <w:t>5</w:t>
            </w:r>
          </w:p>
        </w:tc>
        <w:tc>
          <w:tcPr>
            <w:tcW w:w="1496" w:type="dxa"/>
            <w:vAlign w:val="center"/>
          </w:tcPr>
          <w:p w14:paraId="5C916EE9" w14:textId="0A4FE29F" w:rsidR="00717E8A" w:rsidRPr="00717E8A" w:rsidRDefault="00717E8A" w:rsidP="00717E8A">
            <w:pPr>
              <w:jc w:val="center"/>
              <w:rPr>
                <w:bCs/>
                <w:color w:val="000000"/>
              </w:rPr>
            </w:pPr>
            <w:r w:rsidRPr="00717E8A">
              <w:rPr>
                <w:spacing w:val="3"/>
              </w:rPr>
              <w:t>2023-001</w:t>
            </w:r>
          </w:p>
        </w:tc>
        <w:tc>
          <w:tcPr>
            <w:tcW w:w="2127" w:type="dxa"/>
            <w:vAlign w:val="center"/>
          </w:tcPr>
          <w:p w14:paraId="5258D0BD" w14:textId="13E9137B" w:rsidR="00717E8A" w:rsidRPr="00717E8A" w:rsidRDefault="00717E8A" w:rsidP="00717E8A">
            <w:pPr>
              <w:jc w:val="center"/>
              <w:rPr>
                <w:bCs/>
                <w:color w:val="000000"/>
              </w:rPr>
            </w:pPr>
            <w:r w:rsidRPr="00717E8A">
              <w:rPr>
                <w:spacing w:val="3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44CB24F" w14:textId="797A78C6" w:rsidR="00717E8A" w:rsidRPr="00717E8A" w:rsidRDefault="00717E8A" w:rsidP="00717E8A">
            <w:pPr>
              <w:jc w:val="center"/>
              <w:rPr>
                <w:bCs/>
              </w:rPr>
            </w:pPr>
            <w:r w:rsidRPr="00717E8A">
              <w:t>3 030 003,66</w:t>
            </w:r>
          </w:p>
        </w:tc>
        <w:tc>
          <w:tcPr>
            <w:tcW w:w="2473" w:type="dxa"/>
            <w:vAlign w:val="center"/>
          </w:tcPr>
          <w:p w14:paraId="1B56CC3F" w14:textId="236497E5" w:rsidR="00717E8A" w:rsidRPr="00717E8A" w:rsidRDefault="00717E8A" w:rsidP="00717E8A">
            <w:pPr>
              <w:jc w:val="center"/>
              <w:rPr>
                <w:bCs/>
              </w:rPr>
            </w:pPr>
            <w:proofErr w:type="spellStart"/>
            <w:r w:rsidRPr="00717E8A">
              <w:t>Токаренко</w:t>
            </w:r>
            <w:proofErr w:type="spellEnd"/>
            <w:r w:rsidRPr="00717E8A">
              <w:t xml:space="preserve"> Андрей Павлович</w:t>
            </w:r>
          </w:p>
        </w:tc>
      </w:tr>
    </w:tbl>
    <w:p w14:paraId="7C421E13" w14:textId="77777777" w:rsidR="00FC7902" w:rsidRPr="005F37AA" w:rsidRDefault="00FC7902" w:rsidP="00FC7902">
      <w:pPr>
        <w:jc w:val="both"/>
      </w:pPr>
    </w:p>
    <w:p w14:paraId="0F88B358" w14:textId="77777777" w:rsidR="00FC7902" w:rsidRPr="005F37AA" w:rsidRDefault="00FC7902" w:rsidP="00FC7902">
      <w:pPr>
        <w:jc w:val="both"/>
      </w:pPr>
    </w:p>
    <w:p w14:paraId="0A54F4F0" w14:textId="77777777" w:rsidR="00FC7902" w:rsidRPr="005F37AA" w:rsidRDefault="00FC7902" w:rsidP="00FC7902">
      <w:pPr>
        <w:jc w:val="both"/>
      </w:pPr>
    </w:p>
    <w:p w14:paraId="784556FA" w14:textId="77777777" w:rsidR="00FC7902" w:rsidRPr="005F37AA" w:rsidRDefault="00FC7902" w:rsidP="00FC7902">
      <w:pPr>
        <w:jc w:val="both"/>
      </w:pPr>
    </w:p>
    <w:p w14:paraId="1726B314" w14:textId="77777777" w:rsidR="00FC7902" w:rsidRPr="005F37AA" w:rsidRDefault="00FC7902" w:rsidP="00FC7902">
      <w:pPr>
        <w:jc w:val="both"/>
        <w:rPr>
          <w:color w:val="000000"/>
        </w:rPr>
      </w:pPr>
    </w:p>
    <w:p w14:paraId="42B0BC4A" w14:textId="77777777" w:rsidR="007444C0" w:rsidRPr="005F37AA" w:rsidRDefault="007444C0" w:rsidP="00FC7902"/>
    <w:sectPr w:rsidR="007444C0" w:rsidRPr="005F37A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37AA"/>
    <w:rsid w:val="006249B3"/>
    <w:rsid w:val="00666657"/>
    <w:rsid w:val="00717E8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66F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F37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F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2023-01-12T13:30:00Z</dcterms:created>
  <dcterms:modified xsi:type="dcterms:W3CDTF">2023-01-12T13:30:00Z</dcterms:modified>
</cp:coreProperties>
</file>