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62DA" w14:textId="259E4473" w:rsidR="00F4450D" w:rsidRPr="00C81A43" w:rsidRDefault="00F4450D" w:rsidP="00C81A43">
      <w:pPr>
        <w:pStyle w:val="a3"/>
        <w:spacing w:before="120" w:after="120"/>
        <w:jc w:val="both"/>
        <w:rPr>
          <w:rFonts w:ascii="Times New Roman" w:hAnsi="Times New Roman" w:cs="Times New Roman"/>
          <w:lang w:eastAsia="ru-RU"/>
        </w:rPr>
      </w:pPr>
      <w:r w:rsidRPr="00C81A43">
        <w:rPr>
          <w:rFonts w:ascii="Times New Roman" w:eastAsia="Calibri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81A43">
        <w:rPr>
          <w:rFonts w:ascii="Times New Roman" w:eastAsia="Calibri" w:hAnsi="Times New Roman" w:cs="Times New Roman"/>
        </w:rPr>
        <w:t>лит.В</w:t>
      </w:r>
      <w:proofErr w:type="spellEnd"/>
      <w:r w:rsidRPr="00C81A43">
        <w:rPr>
          <w:rFonts w:ascii="Times New Roman" w:eastAsia="Calibri" w:hAnsi="Times New Roman" w:cs="Times New Roman"/>
        </w:rPr>
        <w:t>, (846)248-21-43, 8(800) 777-57-57, harlanova@auction-house.ru) (далее – Организатор торгов, ОТ), действующее на основании договора поручения с ООО «Дорожник-Репное» (ОГРН 1046404005779, ИНН 6440902025, адрес: 412325, обл. Саратовская, р-н Балашовский, с. Репное, пер. Дорожный, д.1)</w:t>
      </w:r>
      <w:r w:rsidRPr="00C81A43">
        <w:t xml:space="preserve"> </w:t>
      </w:r>
      <w:r w:rsidRPr="00C81A43">
        <w:rPr>
          <w:rFonts w:ascii="Times New Roman" w:eastAsia="Calibri" w:hAnsi="Times New Roman" w:cs="Times New Roman"/>
        </w:rPr>
        <w:t>(далее -</w:t>
      </w:r>
      <w:r w:rsidR="00047544">
        <w:rPr>
          <w:rFonts w:ascii="Times New Roman" w:eastAsia="Calibri" w:hAnsi="Times New Roman" w:cs="Times New Roman"/>
        </w:rPr>
        <w:t xml:space="preserve"> </w:t>
      </w:r>
      <w:r w:rsidRPr="00C81A43">
        <w:rPr>
          <w:rFonts w:ascii="Times New Roman" w:eastAsia="Calibri" w:hAnsi="Times New Roman" w:cs="Times New Roman"/>
        </w:rPr>
        <w:t xml:space="preserve">Должник), в лице конкурсного управляющего </w:t>
      </w:r>
      <w:proofErr w:type="spellStart"/>
      <w:r w:rsidRPr="00C81A43">
        <w:rPr>
          <w:rFonts w:ascii="Times New Roman" w:eastAsia="Calibri" w:hAnsi="Times New Roman" w:cs="Times New Roman"/>
        </w:rPr>
        <w:t>Нигоева</w:t>
      </w:r>
      <w:proofErr w:type="spellEnd"/>
      <w:r w:rsidRPr="00C81A43">
        <w:rPr>
          <w:rFonts w:ascii="Times New Roman" w:eastAsia="Calibri" w:hAnsi="Times New Roman" w:cs="Times New Roman"/>
        </w:rPr>
        <w:t xml:space="preserve"> Сергея Валерьевича (ИНН 234906138761, СНИЛС 056-980-648 08,  </w:t>
      </w:r>
      <w:proofErr w:type="spellStart"/>
      <w:r w:rsidRPr="00C81A43">
        <w:rPr>
          <w:rFonts w:ascii="Times New Roman" w:eastAsia="Calibri" w:hAnsi="Times New Roman" w:cs="Times New Roman"/>
        </w:rPr>
        <w:t>рег.номер</w:t>
      </w:r>
      <w:proofErr w:type="spellEnd"/>
      <w:r w:rsidRPr="00C81A43">
        <w:rPr>
          <w:rFonts w:ascii="Times New Roman" w:eastAsia="Calibri" w:hAnsi="Times New Roman" w:cs="Times New Roman"/>
        </w:rPr>
        <w:t>: 20321, адрес для направления корреспонденции: 350007, г. Краснодар, а/я 6056), член</w:t>
      </w:r>
      <w:r w:rsidR="00047544">
        <w:rPr>
          <w:rFonts w:ascii="Times New Roman" w:eastAsia="Calibri" w:hAnsi="Times New Roman" w:cs="Times New Roman"/>
        </w:rPr>
        <w:t>а</w:t>
      </w:r>
      <w:r w:rsidRPr="00C81A43">
        <w:rPr>
          <w:rFonts w:ascii="Times New Roman" w:eastAsia="Calibri" w:hAnsi="Times New Roman" w:cs="Times New Roman"/>
        </w:rPr>
        <w:t xml:space="preserve"> Ассоциации «Краснодарская межрегиональная саморегулируемая организация арбитражных управляющих «Единство» (ОГРН 1042304980794, ИНН 2309090437, адрес: 350007, Краснодарский край, г. Краснодар, Кубанская набережная, 1/0)</w:t>
      </w:r>
      <w:r w:rsidRPr="00C81A43">
        <w:t xml:space="preserve"> </w:t>
      </w:r>
      <w:r w:rsidRPr="00C81A43">
        <w:rPr>
          <w:rFonts w:ascii="Times New Roman" w:eastAsia="Calibri" w:hAnsi="Times New Roman" w:cs="Times New Roman"/>
        </w:rPr>
        <w:t>(далее – КУ), действующего на основании Решения АС Саратовской области от 22.04.2022г. (резолютивная часть от 21.04.2022г.) по делу № А57-21416/2020 и Определения АС Саратовской области от 22.04.2022г. (</w:t>
      </w:r>
      <w:proofErr w:type="spellStart"/>
      <w:r w:rsidRPr="00C81A43">
        <w:rPr>
          <w:rFonts w:ascii="Times New Roman" w:eastAsia="Calibri" w:hAnsi="Times New Roman" w:cs="Times New Roman"/>
        </w:rPr>
        <w:t>резолютивн</w:t>
      </w:r>
      <w:proofErr w:type="spellEnd"/>
      <w:r w:rsidRPr="00C81A43">
        <w:rPr>
          <w:rFonts w:ascii="Times New Roman" w:eastAsia="Calibri" w:hAnsi="Times New Roman" w:cs="Times New Roman"/>
        </w:rPr>
        <w:t xml:space="preserve">. часть от 21.04.2022г.) по делу № А57-21416/2020, сообщает о внесении изменений в сообщение </w:t>
      </w:r>
      <w:r w:rsidR="00C81A43" w:rsidRPr="00C81A43">
        <w:rPr>
          <w:rFonts w:ascii="Times New Roman" w:eastAsia="Calibri" w:hAnsi="Times New Roman" w:cs="Times New Roman"/>
        </w:rPr>
        <w:t>№</w:t>
      </w:r>
      <w:r w:rsidRPr="00C81A43">
        <w:rPr>
          <w:rFonts w:ascii="Times New Roman" w:eastAsia="Calibri" w:hAnsi="Times New Roman" w:cs="Times New Roman"/>
        </w:rPr>
        <w:t>72010040109 в газете АО «Коммерсантъ» от 03.12.2022  №</w:t>
      </w:r>
      <w:r w:rsidRPr="00C81A43">
        <w:t xml:space="preserve"> </w:t>
      </w:r>
      <w:r w:rsidRPr="00C81A43">
        <w:rPr>
          <w:rFonts w:ascii="Times New Roman" w:eastAsia="Calibri" w:hAnsi="Times New Roman" w:cs="Times New Roman"/>
        </w:rPr>
        <w:t xml:space="preserve">225(7426),  а именно об отмене торгов по следующему лоту: </w:t>
      </w:r>
      <w:r w:rsidRPr="00C81A43">
        <w:rPr>
          <w:rFonts w:ascii="Times New Roman" w:eastAsia="Calibri" w:hAnsi="Times New Roman" w:cs="Times New Roman"/>
          <w:b/>
          <w:bCs/>
        </w:rPr>
        <w:t>№18</w:t>
      </w:r>
      <w:r w:rsidRPr="00C81A43">
        <w:rPr>
          <w:rFonts w:ascii="Times New Roman" w:eastAsia="Calibri" w:hAnsi="Times New Roman" w:cs="Times New Roman"/>
        </w:rPr>
        <w:t>.</w:t>
      </w:r>
    </w:p>
    <w:sectPr w:rsidR="00F4450D" w:rsidRPr="00C81A43" w:rsidSect="00C81A4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47544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557DE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81A43"/>
    <w:rsid w:val="00C919AC"/>
    <w:rsid w:val="00CF64BB"/>
    <w:rsid w:val="00D10A1F"/>
    <w:rsid w:val="00E000AE"/>
    <w:rsid w:val="00E44430"/>
    <w:rsid w:val="00F4450D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Moscow Rad</cp:lastModifiedBy>
  <cp:revision>5</cp:revision>
  <cp:lastPrinted>2016-10-26T09:11:00Z</cp:lastPrinted>
  <dcterms:created xsi:type="dcterms:W3CDTF">2023-01-13T05:53:00Z</dcterms:created>
  <dcterms:modified xsi:type="dcterms:W3CDTF">2023-01-13T06:05:00Z</dcterms:modified>
</cp:coreProperties>
</file>