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B782" w14:textId="68D7FD0A" w:rsidR="001D7929" w:rsidRPr="00FF6CA0" w:rsidRDefault="001D7929" w:rsidP="00FF6CA0">
      <w:pPr>
        <w:pStyle w:val="a3"/>
        <w:rPr>
          <w:rFonts w:ascii="Verdana" w:hAnsi="Verdana"/>
          <w:b/>
          <w:sz w:val="20"/>
        </w:rPr>
      </w:pPr>
      <w:r w:rsidRPr="00FF6CA0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FF6CA0" w:rsidRDefault="001D7929" w:rsidP="00FF6CA0">
      <w:pPr>
        <w:pStyle w:val="a3"/>
        <w:rPr>
          <w:rFonts w:ascii="Verdana" w:hAnsi="Verdana"/>
          <w:b/>
          <w:sz w:val="20"/>
        </w:rPr>
      </w:pPr>
      <w:r w:rsidRPr="00FF6CA0">
        <w:rPr>
          <w:rFonts w:ascii="Verdana" w:hAnsi="Verdana"/>
          <w:b/>
          <w:sz w:val="20"/>
        </w:rPr>
        <w:t>купли-продажи недвижимого имущества</w:t>
      </w:r>
    </w:p>
    <w:p w14:paraId="56A324BF" w14:textId="77777777" w:rsidR="001D7929" w:rsidRPr="00FF6CA0" w:rsidRDefault="001D7929" w:rsidP="00FF6CA0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FF6CA0" w:rsidRDefault="00B83979" w:rsidP="00FF6C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FF6CA0" w:rsidRDefault="00B83979" w:rsidP="00FF6C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D53AB9" w14:textId="77777777" w:rsidR="005B7FD7" w:rsidRPr="00FF6CA0" w:rsidRDefault="005B7FD7" w:rsidP="00FF6CA0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FF6CA0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FF6CA0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 w:rsidRPr="00FF6CA0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FF6CA0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47094D46" w14:textId="4AE6554A" w:rsidR="005B7FD7" w:rsidRPr="00FF6CA0" w:rsidRDefault="005B7FD7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62D014" w14:textId="77777777" w:rsidR="005B7FD7" w:rsidRPr="00FF6CA0" w:rsidRDefault="005B7FD7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FF6CA0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FF6CA0" w:rsidRDefault="00B83979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FF6CA0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FF6CA0" w:rsidRDefault="00645BF6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FF6CA0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FF6CA0" w:rsidRDefault="00645BF6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FF6CA0" w:rsidRDefault="00334661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FF6CA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FF6CA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FF6CA0" w:rsidRDefault="00B83979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FF6CA0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FF6CA0" w:rsidRDefault="00B83979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F6CA0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FF6CA0" w:rsidRDefault="005C6952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F6CA0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FF6CA0" w:rsidRDefault="005C6952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781235" w14:textId="77777777" w:rsidR="00B83979" w:rsidRPr="00FF6CA0" w:rsidRDefault="00FD367D" w:rsidP="00FF6CA0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FF6CA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FF6CA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FF6CA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FF6CA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FF6CA0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FF6C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FF6CA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FF6CA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FF6CA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FF6CA0" w:rsidRDefault="00CC31C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FF6CA0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FF6CA0" w:rsidRDefault="0024316C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F6CA0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FF6CA0" w:rsidRDefault="005C6952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F6CA0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FF6CA0" w:rsidRDefault="005C6952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FF6CA0" w:rsidRDefault="00C8334E" w:rsidP="00FF6CA0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FF6CA0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FF6CA0">
              <w:rPr>
                <w:rFonts w:ascii="Verdana" w:hAnsi="Verdana"/>
                <w:sz w:val="20"/>
                <w:szCs w:val="20"/>
              </w:rPr>
              <w:t>ГРНИП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FF6CA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FF6CA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FF6CA0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FF6C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FF6CA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FF6CA0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FF6CA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F6CA0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FF6CA0" w:rsidRDefault="005C6952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F6CA0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FF6CA0" w:rsidRDefault="005C6952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FF6CA0" w:rsidRDefault="008509DF" w:rsidP="00FF6CA0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0E61EE96" w14:textId="481EC3F0" w:rsidR="00FA2746" w:rsidRPr="00FA2746" w:rsidRDefault="00B83979" w:rsidP="00FA27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A2746" w:rsidRPr="00FA27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274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A2746" w:rsidRPr="00FF6CA0">
        <w:rPr>
          <w:rFonts w:ascii="Verdana" w:hAnsi="Verdana" w:cs="Tms Rmn"/>
          <w:sz w:val="20"/>
          <w:szCs w:val="20"/>
        </w:rPr>
        <w:t xml:space="preserve">Протокола </w:t>
      </w:r>
      <w:r w:rsidR="00FA2746">
        <w:rPr>
          <w:rFonts w:ascii="Verdana" w:hAnsi="Verdana" w:cs="Tms Rmn"/>
          <w:sz w:val="20"/>
          <w:szCs w:val="20"/>
        </w:rPr>
        <w:t>___________________________</w:t>
      </w:r>
      <w:r w:rsidR="00FF3725">
        <w:rPr>
          <w:rFonts w:ascii="Verdana" w:hAnsi="Verdana" w:cs="Tms Rmn"/>
          <w:sz w:val="20"/>
          <w:szCs w:val="20"/>
        </w:rPr>
        <w:t>________________________________</w:t>
      </w:r>
      <w:r w:rsidR="00FA2746">
        <w:rPr>
          <w:rFonts w:ascii="Verdana" w:hAnsi="Verdana" w:cs="Tms Rmn"/>
          <w:sz w:val="20"/>
          <w:szCs w:val="20"/>
        </w:rPr>
        <w:t xml:space="preserve"> </w:t>
      </w:r>
      <w:r w:rsidR="00FA2746" w:rsidRPr="00FA2746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46D1506" w14:textId="77777777" w:rsidR="0028544D" w:rsidRPr="00FF6CA0" w:rsidRDefault="0028544D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FF6CA0" w:rsidRDefault="00F56FF3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FF6CA0" w:rsidRDefault="00171986" w:rsidP="00FF6CA0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FF6CA0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FF6CA0" w:rsidRDefault="00171986" w:rsidP="00FF6CA0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4B038F0" w14:textId="46232A88" w:rsidR="00FA2746" w:rsidRDefault="00BD7FC5" w:rsidP="00FA2746">
      <w:pPr>
        <w:pStyle w:val="ConsNormal"/>
        <w:widowControl/>
        <w:numPr>
          <w:ilvl w:val="1"/>
          <w:numId w:val="34"/>
        </w:numPr>
        <w:tabs>
          <w:tab w:val="left" w:pos="709"/>
          <w:tab w:val="left" w:pos="1080"/>
        </w:tabs>
        <w:ind w:left="0" w:right="0" w:firstLine="698"/>
        <w:jc w:val="both"/>
        <w:rPr>
          <w:rFonts w:ascii="Verdana" w:hAnsi="Verdana"/>
          <w:bCs/>
        </w:rPr>
      </w:pPr>
      <w:r w:rsidRPr="00FF6CA0">
        <w:rPr>
          <w:rFonts w:ascii="Verdana" w:hAnsi="Verdana" w:cs="Times New Roman"/>
          <w:color w:val="000000" w:themeColor="text1"/>
        </w:rPr>
        <w:t xml:space="preserve">По </w:t>
      </w:r>
      <w:r w:rsidR="00CB783A" w:rsidRPr="00FF6CA0">
        <w:rPr>
          <w:rFonts w:ascii="Verdana" w:hAnsi="Verdana" w:cs="Times New Roman"/>
          <w:color w:val="000000" w:themeColor="text1"/>
        </w:rPr>
        <w:t>Договору</w:t>
      </w:r>
      <w:r w:rsidRPr="00FF6CA0">
        <w:rPr>
          <w:rFonts w:ascii="Verdana" w:hAnsi="Verdana" w:cs="Times New Roman"/>
          <w:color w:val="000000" w:themeColor="text1"/>
        </w:rPr>
        <w:t xml:space="preserve"> </w:t>
      </w:r>
      <w:r w:rsidR="00171986" w:rsidRPr="00FF6CA0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FF6CA0">
        <w:rPr>
          <w:rFonts w:ascii="Verdana" w:hAnsi="Verdana" w:cs="Times New Roman"/>
          <w:color w:val="000000" w:themeColor="text1"/>
        </w:rPr>
        <w:t>я</w:t>
      </w:r>
      <w:r w:rsidR="00171986" w:rsidRPr="00FF6CA0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FF6CA0">
        <w:rPr>
          <w:rFonts w:ascii="Verdana" w:hAnsi="Verdana" w:cs="Times New Roman"/>
        </w:rPr>
        <w:t xml:space="preserve">обязуется принять и оплатить </w:t>
      </w:r>
      <w:r w:rsidR="00FA2746">
        <w:rPr>
          <w:rFonts w:ascii="Verdana" w:hAnsi="Verdana"/>
          <w:bCs/>
        </w:rPr>
        <w:t xml:space="preserve">жилой дом, кадастровый номер 36:34:0404053:95, количество этажей, в том числе подземных этажей: 1, в том числе подземных цокольный этаж, общей площадью 108,3 </w:t>
      </w:r>
      <w:proofErr w:type="spellStart"/>
      <w:r w:rsidR="00FA2746">
        <w:rPr>
          <w:rFonts w:ascii="Verdana" w:hAnsi="Verdana"/>
          <w:bCs/>
        </w:rPr>
        <w:t>кв.м</w:t>
      </w:r>
      <w:proofErr w:type="spellEnd"/>
      <w:r w:rsidR="00FA2746">
        <w:rPr>
          <w:rFonts w:ascii="Verdana" w:hAnsi="Verdana"/>
          <w:bCs/>
        </w:rPr>
        <w:t xml:space="preserve">., адрес (местонахождение): Воронежская область, г. Воронеж, ул. Маяковского, д. 56, с земельным участком с кадастровым номером 36:34:0404031:37, площадью 432 </w:t>
      </w:r>
      <w:proofErr w:type="spellStart"/>
      <w:r w:rsidR="00FA2746">
        <w:rPr>
          <w:rFonts w:ascii="Verdana" w:hAnsi="Verdana"/>
          <w:bCs/>
        </w:rPr>
        <w:t>кв.м</w:t>
      </w:r>
      <w:proofErr w:type="spellEnd"/>
      <w:r w:rsidR="00FA2746">
        <w:rPr>
          <w:rFonts w:ascii="Verdana" w:hAnsi="Verdana"/>
          <w:bCs/>
        </w:rPr>
        <w:t xml:space="preserve">., категория земель: земли </w:t>
      </w:r>
      <w:r w:rsidR="00FA2746">
        <w:rPr>
          <w:rFonts w:ascii="Verdana" w:hAnsi="Verdana"/>
          <w:bCs/>
        </w:rPr>
        <w:lastRenderedPageBreak/>
        <w:t>населённых пунктов, виды разрешенного использования: индивидуальное жилищное строительство (далее именуемое – «недвижимое имущество»).</w:t>
      </w:r>
    </w:p>
    <w:p w14:paraId="7C201A90" w14:textId="77777777" w:rsidR="00FA2746" w:rsidRDefault="00FA2746" w:rsidP="00FA2746">
      <w:pPr>
        <w:pStyle w:val="ConsNormal"/>
        <w:widowControl/>
        <w:numPr>
          <w:ilvl w:val="1"/>
          <w:numId w:val="34"/>
        </w:numPr>
        <w:tabs>
          <w:tab w:val="left" w:pos="567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 xml:space="preserve">Недвижимое </w:t>
      </w:r>
      <w:r>
        <w:rPr>
          <w:rFonts w:ascii="Verdana" w:hAnsi="Verdana"/>
        </w:rPr>
        <w:t>имущество принадлежит Продавцу на праве собственности на основании:</w:t>
      </w:r>
    </w:p>
    <w:p w14:paraId="76A81067" w14:textId="77777777" w:rsidR="00FA2746" w:rsidRDefault="00FA2746" w:rsidP="00FA2746">
      <w:pPr>
        <w:pStyle w:val="af6"/>
        <w:ind w:firstLine="708"/>
        <w:rPr>
          <w:rFonts w:ascii="Verdana" w:hAnsi="Verdana"/>
          <w:sz w:val="20"/>
          <w:szCs w:val="20"/>
          <w:lang w:val="ru-RU" w:eastAsia="ru-RU"/>
        </w:rPr>
      </w:pPr>
      <w:r>
        <w:rPr>
          <w:rFonts w:ascii="Verdana" w:hAnsi="Verdana"/>
          <w:sz w:val="20"/>
          <w:szCs w:val="20"/>
          <w:lang w:val="ru-RU" w:eastAsia="ru-RU"/>
        </w:rPr>
        <w:t>- Решения, № 2-4454/2014, Выдан 25.12.2014 Ленинский районный суд г. Воронежа, дата вступления в силу 24.03.2015г.;</w:t>
      </w:r>
    </w:p>
    <w:p w14:paraId="288A36A1" w14:textId="77777777" w:rsidR="00FA2746" w:rsidRDefault="00FA2746" w:rsidP="00FA2746">
      <w:pPr>
        <w:pStyle w:val="af6"/>
        <w:ind w:firstLine="708"/>
        <w:rPr>
          <w:rFonts w:ascii="Verdana" w:hAnsi="Verdana"/>
          <w:sz w:val="20"/>
          <w:szCs w:val="20"/>
          <w:lang w:val="ru-RU" w:eastAsia="ru-RU"/>
        </w:rPr>
      </w:pPr>
      <w:r>
        <w:rPr>
          <w:rFonts w:ascii="Verdana" w:hAnsi="Verdana"/>
          <w:sz w:val="20"/>
          <w:szCs w:val="20"/>
          <w:lang w:val="ru-RU" w:eastAsia="ru-RU"/>
        </w:rPr>
        <w:t xml:space="preserve">- </w:t>
      </w:r>
      <w:r>
        <w:rPr>
          <w:rFonts w:ascii="Verdana" w:eastAsia="Calibri" w:hAnsi="Verdana"/>
          <w:kern w:val="0"/>
          <w:sz w:val="20"/>
          <w:szCs w:val="20"/>
          <w:lang w:val="ru-RU" w:eastAsia="ru-RU"/>
        </w:rPr>
        <w:t>Определения, № 2-4454/14, Выдан 13.12.2018 Ленинский районный суд г. Воронежа, дата вступления в силу 28.12.2018г.;</w:t>
      </w:r>
    </w:p>
    <w:p w14:paraId="595E9807" w14:textId="77777777" w:rsidR="00FA2746" w:rsidRDefault="00FA2746" w:rsidP="00FA2746">
      <w:pPr>
        <w:pStyle w:val="af6"/>
        <w:ind w:firstLine="708"/>
        <w:rPr>
          <w:rFonts w:ascii="Verdana" w:hAnsi="Verdana"/>
          <w:sz w:val="20"/>
          <w:szCs w:val="20"/>
          <w:lang w:val="ru-RU" w:eastAsia="ru-RU"/>
        </w:rPr>
      </w:pPr>
      <w:r>
        <w:rPr>
          <w:rFonts w:ascii="Verdana" w:hAnsi="Verdana"/>
          <w:sz w:val="20"/>
          <w:szCs w:val="20"/>
          <w:lang w:val="ru-RU" w:eastAsia="ru-RU"/>
        </w:rPr>
        <w:t>- Постановления о передаче нереализованного в принудительном порядке имущества должника взыскателю, Выдан 23.07.2019;</w:t>
      </w:r>
    </w:p>
    <w:p w14:paraId="1CFB20B5" w14:textId="77777777" w:rsidR="00FA2746" w:rsidRDefault="00FA2746" w:rsidP="00FA2746">
      <w:pPr>
        <w:pStyle w:val="af6"/>
        <w:ind w:firstLine="708"/>
        <w:rPr>
          <w:rFonts w:ascii="Verdana" w:hAnsi="Verdana"/>
          <w:sz w:val="20"/>
          <w:szCs w:val="20"/>
          <w:lang w:val="ru-RU" w:eastAsia="ru-RU"/>
        </w:rPr>
      </w:pPr>
      <w:r>
        <w:rPr>
          <w:rFonts w:ascii="Verdana" w:hAnsi="Verdana"/>
          <w:sz w:val="20"/>
          <w:szCs w:val="20"/>
          <w:lang w:val="ru-RU" w:eastAsia="ru-RU"/>
        </w:rPr>
        <w:t>- Акта о передаче нереализованного имущества должника взыскателю, Выдан 23.07.2019;</w:t>
      </w:r>
    </w:p>
    <w:p w14:paraId="69228343" w14:textId="77777777" w:rsidR="00FA2746" w:rsidRDefault="00FA2746" w:rsidP="00FA2746">
      <w:pPr>
        <w:pStyle w:val="af6"/>
        <w:ind w:firstLine="708"/>
        <w:rPr>
          <w:rFonts w:ascii="Verdana" w:hAnsi="Verdana"/>
          <w:sz w:val="20"/>
          <w:szCs w:val="20"/>
          <w:lang w:val="ru-RU" w:eastAsia="ru-RU"/>
        </w:rPr>
      </w:pPr>
      <w:r>
        <w:rPr>
          <w:rFonts w:ascii="Verdana" w:hAnsi="Verdana"/>
          <w:sz w:val="20"/>
          <w:szCs w:val="20"/>
          <w:lang w:val="ru-RU" w:eastAsia="ru-RU"/>
        </w:rPr>
        <w:t>- Акта о передаче нереализованного имущества должника взыскателю, Выдан 23.07.2019;</w:t>
      </w:r>
    </w:p>
    <w:p w14:paraId="6C12946D" w14:textId="77777777" w:rsidR="00FA2746" w:rsidRDefault="00FA2746" w:rsidP="00FA2746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 w:cs="Times New Roman"/>
          <w:kern w:val="24"/>
        </w:rPr>
        <w:tab/>
        <w:t xml:space="preserve">- </w:t>
      </w:r>
      <w:r>
        <w:rPr>
          <w:rFonts w:ascii="Verdana" w:hAnsi="Verdana"/>
        </w:rPr>
        <w:t>Постановления о передаче нереализованного в принудительном порядке имущества должника взыскателю, Выдан 23.07.2019,</w:t>
      </w:r>
    </w:p>
    <w:p w14:paraId="1FD519CD" w14:textId="5C5F0D81" w:rsidR="00FA2746" w:rsidRPr="002C087E" w:rsidRDefault="00FA2746" w:rsidP="00D162BF">
      <w:pPr>
        <w:pStyle w:val="ConsNormal"/>
        <w:widowControl/>
        <w:tabs>
          <w:tab w:val="left" w:pos="567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о чем в Едином государственном реестре недвижимости сделана запись о регистрации </w:t>
      </w:r>
      <w:r>
        <w:rPr>
          <w:rFonts w:ascii="Verdana" w:hAnsi="Verdana" w:cs="Times New Roman"/>
        </w:rPr>
        <w:t>№</w:t>
      </w:r>
      <w:r>
        <w:t xml:space="preserve"> </w:t>
      </w:r>
      <w:r>
        <w:rPr>
          <w:rFonts w:ascii="Verdana" w:hAnsi="Verdana" w:cs="Times New Roman"/>
        </w:rPr>
        <w:t>36:34:0404053:95-36/081/2019-4 от 04.12.2019г.</w:t>
      </w:r>
      <w:r>
        <w:rPr>
          <w:rFonts w:ascii="Verdana" w:hAnsi="Verdana"/>
        </w:rPr>
        <w:t xml:space="preserve">, что подтверждается Выпиской из Единого государственного реестра недвижимости </w:t>
      </w:r>
      <w:r w:rsidR="002C087E" w:rsidRPr="004C6CFF">
        <w:rPr>
          <w:rFonts w:ascii="Verdana" w:hAnsi="Verdana"/>
        </w:rPr>
        <w:t>от 02.04.2022 №99/2022/45880</w:t>
      </w:r>
      <w:r w:rsidR="002C087E">
        <w:rPr>
          <w:rFonts w:ascii="Verdana" w:hAnsi="Verdana"/>
        </w:rPr>
        <w:t>2439.</w:t>
      </w:r>
    </w:p>
    <w:p w14:paraId="4D4B9F38" w14:textId="77777777" w:rsidR="00FA2746" w:rsidRDefault="00FA2746" w:rsidP="00FA2746">
      <w:pPr>
        <w:pStyle w:val="ConsNormal"/>
        <w:widowControl/>
        <w:tabs>
          <w:tab w:val="left" w:pos="567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 xml:space="preserve">Земельный участок, на котором расположен индивидуальный жилой дом, принадлежит Продавцу на праве собственности на </w:t>
      </w:r>
      <w:r>
        <w:rPr>
          <w:rFonts w:ascii="Verdana" w:hAnsi="Verdana"/>
        </w:rPr>
        <w:t>основании:</w:t>
      </w:r>
    </w:p>
    <w:p w14:paraId="692807B3" w14:textId="77777777" w:rsidR="00FA2746" w:rsidRDefault="00FA2746" w:rsidP="00FA2746">
      <w:pPr>
        <w:autoSpaceDE w:val="0"/>
        <w:autoSpaceDN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  <w:t>- Решения, № 2-4454/2014, Выдан 25.12.2014 Ленинский районный суд г. Воронежа, дата вступления в силу 24.03.2015г.;</w:t>
      </w:r>
    </w:p>
    <w:p w14:paraId="3FBC4E7F" w14:textId="77777777" w:rsidR="00FA2746" w:rsidRDefault="00FA2746" w:rsidP="00FA2746">
      <w:pPr>
        <w:autoSpaceDE w:val="0"/>
        <w:autoSpaceDN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  <w:t xml:space="preserve">- </w:t>
      </w:r>
      <w:r>
        <w:rPr>
          <w:rFonts w:ascii="Verdana" w:eastAsia="Calibri" w:hAnsi="Verdana" w:cs="Times New Roman"/>
          <w:sz w:val="20"/>
          <w:szCs w:val="20"/>
          <w:lang w:eastAsia="ru-RU"/>
        </w:rPr>
        <w:t>Определения, № 2-4454/14, Выдан 13.12.2018 Ленинский районный суд г. Воронежа, дата вступления в силу 28.12.2018г.;</w:t>
      </w:r>
    </w:p>
    <w:p w14:paraId="361C2A44" w14:textId="77777777" w:rsidR="00FA2746" w:rsidRDefault="00FA2746" w:rsidP="00FA2746">
      <w:pPr>
        <w:autoSpaceDE w:val="0"/>
        <w:autoSpaceDN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  <w:t>- Постановления о передаче нереализованного в принудительном порядке имущества должника взыскателю, Выдан 23.07.2019;</w:t>
      </w:r>
    </w:p>
    <w:p w14:paraId="718E3B28" w14:textId="77777777" w:rsidR="00FA2746" w:rsidRDefault="00FA2746" w:rsidP="00FA2746">
      <w:pPr>
        <w:autoSpaceDE w:val="0"/>
        <w:autoSpaceDN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  <w:t>- Постановления о передаче нереализованного в принудительном порядке имущества должника взыскателю, Выдан 23.07.2019;</w:t>
      </w:r>
    </w:p>
    <w:p w14:paraId="7880602B" w14:textId="77777777" w:rsidR="00FA2746" w:rsidRDefault="00FA2746" w:rsidP="00FA2746">
      <w:pPr>
        <w:autoSpaceDE w:val="0"/>
        <w:autoSpaceDN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  <w:t>- Акта о передаче нереализованного имущества должника взыскателю, Выдан 23.07.2019;</w:t>
      </w:r>
    </w:p>
    <w:p w14:paraId="6FF64E86" w14:textId="77777777" w:rsidR="00FA2746" w:rsidRDefault="00FA2746" w:rsidP="00FA2746">
      <w:pPr>
        <w:autoSpaceDE w:val="0"/>
        <w:autoSpaceDN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24"/>
          <w:sz w:val="20"/>
          <w:szCs w:val="20"/>
          <w:lang w:eastAsia="ru-RU"/>
        </w:rPr>
        <w:t>- Акта о передаче нереализованного имущества должника взыскателю, Выдан 23.07.2019,</w:t>
      </w:r>
    </w:p>
    <w:p w14:paraId="2C23AA02" w14:textId="5469DFF5" w:rsidR="00182E5D" w:rsidRPr="00FF6CA0" w:rsidRDefault="00FA2746" w:rsidP="004C6CFF">
      <w:pPr>
        <w:pStyle w:val="ConsNormal"/>
        <w:widowControl/>
        <w:tabs>
          <w:tab w:val="left" w:pos="567"/>
        </w:tabs>
        <w:ind w:right="0"/>
        <w:jc w:val="both"/>
        <w:rPr>
          <w:rFonts w:ascii="Verdana" w:hAnsi="Verdana"/>
          <w:i/>
          <w:color w:val="0070C0"/>
        </w:rPr>
      </w:pPr>
      <w:r>
        <w:rPr>
          <w:rFonts w:ascii="Verdana" w:hAnsi="Verdana"/>
        </w:rPr>
        <w:t xml:space="preserve">о чем в </w:t>
      </w:r>
      <w:r>
        <w:rPr>
          <w:rFonts w:ascii="Verdana" w:hAnsi="Verdana"/>
          <w:color w:val="000000" w:themeColor="text1"/>
        </w:rPr>
        <w:t xml:space="preserve">Едином государственном реестре недвижимости сделана запись о регистрации </w:t>
      </w:r>
      <w:r>
        <w:rPr>
          <w:rFonts w:ascii="Verdana" w:hAnsi="Verdana" w:cs="Times New Roman"/>
        </w:rPr>
        <w:t>№</w:t>
      </w:r>
      <w:r>
        <w:t xml:space="preserve"> </w:t>
      </w:r>
      <w:r>
        <w:rPr>
          <w:rFonts w:ascii="Verdana" w:hAnsi="Verdana" w:cs="Times New Roman"/>
        </w:rPr>
        <w:t>36:34:0404031:37-36/081/2019-4 от 04.12.2019г.</w:t>
      </w:r>
      <w:r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</w:t>
      </w:r>
      <w:r>
        <w:rPr>
          <w:rFonts w:ascii="Verdana" w:hAnsi="Verdana"/>
        </w:rPr>
        <w:t xml:space="preserve">недвижимости </w:t>
      </w:r>
      <w:r w:rsidR="004C6CFF" w:rsidRPr="004C6CFF">
        <w:rPr>
          <w:rFonts w:ascii="Verdana" w:hAnsi="Verdana"/>
        </w:rPr>
        <w:t>от 02.04.2022 №99/2022/45880</w:t>
      </w:r>
      <w:r w:rsidR="002C087E">
        <w:rPr>
          <w:rFonts w:ascii="Verdana" w:hAnsi="Verdana"/>
        </w:rPr>
        <w:t>1941.</w:t>
      </w:r>
    </w:p>
    <w:p w14:paraId="6EA213C6" w14:textId="77777777" w:rsidR="00CF10DB" w:rsidRPr="00FF6CA0" w:rsidRDefault="00CF10DB" w:rsidP="00FF6CA0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5ADD95C1" w14:textId="77777777" w:rsidR="00171986" w:rsidRPr="00FF6CA0" w:rsidRDefault="000E2F36" w:rsidP="00FF6CA0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FF6CA0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FF6CA0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FF6CA0" w:rsidRDefault="000E2F36" w:rsidP="00FF6CA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FF6CA0" w14:paraId="094244C8" w14:textId="77777777" w:rsidTr="0034333C">
        <w:tc>
          <w:tcPr>
            <w:tcW w:w="2268" w:type="dxa"/>
          </w:tcPr>
          <w:p w14:paraId="4771667C" w14:textId="77777777" w:rsidR="000E2F36" w:rsidRPr="00FF6CA0" w:rsidRDefault="000E2F36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FF6CA0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FF6CA0" w:rsidRDefault="000E2F36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FF6CA0">
              <w:rPr>
                <w:rFonts w:ascii="Verdana" w:hAnsi="Verdana"/>
                <w:bCs/>
              </w:rPr>
              <w:t>1.</w:t>
            </w:r>
            <w:r w:rsidR="00AC6801" w:rsidRPr="00FF6CA0">
              <w:rPr>
                <w:rFonts w:ascii="Verdana" w:hAnsi="Verdana"/>
                <w:bCs/>
              </w:rPr>
              <w:t>4</w:t>
            </w:r>
            <w:r w:rsidRPr="00FF6CA0">
              <w:rPr>
                <w:rFonts w:ascii="Verdana" w:hAnsi="Verdana"/>
                <w:bCs/>
              </w:rPr>
              <w:t xml:space="preserve">. </w:t>
            </w:r>
            <w:r w:rsidR="00846464" w:rsidRPr="00FF6CA0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FF6CA0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FF6CA0" w14:paraId="2A1007DC" w14:textId="77777777" w:rsidTr="0034333C">
        <w:tc>
          <w:tcPr>
            <w:tcW w:w="2268" w:type="dxa"/>
          </w:tcPr>
          <w:p w14:paraId="4E55703E" w14:textId="77777777" w:rsidR="0034333C" w:rsidRPr="00FF6CA0" w:rsidRDefault="0034333C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FF6CA0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FF6CA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FF6CA0" w:rsidRDefault="0034333C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FF6CA0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FF6CA0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FF6CA0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FF6CA0" w:rsidRDefault="000E2F36" w:rsidP="00FF6CA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FF6CA0">
              <w:rPr>
                <w:rFonts w:ascii="Verdana" w:hAnsi="Verdana"/>
                <w:bCs/>
              </w:rPr>
              <w:t>1.</w:t>
            </w:r>
            <w:r w:rsidR="00AC6801" w:rsidRPr="00FF6CA0">
              <w:rPr>
                <w:rFonts w:ascii="Verdana" w:hAnsi="Verdana"/>
                <w:bCs/>
              </w:rPr>
              <w:t>4</w:t>
            </w:r>
            <w:r w:rsidRPr="00FF6CA0">
              <w:rPr>
                <w:rFonts w:ascii="Verdana" w:hAnsi="Verdana"/>
                <w:bCs/>
              </w:rPr>
              <w:t xml:space="preserve">. Покупатель </w:t>
            </w:r>
            <w:r w:rsidR="0034333C" w:rsidRPr="00FF6CA0">
              <w:rPr>
                <w:rFonts w:ascii="Verdana" w:hAnsi="Verdana"/>
                <w:bCs/>
              </w:rPr>
              <w:t>заключа</w:t>
            </w:r>
            <w:r w:rsidRPr="00FF6CA0">
              <w:rPr>
                <w:rFonts w:ascii="Verdana" w:hAnsi="Verdana"/>
                <w:bCs/>
              </w:rPr>
              <w:t>ет</w:t>
            </w:r>
            <w:r w:rsidR="0034333C" w:rsidRPr="00FF6CA0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FF6CA0">
              <w:rPr>
                <w:rFonts w:ascii="Verdana" w:hAnsi="Verdana"/>
                <w:bCs/>
              </w:rPr>
              <w:t>П</w:t>
            </w:r>
            <w:r w:rsidRPr="00FF6CA0">
              <w:rPr>
                <w:rFonts w:ascii="Verdana" w:hAnsi="Verdana"/>
                <w:bCs/>
              </w:rPr>
              <w:t xml:space="preserve">окупателя </w:t>
            </w:r>
            <w:r w:rsidR="0034333C" w:rsidRPr="00FF6CA0">
              <w:rPr>
                <w:rFonts w:ascii="Verdana" w:hAnsi="Verdana"/>
                <w:bCs/>
              </w:rPr>
              <w:t xml:space="preserve">кабальной сделкой. </w:t>
            </w:r>
            <w:r w:rsidRPr="00FF6CA0">
              <w:rPr>
                <w:rFonts w:ascii="Verdana" w:hAnsi="Verdana"/>
                <w:bCs/>
              </w:rPr>
              <w:t xml:space="preserve">Покупатель </w:t>
            </w:r>
            <w:r w:rsidR="0034333C" w:rsidRPr="00FF6CA0">
              <w:rPr>
                <w:rFonts w:ascii="Verdana" w:hAnsi="Verdana"/>
                <w:bCs/>
              </w:rPr>
              <w:t>подтвержда</w:t>
            </w:r>
            <w:r w:rsidR="00846464" w:rsidRPr="00FF6CA0">
              <w:rPr>
                <w:rFonts w:ascii="Verdana" w:hAnsi="Verdana"/>
                <w:bCs/>
              </w:rPr>
              <w:t>ет</w:t>
            </w:r>
            <w:r w:rsidR="0034333C" w:rsidRPr="00FF6CA0">
              <w:rPr>
                <w:rFonts w:ascii="Verdana" w:hAnsi="Verdana"/>
                <w:bCs/>
              </w:rPr>
              <w:t xml:space="preserve">, что </w:t>
            </w:r>
            <w:r w:rsidRPr="00FF6CA0">
              <w:rPr>
                <w:rFonts w:ascii="Verdana" w:hAnsi="Verdana"/>
                <w:bCs/>
              </w:rPr>
              <w:t xml:space="preserve">он </w:t>
            </w:r>
            <w:r w:rsidR="0034333C" w:rsidRPr="00FF6CA0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FF6CA0">
              <w:rPr>
                <w:rFonts w:ascii="Verdana" w:hAnsi="Verdana"/>
                <w:bCs/>
              </w:rPr>
              <w:t>состоит</w:t>
            </w:r>
            <w:r w:rsidR="0034333C" w:rsidRPr="00FF6CA0">
              <w:rPr>
                <w:rFonts w:ascii="Verdana" w:hAnsi="Verdana"/>
                <w:bCs/>
              </w:rPr>
              <w:t xml:space="preserve">; по состоянию здоровья </w:t>
            </w:r>
            <w:r w:rsidRPr="00FF6CA0">
              <w:rPr>
                <w:rFonts w:ascii="Verdana" w:hAnsi="Verdana"/>
                <w:bCs/>
              </w:rPr>
              <w:t xml:space="preserve">может </w:t>
            </w:r>
            <w:r w:rsidR="0034333C" w:rsidRPr="00FF6CA0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FF6CA0">
              <w:rPr>
                <w:rFonts w:ascii="Verdana" w:hAnsi="Verdana"/>
                <w:bCs/>
              </w:rPr>
              <w:t>е</w:t>
            </w:r>
            <w:r w:rsidR="0034333C" w:rsidRPr="00FF6CA0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FF6CA0">
              <w:rPr>
                <w:rFonts w:ascii="Verdana" w:hAnsi="Verdana"/>
                <w:bCs/>
              </w:rPr>
              <w:t xml:space="preserve">, </w:t>
            </w:r>
            <w:r w:rsidR="00C44067" w:rsidRPr="00FF6CA0">
              <w:rPr>
                <w:rFonts w:ascii="Verdana" w:hAnsi="Verdana"/>
                <w:bCs/>
              </w:rPr>
              <w:lastRenderedPageBreak/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FF6CA0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4D991E04" w:rsidR="0034333C" w:rsidRDefault="0034333C" w:rsidP="00FF6CA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06214D3C" w14:textId="2C4DE53A" w:rsidR="004C6CFF" w:rsidRPr="00FF6CA0" w:rsidRDefault="004C6CFF" w:rsidP="00FF6CA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FF6CA0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FF6CA0">
        <w:rPr>
          <w:rFonts w:ascii="Verdana" w:hAnsi="Verdana"/>
        </w:rPr>
        <w:t>, не заложено, в споре и под арестом не состоит, права на недвижимое имущество не являются предметом судебного спора.</w:t>
      </w:r>
    </w:p>
    <w:p w14:paraId="5BFD1D5D" w14:textId="77777777" w:rsidR="00761DF7" w:rsidRPr="00FF6CA0" w:rsidRDefault="00761DF7" w:rsidP="00FF6CA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BC76EB7" w14:textId="31F852FB" w:rsidR="00BD2793" w:rsidRPr="00FF6CA0" w:rsidRDefault="004C6CFF" w:rsidP="004C6CF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4C6CFF">
        <w:rPr>
          <w:rFonts w:ascii="Verdana" w:hAnsi="Verdana" w:cs="Times New Roman"/>
        </w:rPr>
        <w:t xml:space="preserve">1.6. В отчуждаемом недвижимом имуществе на дату подписания Договора никто не проживает. Покупатель после приобретения недвижимого имущества самостоятельно решает </w:t>
      </w:r>
      <w:r w:rsidR="00FF3725" w:rsidRPr="004C6CFF">
        <w:rPr>
          <w:rFonts w:ascii="Verdana" w:hAnsi="Verdana" w:cs="Times New Roman"/>
        </w:rPr>
        <w:t>вопросы,</w:t>
      </w:r>
      <w:r w:rsidRPr="004C6CFF">
        <w:rPr>
          <w:rFonts w:ascii="Verdana" w:hAnsi="Verdana" w:cs="Times New Roman"/>
        </w:rPr>
        <w:t xml:space="preserve"> связанные с получением сведений о проживании и регистрации третьих лиц в отношении недвижимого имущества и снятию их с регистрационного учета и выселению.</w:t>
      </w:r>
    </w:p>
    <w:p w14:paraId="5CEF65AE" w14:textId="77777777" w:rsidR="0034333C" w:rsidRPr="00FF6CA0" w:rsidRDefault="0034333C" w:rsidP="00FF6CA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BDADFA2" w14:textId="77777777" w:rsidR="00E0243A" w:rsidRPr="00FF6CA0" w:rsidRDefault="00E0243A" w:rsidP="00FF6CA0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6C21707" w14:textId="6F4941D0" w:rsidR="00930C3B" w:rsidRPr="00FF6CA0" w:rsidRDefault="00930C3B" w:rsidP="00FF6CA0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FF6CA0">
        <w:rPr>
          <w:rFonts w:ascii="Verdana" w:eastAsia="Times New Roman" w:hAnsi="Verdana"/>
          <w:color w:val="000000" w:themeColor="text1"/>
          <w:sz w:val="20"/>
          <w:szCs w:val="20"/>
        </w:rPr>
        <w:t xml:space="preserve">1.7. </w:t>
      </w:r>
      <w:r w:rsidR="004C6CFF" w:rsidRPr="00FF6CA0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4C6CFF" w:rsidRPr="00FF6CA0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4C6CFF" w:rsidRPr="00FF6CA0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5271EF0F" w14:textId="77777777" w:rsidR="00CF1A05" w:rsidRPr="00FF6CA0" w:rsidRDefault="00CF1A05" w:rsidP="00FF6CA0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7ECF20E" w14:textId="77777777" w:rsidR="00CF1A05" w:rsidRPr="00FF6CA0" w:rsidRDefault="00CF1A05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345C6" w14:textId="14910446" w:rsidR="00907E5A" w:rsidRDefault="00CF1A05" w:rsidP="00907E5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142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Цена недвижимого имущества составляет </w:t>
      </w:r>
      <w:r w:rsidR="004C6CFF" w:rsidRPr="004C6CFF">
        <w:rPr>
          <w:rFonts w:ascii="Verdana" w:hAnsi="Verdana"/>
        </w:rPr>
        <w:t>_____________________</w:t>
      </w:r>
      <w:proofErr w:type="gramStart"/>
      <w:r w:rsidR="004C6CFF" w:rsidRPr="004C6CFF">
        <w:rPr>
          <w:rFonts w:ascii="Verdana" w:hAnsi="Verdana"/>
        </w:rPr>
        <w:t>_(</w:t>
      </w:r>
      <w:proofErr w:type="gramEnd"/>
      <w:r w:rsidR="004C6CFF" w:rsidRPr="004C6CFF">
        <w:rPr>
          <w:rFonts w:ascii="Verdana" w:hAnsi="Verdana"/>
        </w:rPr>
        <w:t xml:space="preserve">__________________) рублей ___ копеек, НДС не облагается на основании </w:t>
      </w:r>
      <w:proofErr w:type="spellStart"/>
      <w:r w:rsidR="00973AE3">
        <w:rPr>
          <w:rFonts w:ascii="Helv" w:hAnsi="Helv" w:cs="Helv"/>
          <w:color w:val="000000"/>
        </w:rPr>
        <w:t>пп</w:t>
      </w:r>
      <w:proofErr w:type="spellEnd"/>
      <w:r w:rsidR="00973AE3">
        <w:rPr>
          <w:rFonts w:asciiTheme="minorHAnsi" w:hAnsiTheme="minorHAnsi" w:cs="Helv"/>
          <w:color w:val="000000"/>
        </w:rPr>
        <w:t>.</w:t>
      </w:r>
      <w:r w:rsidR="00973AE3">
        <w:rPr>
          <w:rFonts w:ascii="Helv" w:hAnsi="Helv" w:cs="Helv"/>
          <w:color w:val="000000"/>
        </w:rPr>
        <w:t xml:space="preserve"> 6 п. 2 ст. 146 </w:t>
      </w:r>
      <w:r w:rsidR="004C6CFF" w:rsidRPr="004C6CFF">
        <w:rPr>
          <w:rFonts w:ascii="Verdana" w:hAnsi="Verdana"/>
        </w:rPr>
        <w:t>Налогового кодекса Российской Федерации</w:t>
      </w:r>
      <w:r w:rsidR="00907E5A">
        <w:rPr>
          <w:rFonts w:ascii="Verdana" w:hAnsi="Verdana"/>
        </w:rPr>
        <w:t>, в том числе:</w:t>
      </w:r>
    </w:p>
    <w:p w14:paraId="15D12F1A" w14:textId="4E5CBE41" w:rsidR="00BB6EC7" w:rsidRPr="00F72C8D" w:rsidRDefault="00907E5A" w:rsidP="00F72C8D">
      <w:pPr>
        <w:pStyle w:val="a5"/>
        <w:widowControl w:val="0"/>
        <w:numPr>
          <w:ilvl w:val="0"/>
          <w:numId w:val="35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  <w:bCs/>
        </w:rPr>
      </w:pPr>
      <w:r w:rsidRPr="00F72C8D">
        <w:rPr>
          <w:rFonts w:ascii="Verdana" w:hAnsi="Verdana"/>
        </w:rPr>
        <w:t>Жилой дом</w:t>
      </w:r>
      <w:r w:rsidR="00BB6EC7" w:rsidRPr="00F72C8D">
        <w:rPr>
          <w:rFonts w:ascii="Verdana" w:hAnsi="Verdana"/>
        </w:rPr>
        <w:t xml:space="preserve">, </w:t>
      </w:r>
      <w:r w:rsidR="00BB6EC7" w:rsidRPr="00F72C8D">
        <w:rPr>
          <w:rFonts w:ascii="Verdana" w:hAnsi="Verdana"/>
          <w:bCs/>
        </w:rPr>
        <w:t xml:space="preserve">кадастровый номер 36:34:0404053:95, общей площадью 108,3 </w:t>
      </w:r>
      <w:proofErr w:type="spellStart"/>
      <w:r w:rsidR="00BB6EC7" w:rsidRPr="00F72C8D">
        <w:rPr>
          <w:rFonts w:ascii="Verdana" w:hAnsi="Verdana"/>
          <w:bCs/>
        </w:rPr>
        <w:t>кв.м</w:t>
      </w:r>
      <w:proofErr w:type="spellEnd"/>
      <w:r w:rsidR="00BB6EC7" w:rsidRPr="00F72C8D">
        <w:rPr>
          <w:rFonts w:ascii="Verdana" w:hAnsi="Verdana"/>
          <w:bCs/>
        </w:rPr>
        <w:t>., адрес: Воронежская область, г. Воронеж, ул. Маяковского, д. 56, - _________________________________________________________________,</w:t>
      </w:r>
    </w:p>
    <w:p w14:paraId="03745019" w14:textId="738848C6" w:rsidR="00907E5A" w:rsidRPr="00F72C8D" w:rsidRDefault="00BB6EC7" w:rsidP="00F72C8D">
      <w:pPr>
        <w:pStyle w:val="a5"/>
        <w:widowControl w:val="0"/>
        <w:numPr>
          <w:ilvl w:val="0"/>
          <w:numId w:val="35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  <w:bCs/>
        </w:rPr>
      </w:pPr>
      <w:r w:rsidRPr="00F72C8D">
        <w:rPr>
          <w:rFonts w:ascii="Verdana" w:hAnsi="Verdana"/>
          <w:bCs/>
        </w:rPr>
        <w:t xml:space="preserve">земельный участок, кадастровый номер 36:34:0404031:37, площадью 432 </w:t>
      </w:r>
      <w:proofErr w:type="spellStart"/>
      <w:r w:rsidRPr="00F72C8D">
        <w:rPr>
          <w:rFonts w:ascii="Verdana" w:hAnsi="Verdana"/>
          <w:bCs/>
        </w:rPr>
        <w:t>кв.м</w:t>
      </w:r>
      <w:proofErr w:type="spellEnd"/>
      <w:r w:rsidRPr="00F72C8D">
        <w:rPr>
          <w:rFonts w:ascii="Verdana" w:hAnsi="Verdana"/>
          <w:bCs/>
        </w:rPr>
        <w:t xml:space="preserve">., </w:t>
      </w:r>
      <w:r w:rsidR="00907E5A" w:rsidRPr="00F72C8D">
        <w:rPr>
          <w:rFonts w:ascii="Verdana" w:hAnsi="Verdana"/>
        </w:rPr>
        <w:t>________________________________________________________</w:t>
      </w:r>
      <w:r w:rsidRPr="00F72C8D">
        <w:rPr>
          <w:rFonts w:ascii="Verdana" w:hAnsi="Verdana"/>
        </w:rPr>
        <w:t xml:space="preserve">, </w:t>
      </w:r>
      <w:r w:rsidRPr="00F72C8D">
        <w:rPr>
          <w:rFonts w:ascii="Verdana" w:hAnsi="Verdana"/>
          <w:bCs/>
        </w:rPr>
        <w:t>адрес: Воронежская область, г. Воронеж, ул. Маяковского, д. 56 - _______________</w:t>
      </w:r>
      <w:r w:rsidR="00907E5A" w:rsidRPr="00F72C8D">
        <w:rPr>
          <w:rFonts w:ascii="Verdana" w:hAnsi="Verdana"/>
        </w:rPr>
        <w:t>__________________________________________________</w:t>
      </w:r>
      <w:r w:rsidRPr="00F72C8D">
        <w:rPr>
          <w:rFonts w:ascii="Verdana" w:hAnsi="Verdana"/>
        </w:rPr>
        <w:t>.</w:t>
      </w:r>
    </w:p>
    <w:p w14:paraId="035FDEC3" w14:textId="77777777" w:rsidR="00A24FDA" w:rsidRPr="00FF6CA0" w:rsidRDefault="00C131F7" w:rsidP="00FF6CA0">
      <w:pPr>
        <w:jc w:val="both"/>
        <w:rPr>
          <w:rFonts w:ascii="Verdana" w:hAnsi="Verdana" w:cs="Arial"/>
          <w:sz w:val="20"/>
          <w:szCs w:val="20"/>
        </w:rPr>
      </w:pPr>
      <w:r w:rsidRPr="00FF6CA0">
        <w:rPr>
          <w:rFonts w:ascii="Verdana" w:hAnsi="Verdana"/>
          <w:sz w:val="20"/>
          <w:szCs w:val="20"/>
        </w:rPr>
        <w:t xml:space="preserve">2.1.1. </w:t>
      </w:r>
      <w:r w:rsidRPr="00FF6CA0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FF6CA0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FF6CA0" w:rsidRDefault="000E6B2F" w:rsidP="00FF6CA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242B9DB9" w:rsidR="00E90DA2" w:rsidRPr="00FF6CA0" w:rsidRDefault="000E6B2F" w:rsidP="00FF6CA0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FF6CA0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FF6CA0" w:rsidRDefault="000E6B2F" w:rsidP="00FF6CA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FF6CA0" w:rsidRDefault="00525F9A" w:rsidP="00FF6CA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034DC572" w:rsidR="000E6B2F" w:rsidRPr="00FF6CA0" w:rsidRDefault="000E6B2F" w:rsidP="00FF37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(/НДС не облагается)</w:t>
            </w:r>
            <w:r w:rsidRPr="00FF6CA0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FF6CA0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FF6CA0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FF6CA0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FF6CA0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</w:t>
            </w:r>
            <w:r w:rsidRPr="00FF6CA0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D162BF">
              <w:rPr>
                <w:rFonts w:ascii="Verdana" w:hAnsi="Verdana" w:cs="Arial"/>
                <w:sz w:val="20"/>
                <w:szCs w:val="20"/>
              </w:rPr>
              <w:t>Кредитной организаци</w:t>
            </w:r>
            <w:r w:rsidR="00FF3725">
              <w:rPr>
                <w:rFonts w:ascii="Verdana" w:hAnsi="Verdana" w:cs="Arial"/>
                <w:sz w:val="20"/>
                <w:szCs w:val="20"/>
              </w:rPr>
              <w:t>ей</w:t>
            </w:r>
            <w:r w:rsidRPr="00D162BF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77777777" w:rsidR="00B64B5C" w:rsidRPr="00FF6CA0" w:rsidRDefault="00B64B5C" w:rsidP="00FF6C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commentRangeStart w:id="0"/>
      <w:commentRangeStart w:id="1"/>
      <w:commentRangeStart w:id="2"/>
      <w:r w:rsidRPr="00FF6CA0">
        <w:rPr>
          <w:rFonts w:ascii="Verdana" w:hAnsi="Verdana"/>
        </w:rPr>
        <w:t>Оплата по Договору осуществляется в следующем порядке:</w:t>
      </w:r>
      <w:commentRangeEnd w:id="0"/>
      <w:r w:rsidR="0027727C">
        <w:rPr>
          <w:rStyle w:val="ad"/>
          <w:rFonts w:asciiTheme="minorHAnsi" w:eastAsiaTheme="minorHAnsi" w:hAnsiTheme="minorHAnsi" w:cstheme="minorBidi"/>
          <w:lang w:eastAsia="en-US"/>
        </w:rPr>
        <w:commentReference w:id="0"/>
      </w:r>
      <w:commentRangeEnd w:id="1"/>
      <w:r w:rsidR="00CB3F59">
        <w:rPr>
          <w:rStyle w:val="ad"/>
          <w:rFonts w:asciiTheme="minorHAnsi" w:eastAsiaTheme="minorHAnsi" w:hAnsiTheme="minorHAnsi" w:cstheme="minorBidi"/>
          <w:lang w:eastAsia="en-US"/>
        </w:rPr>
        <w:commentReference w:id="1"/>
      </w:r>
      <w:commentRangeEnd w:id="2"/>
      <w:r w:rsidR="00CB3F59">
        <w:rPr>
          <w:rStyle w:val="ad"/>
          <w:rFonts w:asciiTheme="minorHAnsi" w:eastAsiaTheme="minorHAnsi" w:hAnsiTheme="minorHAnsi" w:cstheme="minorBidi"/>
          <w:lang w:eastAsia="en-US"/>
        </w:rPr>
        <w:commentReference w:id="2"/>
      </w:r>
    </w:p>
    <w:p w14:paraId="628EC4FD" w14:textId="77777777" w:rsidR="00DE0E51" w:rsidRPr="00FF6CA0" w:rsidRDefault="00DE0E51" w:rsidP="00FF6CA0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513"/>
      </w:tblGrid>
      <w:tr w:rsidR="00AB5223" w:rsidRPr="00FF6CA0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6657FF" w:rsidRDefault="00AB5223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657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  <w:r w:rsidR="00AC74CB" w:rsidRPr="006657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3D00C6B1" w:rsidR="00AB5223" w:rsidRPr="006657FF" w:rsidRDefault="00DE0E51" w:rsidP="008F7667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657F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6657FF">
              <w:rPr>
                <w:rFonts w:ascii="Verdana" w:hAnsi="Verdana"/>
                <w:sz w:val="20"/>
                <w:szCs w:val="20"/>
              </w:rPr>
              <w:t>1</w:t>
            </w:r>
            <w:r w:rsidRPr="006657FF">
              <w:rPr>
                <w:rFonts w:ascii="Verdana" w:hAnsi="Verdana"/>
                <w:sz w:val="20"/>
                <w:szCs w:val="20"/>
              </w:rPr>
              <w:t>.</w:t>
            </w:r>
            <w:r w:rsidR="00870EEB" w:rsidRPr="006657FF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6657F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8F7667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5 </w:t>
            </w:r>
            <w:r w:rsidR="00737CD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8F7667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6657F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6657F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6657F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</w:t>
            </w:r>
            <w:r w:rsidR="00FF3725" w:rsidRPr="006657FF">
              <w:rPr>
                <w:rFonts w:ascii="Verdana" w:hAnsi="Verdana"/>
                <w:sz w:val="20"/>
                <w:szCs w:val="20"/>
              </w:rPr>
              <w:t xml:space="preserve"> 11</w:t>
            </w:r>
            <w:r w:rsidR="00737CDB" w:rsidRPr="006657F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6657F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6657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6657FF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6657F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6657F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6657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6657F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6657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6657F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6657F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6657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6657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</w:t>
            </w:r>
            <w:bookmarkStart w:id="3" w:name="_GoBack"/>
            <w:r w:rsidR="008859A2" w:rsidRPr="006657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не облаг</w:t>
            </w:r>
            <w:bookmarkEnd w:id="3"/>
            <w:r w:rsidR="008859A2" w:rsidRPr="006657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ается)</w:t>
            </w:r>
            <w:r w:rsidR="00BF736E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FF6CA0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61D34C1D" w:rsidR="001E5436" w:rsidRPr="006657FF" w:rsidRDefault="001E5436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657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27727C" w:rsidRPr="006657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6657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6657FF" w:rsidRDefault="001243B2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657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12F96CD6" w:rsidR="001E5436" w:rsidRPr="006657FF" w:rsidRDefault="00B71921" w:rsidP="00FF6CA0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6657FF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6657FF">
              <w:rPr>
                <w:rFonts w:ascii="Verdana" w:hAnsi="Verdana"/>
                <w:sz w:val="20"/>
                <w:szCs w:val="20"/>
              </w:rPr>
              <w:t>1</w:t>
            </w:r>
            <w:r w:rsidRPr="006657FF">
              <w:rPr>
                <w:rFonts w:ascii="Verdana" w:hAnsi="Verdana"/>
                <w:sz w:val="20"/>
                <w:szCs w:val="20"/>
              </w:rPr>
              <w:t>.</w:t>
            </w:r>
            <w:r w:rsidR="000061AE" w:rsidRPr="006657FF">
              <w:rPr>
                <w:rFonts w:ascii="Verdana" w:hAnsi="Verdana"/>
                <w:sz w:val="20"/>
                <w:szCs w:val="20"/>
              </w:rPr>
              <w:t>(Б)</w:t>
            </w:r>
            <w:r w:rsidRPr="006657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160894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160894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020BEC" w:rsidRPr="006657F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6657FF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6657FF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6657FF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6657FF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6657FF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6657FF">
              <w:rPr>
                <w:rFonts w:ascii="Verdana" w:hAnsi="Verdana"/>
                <w:sz w:val="20"/>
                <w:szCs w:val="20"/>
              </w:rPr>
              <w:t>,</w:t>
            </w:r>
            <w:r w:rsidR="00181128" w:rsidRPr="006657FF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6657FF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6657FF">
              <w:rPr>
                <w:rFonts w:ascii="Verdana" w:hAnsi="Verdana"/>
                <w:sz w:val="20"/>
                <w:szCs w:val="20"/>
              </w:rPr>
              <w:t>риложении №</w:t>
            </w:r>
            <w:r w:rsidR="006648AA" w:rsidRPr="006657FF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181128" w:rsidRPr="006657FF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6657FF">
              <w:rPr>
                <w:rFonts w:ascii="Verdana" w:hAnsi="Verdana"/>
                <w:sz w:val="20"/>
                <w:szCs w:val="20"/>
              </w:rPr>
              <w:t>ц</w:t>
            </w:r>
            <w:r w:rsidRPr="006657FF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6657FF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6657FF">
              <w:rPr>
                <w:rFonts w:ascii="Verdana" w:hAnsi="Verdana"/>
                <w:sz w:val="20"/>
                <w:szCs w:val="20"/>
              </w:rPr>
              <w:t>в размере</w:t>
            </w:r>
            <w:r w:rsidR="0027727C" w:rsidRPr="006657F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2 </w:t>
            </w:r>
            <w:r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6657FF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6657FF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6657FF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6657F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  <w:tr w:rsidR="003D002A" w:rsidRPr="00FF6CA0" w14:paraId="729CCF2B" w14:textId="77777777" w:rsidTr="005A0EDB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20CB3D8" w14:textId="77777777" w:rsidR="00CC0F67" w:rsidRPr="00FF6CA0" w:rsidRDefault="00CC0F67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2C5C3C76" w14:textId="3C7ECA2F" w:rsidR="003D002A" w:rsidRPr="00FF6CA0" w:rsidRDefault="00CC0F67" w:rsidP="0027727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продажи имущества на торгах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2D7CDD0F" w14:textId="40569819" w:rsidR="00575237" w:rsidRPr="00FF6CA0" w:rsidRDefault="00575237" w:rsidP="00FF6CA0">
            <w:pPr>
              <w:pStyle w:val="a5"/>
              <w:ind w:left="32"/>
              <w:jc w:val="both"/>
              <w:rPr>
                <w:rFonts w:ascii="Verdana" w:hAnsi="Verdana"/>
              </w:rPr>
            </w:pPr>
            <w:r w:rsidRPr="00FF6CA0">
              <w:rPr>
                <w:rFonts w:ascii="Verdana" w:hAnsi="Verdana"/>
              </w:rPr>
              <w:t xml:space="preserve">2.2.2. </w:t>
            </w:r>
            <w:r w:rsidR="00E44495" w:rsidRPr="00FF6CA0">
              <w:rPr>
                <w:rFonts w:ascii="Verdana" w:hAnsi="Verdana"/>
              </w:rPr>
              <w:t>Задаток, внесенный П</w:t>
            </w:r>
            <w:r w:rsidR="003D002A" w:rsidRPr="00FF6CA0">
              <w:rPr>
                <w:rFonts w:ascii="Verdana" w:hAnsi="Verdana"/>
              </w:rPr>
              <w:t xml:space="preserve">окупателем для участия в </w:t>
            </w:r>
            <w:r w:rsidR="00732D58" w:rsidRPr="00FF6CA0">
              <w:rPr>
                <w:rFonts w:ascii="Verdana" w:hAnsi="Verdana"/>
              </w:rPr>
              <w:t>а</w:t>
            </w:r>
            <w:r w:rsidR="003D002A" w:rsidRPr="00FF6CA0">
              <w:rPr>
                <w:rFonts w:ascii="Verdana" w:hAnsi="Verdana"/>
              </w:rPr>
              <w:t xml:space="preserve">укционе в размере </w:t>
            </w:r>
            <w:r w:rsidR="006648AA" w:rsidRPr="006648AA">
              <w:rPr>
                <w:rFonts w:ascii="Verdana" w:hAnsi="Verdana"/>
              </w:rPr>
              <w:t xml:space="preserve">403 </w:t>
            </w:r>
            <w:proofErr w:type="gramStart"/>
            <w:r w:rsidR="006648AA" w:rsidRPr="006648AA">
              <w:rPr>
                <w:rFonts w:ascii="Verdana" w:hAnsi="Verdana"/>
              </w:rPr>
              <w:t>100</w:t>
            </w:r>
            <w:r w:rsidR="006648AA">
              <w:rPr>
                <w:rFonts w:ascii="Verdana" w:hAnsi="Verdana"/>
                <w:i/>
                <w:color w:val="0070C0"/>
              </w:rPr>
              <w:t xml:space="preserve"> </w:t>
            </w:r>
            <w:r w:rsidR="003D002A" w:rsidRPr="00FF6CA0">
              <w:rPr>
                <w:rFonts w:ascii="Verdana" w:hAnsi="Verdana"/>
                <w:i/>
                <w:color w:val="0070C0"/>
              </w:rPr>
              <w:t xml:space="preserve"> </w:t>
            </w:r>
            <w:r w:rsidR="006648AA" w:rsidRPr="00FF6CA0">
              <w:rPr>
                <w:rFonts w:ascii="Verdana" w:hAnsi="Verdana"/>
                <w:i/>
                <w:color w:val="0070C0"/>
              </w:rPr>
              <w:t>(</w:t>
            </w:r>
            <w:proofErr w:type="gramEnd"/>
            <w:r w:rsidR="006648AA">
              <w:rPr>
                <w:rFonts w:ascii="Verdana" w:hAnsi="Verdana"/>
                <w:i/>
                <w:color w:val="0070C0"/>
              </w:rPr>
              <w:t>четыреста три тысячи сто</w:t>
            </w:r>
            <w:r w:rsidR="006648AA" w:rsidRPr="00FF6CA0">
              <w:rPr>
                <w:rFonts w:ascii="Verdana" w:hAnsi="Verdana"/>
                <w:i/>
                <w:color w:val="0070C0"/>
              </w:rPr>
              <w:t>)</w:t>
            </w:r>
            <w:r w:rsidR="006648AA" w:rsidRPr="00FF6CA0">
              <w:rPr>
                <w:rFonts w:ascii="Verdana" w:hAnsi="Verdana"/>
                <w:color w:val="0070C0"/>
              </w:rPr>
              <w:t xml:space="preserve"> </w:t>
            </w:r>
            <w:r w:rsidR="003D002A" w:rsidRPr="00FF6CA0">
              <w:rPr>
                <w:rFonts w:ascii="Verdana" w:hAnsi="Verdana"/>
              </w:rPr>
              <w:t xml:space="preserve">рублей </w:t>
            </w:r>
            <w:r w:rsidR="006648AA">
              <w:rPr>
                <w:rFonts w:ascii="Verdana" w:hAnsi="Verdana"/>
                <w:color w:val="0070C0"/>
              </w:rPr>
              <w:t>00</w:t>
            </w:r>
            <w:r w:rsidR="006648AA" w:rsidRPr="00FF6CA0">
              <w:rPr>
                <w:rFonts w:ascii="Verdana" w:hAnsi="Verdana"/>
              </w:rPr>
              <w:t xml:space="preserve"> </w:t>
            </w:r>
            <w:r w:rsidR="003D002A" w:rsidRPr="00FF6CA0">
              <w:rPr>
                <w:rFonts w:ascii="Verdana" w:hAnsi="Verdana"/>
              </w:rPr>
              <w:t xml:space="preserve">копеек </w:t>
            </w:r>
            <w:r w:rsidR="003D002A" w:rsidRPr="00FF6CA0">
              <w:rPr>
                <w:rFonts w:ascii="Verdana" w:hAnsi="Verdana"/>
                <w:i/>
                <w:color w:val="0070C0"/>
              </w:rPr>
              <w:t>(НДС не облагается),</w:t>
            </w:r>
            <w:r w:rsidR="003D002A" w:rsidRPr="00FF6CA0">
              <w:rPr>
                <w:rFonts w:ascii="Verdana" w:hAnsi="Verdana"/>
                <w:color w:val="0070C0"/>
              </w:rPr>
              <w:t xml:space="preserve"> </w:t>
            </w:r>
            <w:r w:rsidR="00290AF2" w:rsidRPr="00FF6CA0">
              <w:rPr>
                <w:rFonts w:ascii="Verdana" w:hAnsi="Verdana"/>
              </w:rPr>
              <w:t>засчитывается</w:t>
            </w:r>
          </w:p>
          <w:p w14:paraId="2A394871" w14:textId="77777777" w:rsidR="004409BC" w:rsidRPr="00FF6CA0" w:rsidRDefault="004409BC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71170" w:rsidRPr="00FF6CA0" w14:paraId="24E6D900" w14:textId="77777777" w:rsidTr="005A0EDB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3BE6EC9" w14:textId="77777777" w:rsidR="00671170" w:rsidRPr="00FF6CA0" w:rsidRDefault="00671170" w:rsidP="00FF6CA0">
            <w:pP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51FA5" w14:textId="77777777" w:rsidR="00671170" w:rsidRPr="00FF6CA0" w:rsidRDefault="00671170" w:rsidP="00FF6CA0">
            <w:pPr>
              <w:pStyle w:val="a5"/>
              <w:ind w:left="114"/>
              <w:jc w:val="both"/>
              <w:rPr>
                <w:rFonts w:ascii="Verdana" w:hAnsi="Verdana"/>
              </w:rPr>
            </w:pPr>
            <w:r w:rsidRPr="00FF6CA0">
              <w:rPr>
                <w:rFonts w:ascii="Verdana" w:hAnsi="Verdana"/>
              </w:rPr>
              <w:t xml:space="preserve">в счет Обеспечительного платежа Покупателя в пользу Продавца (ст.  381.1 ГК РФ). </w:t>
            </w:r>
          </w:p>
          <w:p w14:paraId="655BD43B" w14:textId="77777777" w:rsidR="00671170" w:rsidRPr="00FF6CA0" w:rsidRDefault="00671170" w:rsidP="00FF6CA0">
            <w:pPr>
              <w:pStyle w:val="a5"/>
              <w:ind w:left="114"/>
              <w:jc w:val="both"/>
              <w:rPr>
                <w:rFonts w:ascii="Verdana" w:hAnsi="Verdana"/>
              </w:rPr>
            </w:pPr>
            <w:r w:rsidRPr="00FF6CA0">
              <w:rPr>
                <w:rFonts w:ascii="Verdana" w:hAnsi="Verdana"/>
              </w:rPr>
              <w:t>Обеспечительный платеж обеспечивает исполнение Покупателем денежных обязательств по оплате цены недвижимого имущества (</w:t>
            </w:r>
            <w:proofErr w:type="spellStart"/>
            <w:r w:rsidRPr="00FF6CA0">
              <w:rPr>
                <w:rFonts w:ascii="Verdana" w:hAnsi="Verdana"/>
              </w:rPr>
              <w:t>п.п</w:t>
            </w:r>
            <w:proofErr w:type="spellEnd"/>
            <w:r w:rsidRPr="00FF6CA0">
              <w:rPr>
                <w:rFonts w:ascii="Verdana" w:hAnsi="Verdana"/>
              </w:rPr>
              <w:t>. 2.2.1 (Б) Договора),</w:t>
            </w:r>
            <w:r w:rsidRPr="00FF6CA0">
              <w:t xml:space="preserve"> </w:t>
            </w:r>
            <w:r w:rsidRPr="00FF6CA0">
              <w:rPr>
                <w:rFonts w:ascii="Verdana" w:hAnsi="Verdana"/>
              </w:rPr>
              <w:t>в том числе обязанность возместить убытки или уплатить неустойку в случае нарушения Договора (</w:t>
            </w:r>
            <w:proofErr w:type="spellStart"/>
            <w:r w:rsidRPr="00FF6CA0">
              <w:rPr>
                <w:rFonts w:ascii="Verdana" w:hAnsi="Verdana"/>
              </w:rPr>
              <w:t>п.п</w:t>
            </w:r>
            <w:proofErr w:type="spellEnd"/>
            <w:r w:rsidRPr="00FF6CA0">
              <w:rPr>
                <w:rFonts w:ascii="Verdana" w:hAnsi="Verdana"/>
              </w:rPr>
              <w:t>. 6.1, 6.2 Договора).</w:t>
            </w:r>
          </w:p>
          <w:p w14:paraId="0EE9CCBA" w14:textId="77777777" w:rsidR="00671170" w:rsidRPr="00FF6CA0" w:rsidRDefault="00671170" w:rsidP="00FF6CA0">
            <w:pPr>
              <w:pStyle w:val="a5"/>
              <w:ind w:left="114"/>
              <w:jc w:val="both"/>
              <w:rPr>
                <w:rFonts w:ascii="Verdana" w:hAnsi="Verdana"/>
              </w:rPr>
            </w:pPr>
            <w:r w:rsidRPr="00FF6CA0">
              <w:rPr>
                <w:rFonts w:ascii="Verdana" w:hAnsi="Verdana"/>
              </w:rPr>
              <w:t xml:space="preserve">Обеспечительный платеж является собственностью Продавца. </w:t>
            </w:r>
          </w:p>
          <w:p w14:paraId="3A5FC7A0" w14:textId="72492F96" w:rsidR="00671170" w:rsidRPr="00FF6CA0" w:rsidRDefault="00671170" w:rsidP="00FF6CA0">
            <w:pPr>
              <w:pStyle w:val="a5"/>
              <w:ind w:left="114"/>
              <w:jc w:val="both"/>
              <w:rPr>
                <w:rFonts w:ascii="Verdana" w:hAnsi="Verdana" w:cs="Verdana"/>
                <w:i/>
                <w:iCs/>
                <w:color w:val="0082BF"/>
              </w:rPr>
            </w:pPr>
            <w:r w:rsidRPr="00FF6CA0">
              <w:rPr>
                <w:rFonts w:ascii="Verdana" w:hAnsi="Verdana"/>
              </w:rPr>
      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(Б) Договора, при наступлении следующих обстоятельств: </w:t>
            </w:r>
            <w:r w:rsidRPr="00FF6CA0">
              <w:rPr>
                <w:rFonts w:ascii="Verdana" w:hAnsi="Verdana" w:cs="Verdana"/>
              </w:rPr>
              <w:t>на счет Продавца, указанный в разделе 11 Договора, поступили денежные средства в соответствии с п.2.2.1 в размере</w:t>
            </w:r>
            <w:r w:rsidRPr="00FF6CA0">
              <w:rPr>
                <w:rStyle w:val="af4"/>
                <w:rFonts w:ascii="Verdana" w:hAnsi="Verdana" w:cs="Verdana"/>
              </w:rPr>
              <w:footnoteReference w:id="3"/>
            </w:r>
            <w:r w:rsidRPr="00FF6CA0">
              <w:rPr>
                <w:rFonts w:ascii="Verdana" w:hAnsi="Verdana" w:cs="Verdana"/>
              </w:rPr>
              <w:t xml:space="preserve">  </w:t>
            </w:r>
            <w:r w:rsidRPr="00FF6CA0">
              <w:rPr>
                <w:rFonts w:ascii="Verdana" w:hAnsi="Verdana" w:cs="Verdana"/>
                <w:i/>
                <w:iCs/>
                <w:color w:val="0082BF"/>
              </w:rPr>
              <w:t xml:space="preserve">___________ (_____________) </w:t>
            </w:r>
            <w:r w:rsidRPr="00FF6CA0">
              <w:rPr>
                <w:rFonts w:ascii="Verdana" w:hAnsi="Verdana" w:cs="Verdana"/>
                <w:color w:val="000000"/>
              </w:rPr>
              <w:t xml:space="preserve">рублей </w:t>
            </w:r>
            <w:r w:rsidRPr="00FF6CA0">
              <w:rPr>
                <w:rFonts w:ascii="Verdana" w:hAnsi="Verdana" w:cs="Verdana"/>
                <w:i/>
                <w:iCs/>
                <w:color w:val="0082BF"/>
                <w:u w:val="single"/>
              </w:rPr>
              <w:t xml:space="preserve">___ </w:t>
            </w:r>
            <w:r w:rsidRPr="00FF6CA0">
              <w:rPr>
                <w:rFonts w:ascii="Verdana" w:hAnsi="Verdana" w:cs="Verdana"/>
                <w:color w:val="000000"/>
              </w:rPr>
              <w:t xml:space="preserve">копеек </w:t>
            </w:r>
            <w:r w:rsidRPr="00FF6CA0">
              <w:rPr>
                <w:rFonts w:ascii="Verdana" w:hAnsi="Verdana" w:cs="Verdana"/>
                <w:i/>
                <w:iCs/>
                <w:color w:val="0082BF"/>
              </w:rPr>
              <w:t>(НДС не облагается)</w:t>
            </w:r>
          </w:p>
          <w:p w14:paraId="077A069E" w14:textId="77777777" w:rsidR="00671170" w:rsidRPr="00FF6CA0" w:rsidRDefault="00671170" w:rsidP="00FF6CA0">
            <w:pPr>
              <w:pStyle w:val="a5"/>
              <w:ind w:left="114"/>
              <w:jc w:val="both"/>
              <w:rPr>
                <w:rFonts w:ascii="Verdana" w:hAnsi="Verdana"/>
                <w:color w:val="FF0000"/>
              </w:rPr>
            </w:pPr>
          </w:p>
          <w:p w14:paraId="6F5C856E" w14:textId="7BE780B3" w:rsidR="00671170" w:rsidRPr="00FF6CA0" w:rsidRDefault="00671170" w:rsidP="00FF6CA0">
            <w:pPr>
              <w:pStyle w:val="a5"/>
              <w:ind w:left="114" w:firstLine="636"/>
              <w:jc w:val="both"/>
              <w:rPr>
                <w:rFonts w:ascii="Verdana" w:hAnsi="Verdana"/>
              </w:rPr>
            </w:pPr>
            <w:r w:rsidRPr="00FF6CA0">
              <w:rPr>
                <w:rFonts w:ascii="Verdana" w:hAnsi="Verdana"/>
              </w:rPr>
              <w:t>В случае отказа Продавца от Договора в соотве</w:t>
            </w:r>
            <w:r w:rsidR="00075A04" w:rsidRPr="00FF6CA0">
              <w:rPr>
                <w:rFonts w:ascii="Verdana" w:hAnsi="Verdana"/>
              </w:rPr>
              <w:t>тствии с пунктом 9.2. Договора О</w:t>
            </w:r>
            <w:r w:rsidRPr="00FF6CA0">
              <w:rPr>
                <w:rFonts w:ascii="Verdana" w:hAnsi="Verdana"/>
              </w:rPr>
              <w:t>беспечительный платеж не подлежит возврату Покупателю и остается у Продавца.</w:t>
            </w:r>
          </w:p>
          <w:p w14:paraId="2BACF2AE" w14:textId="77777777" w:rsidR="00671170" w:rsidRPr="00FF6CA0" w:rsidRDefault="00671170" w:rsidP="00FF6CA0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</w:tbl>
    <w:p w14:paraId="227488BD" w14:textId="77777777" w:rsidR="008E0E6F" w:rsidRPr="00FF6CA0" w:rsidRDefault="008E0E6F" w:rsidP="00FF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6F8EDE" w14:textId="77777777" w:rsidR="00CF1A05" w:rsidRPr="00FF6CA0" w:rsidRDefault="003D002A" w:rsidP="00FF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FF6CA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FF6CA0" w:rsidRDefault="008F55DE" w:rsidP="00FF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FF6CA0">
        <w:rPr>
          <w:rFonts w:ascii="Verdana" w:hAnsi="Verdana"/>
          <w:sz w:val="20"/>
          <w:szCs w:val="20"/>
        </w:rPr>
        <w:t xml:space="preserve">Расчеты, </w:t>
      </w:r>
      <w:r w:rsidR="008E7F17" w:rsidRPr="00FF6CA0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FF6CA0" w:rsidRDefault="008F55DE" w:rsidP="00FF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FF6CA0">
        <w:rPr>
          <w:rFonts w:ascii="Verdana" w:hAnsi="Verdana"/>
          <w:sz w:val="20"/>
          <w:szCs w:val="20"/>
        </w:rPr>
        <w:t>2.</w:t>
      </w:r>
      <w:r w:rsidR="0020177F" w:rsidRPr="00FF6CA0">
        <w:rPr>
          <w:rFonts w:ascii="Verdana" w:hAnsi="Verdana"/>
          <w:sz w:val="20"/>
          <w:szCs w:val="20"/>
        </w:rPr>
        <w:t>5</w:t>
      </w:r>
      <w:r w:rsidR="000A1317" w:rsidRPr="00FF6CA0">
        <w:rPr>
          <w:rFonts w:ascii="Verdana" w:hAnsi="Verdana"/>
          <w:sz w:val="20"/>
          <w:szCs w:val="20"/>
        </w:rPr>
        <w:t xml:space="preserve">. </w:t>
      </w:r>
      <w:r w:rsidR="001C7960" w:rsidRPr="00FF6CA0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FF6CA0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FF6CA0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FF6CA0" w:rsidRDefault="001C7960" w:rsidP="00FF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FF6CA0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FF6CA0" w:rsidRDefault="000A1317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FF6CA0" w:rsidRDefault="00C55B7E" w:rsidP="00FF6CA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FF6CA0" w:rsidRDefault="008F55D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предшествующим залогом по отношению </w:t>
            </w:r>
            <w:r w:rsidR="00F07D0B" w:rsidRPr="00FF6CA0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FF6CA0" w:rsidRDefault="00B5465D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FF6CA0" w:rsidRDefault="008F55DE" w:rsidP="00FF6CA0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FF6CA0">
              <w:rPr>
                <w:rFonts w:ascii="Verdana" w:hAnsi="Verdana"/>
              </w:rPr>
              <w:t>2.</w:t>
            </w:r>
            <w:r w:rsidR="001C7960" w:rsidRPr="00FF6CA0">
              <w:rPr>
                <w:rFonts w:ascii="Verdana" w:hAnsi="Verdana"/>
              </w:rPr>
              <w:t>7</w:t>
            </w:r>
            <w:r w:rsidR="000A1317" w:rsidRPr="00FF6CA0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FF6CA0">
              <w:rPr>
                <w:rFonts w:ascii="Verdana" w:hAnsi="Verdana"/>
              </w:rPr>
              <w:t xml:space="preserve"> н</w:t>
            </w:r>
            <w:r w:rsidR="00387FA5" w:rsidRPr="00FF6CA0">
              <w:rPr>
                <w:rFonts w:ascii="Verdana" w:hAnsi="Verdana"/>
              </w:rPr>
              <w:t>едвижимого имущества</w:t>
            </w:r>
            <w:r w:rsidR="000A1317" w:rsidRPr="00FF6CA0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FF6CA0">
              <w:rPr>
                <w:rFonts w:ascii="Verdana" w:hAnsi="Verdana"/>
              </w:rPr>
              <w:t>Договора</w:t>
            </w:r>
            <w:r w:rsidR="000A1317" w:rsidRPr="00FF6CA0">
              <w:rPr>
                <w:rFonts w:ascii="Verdana" w:hAnsi="Verdana"/>
              </w:rPr>
              <w:t xml:space="preserve">, в течение </w:t>
            </w:r>
            <w:r w:rsidR="000A1317" w:rsidRPr="00FF6CA0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FF6CA0">
              <w:rPr>
                <w:rFonts w:ascii="Verdana" w:hAnsi="Verdana"/>
                <w:color w:val="0070C0"/>
              </w:rPr>
              <w:t xml:space="preserve"> </w:t>
            </w:r>
            <w:r w:rsidR="000A1317" w:rsidRPr="00FF6CA0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FF6CA0">
              <w:rPr>
                <w:rFonts w:ascii="Verdana" w:hAnsi="Verdana"/>
              </w:rPr>
              <w:t xml:space="preserve"> по оплате</w:t>
            </w:r>
            <w:r w:rsidR="00F8488D" w:rsidRPr="00FF6CA0">
              <w:rPr>
                <w:rFonts w:ascii="Verdana" w:hAnsi="Verdana"/>
              </w:rPr>
              <w:t xml:space="preserve"> ц</w:t>
            </w:r>
            <w:r w:rsidR="003C33D0" w:rsidRPr="00FF6CA0">
              <w:rPr>
                <w:rFonts w:ascii="Verdana" w:hAnsi="Verdana"/>
              </w:rPr>
              <w:t>ены н</w:t>
            </w:r>
            <w:r w:rsidR="00CD0BC6" w:rsidRPr="00FF6CA0">
              <w:rPr>
                <w:rFonts w:ascii="Verdana" w:hAnsi="Verdana"/>
              </w:rPr>
              <w:t>едвижимого имущества</w:t>
            </w:r>
            <w:r w:rsidR="00920057" w:rsidRPr="00FF6CA0">
              <w:rPr>
                <w:rFonts w:ascii="Verdana" w:hAnsi="Verdana"/>
              </w:rPr>
              <w:t xml:space="preserve"> в полном объеме</w:t>
            </w:r>
            <w:r w:rsidR="000A1317" w:rsidRPr="00FF6CA0">
              <w:rPr>
                <w:rFonts w:ascii="Verdana" w:hAnsi="Verdana"/>
              </w:rPr>
              <w:t>.</w:t>
            </w:r>
          </w:p>
          <w:p w14:paraId="75F2007D" w14:textId="77777777" w:rsidR="000A1317" w:rsidRPr="00FF6CA0" w:rsidRDefault="000A1317" w:rsidP="00FF6CA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FF6CA0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FF6CA0" w:rsidRDefault="000A1317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4648C2EB" w:rsidR="00C55B7E" w:rsidRPr="00FF6CA0" w:rsidRDefault="00C55B7E" w:rsidP="00FF6CA0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FF6CA0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FF6CA0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 w:rsidRPr="00FF6CA0">
              <w:rPr>
                <w:rFonts w:ascii="Verdana" w:hAnsi="Verdana"/>
                <w:i/>
                <w:color w:val="FF0000"/>
              </w:rPr>
              <w:t>)</w:t>
            </w:r>
            <w:r w:rsidRPr="00FF6CA0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FF6CA0" w:rsidRDefault="000A1317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FF6CA0" w:rsidRDefault="008F55D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FF6CA0" w:rsidRDefault="00A24C91" w:rsidP="00FF6CA0">
      <w:pPr>
        <w:pStyle w:val="a5"/>
        <w:widowControl w:val="0"/>
        <w:numPr>
          <w:ilvl w:val="0"/>
          <w:numId w:val="22"/>
        </w:numPr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FF6CA0">
        <w:rPr>
          <w:rFonts w:ascii="Verdana" w:hAnsi="Verdana"/>
          <w:b/>
        </w:rPr>
        <w:t>ПЕРЕДАЧА ИМУЩЕСТВА</w:t>
      </w:r>
    </w:p>
    <w:p w14:paraId="43999E48" w14:textId="77777777" w:rsidR="00A24C91" w:rsidRPr="00FF6CA0" w:rsidRDefault="00A24C91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706A9E2A" w:rsidR="00C8616B" w:rsidRPr="00D162BF" w:rsidRDefault="00892139" w:rsidP="00D162BF">
      <w:pPr>
        <w:spacing w:after="0" w:line="240" w:lineRule="auto"/>
        <w:ind w:firstLine="993"/>
        <w:jc w:val="both"/>
        <w:rPr>
          <w:rFonts w:ascii="Verdana" w:hAnsi="Verdana"/>
        </w:rPr>
      </w:pPr>
      <w:r w:rsidRPr="00D162BF">
        <w:rPr>
          <w:rFonts w:ascii="Verdana" w:hAnsi="Verdana"/>
          <w:sz w:val="20"/>
          <w:szCs w:val="20"/>
        </w:rPr>
        <w:t xml:space="preserve">3.1. </w:t>
      </w:r>
      <w:r w:rsidR="00A24C91" w:rsidRPr="00D162BF">
        <w:rPr>
          <w:rFonts w:ascii="Verdana" w:hAnsi="Verdana"/>
          <w:sz w:val="20"/>
          <w:szCs w:val="20"/>
        </w:rPr>
        <w:t>Недвижимое имущество передается Продавцом</w:t>
      </w:r>
      <w:r w:rsidR="00F24CF0" w:rsidRPr="00D162BF">
        <w:rPr>
          <w:rFonts w:ascii="Verdana" w:hAnsi="Verdana"/>
          <w:sz w:val="20"/>
          <w:szCs w:val="20"/>
        </w:rPr>
        <w:t xml:space="preserve"> и принимается</w:t>
      </w:r>
      <w:r w:rsidR="00A24C91" w:rsidRPr="00D162BF">
        <w:rPr>
          <w:rFonts w:ascii="Verdana" w:hAnsi="Verdana"/>
          <w:sz w:val="20"/>
          <w:szCs w:val="20"/>
        </w:rPr>
        <w:t xml:space="preserve"> Покупател</w:t>
      </w:r>
      <w:r w:rsidR="00F24CF0" w:rsidRPr="00D162BF">
        <w:rPr>
          <w:rFonts w:ascii="Verdana" w:hAnsi="Verdana"/>
          <w:sz w:val="20"/>
          <w:szCs w:val="20"/>
        </w:rPr>
        <w:t>ем</w:t>
      </w:r>
      <w:r w:rsidR="00A24C91" w:rsidRPr="00D162BF">
        <w:rPr>
          <w:rFonts w:ascii="Verdana" w:hAnsi="Verdana"/>
          <w:sz w:val="20"/>
          <w:szCs w:val="20"/>
        </w:rPr>
        <w:t xml:space="preserve"> по Акту приема-передачи</w:t>
      </w:r>
      <w:r w:rsidR="00694982" w:rsidRPr="00D162BF">
        <w:rPr>
          <w:rFonts w:ascii="Verdana" w:hAnsi="Verdana"/>
          <w:sz w:val="20"/>
          <w:szCs w:val="20"/>
        </w:rPr>
        <w:t xml:space="preserve"> (по форме Приложения №</w:t>
      </w:r>
      <w:r w:rsidR="00764281" w:rsidRPr="00D162BF">
        <w:rPr>
          <w:rFonts w:ascii="Verdana" w:hAnsi="Verdana"/>
          <w:sz w:val="20"/>
          <w:szCs w:val="20"/>
        </w:rPr>
        <w:t xml:space="preserve">1 </w:t>
      </w:r>
      <w:r w:rsidR="00694982" w:rsidRPr="00D162BF">
        <w:rPr>
          <w:rFonts w:ascii="Verdana" w:hAnsi="Verdana"/>
          <w:sz w:val="20"/>
          <w:szCs w:val="20"/>
        </w:rPr>
        <w:t>к Договору</w:t>
      </w:r>
      <w:r w:rsidR="000F3D1D" w:rsidRPr="00D162BF">
        <w:rPr>
          <w:rFonts w:ascii="Verdana" w:hAnsi="Verdana"/>
          <w:sz w:val="20"/>
          <w:szCs w:val="20"/>
        </w:rPr>
        <w:t xml:space="preserve"> – далее Акт приема-передачи</w:t>
      </w:r>
      <w:r w:rsidR="00694982" w:rsidRPr="00D162BF">
        <w:rPr>
          <w:rFonts w:ascii="Verdana" w:hAnsi="Verdana"/>
          <w:sz w:val="20"/>
          <w:szCs w:val="20"/>
        </w:rPr>
        <w:t>)</w:t>
      </w:r>
      <w:r w:rsidR="00A24C91" w:rsidRPr="00D162BF">
        <w:rPr>
          <w:rFonts w:ascii="Verdana" w:hAnsi="Verdana"/>
          <w:sz w:val="20"/>
          <w:szCs w:val="20"/>
        </w:rPr>
        <w:t xml:space="preserve">, который подписывается Сторонами </w:t>
      </w:r>
      <w:r w:rsidR="00344FEB" w:rsidRPr="00D162BF">
        <w:rPr>
          <w:rFonts w:ascii="Verdana" w:hAnsi="Verdana"/>
          <w:i/>
          <w:color w:val="0070C0"/>
          <w:sz w:val="20"/>
          <w:szCs w:val="20"/>
        </w:rPr>
        <w:t>в течение</w:t>
      </w:r>
      <w:r w:rsidR="00160894" w:rsidRPr="00D162BF">
        <w:rPr>
          <w:rFonts w:ascii="Verdana" w:hAnsi="Verdana"/>
          <w:i/>
          <w:color w:val="0070C0"/>
          <w:sz w:val="20"/>
          <w:szCs w:val="20"/>
        </w:rPr>
        <w:t xml:space="preserve"> 5</w:t>
      </w:r>
      <w:r w:rsidR="002C1077" w:rsidRPr="00D162BF">
        <w:rPr>
          <w:rFonts w:ascii="Verdana" w:hAnsi="Verdana"/>
          <w:i/>
          <w:color w:val="0070C0"/>
          <w:sz w:val="20"/>
          <w:szCs w:val="20"/>
        </w:rPr>
        <w:t xml:space="preserve"> (</w:t>
      </w:r>
      <w:r w:rsidR="00160894" w:rsidRPr="00D162BF">
        <w:rPr>
          <w:rFonts w:ascii="Verdana" w:hAnsi="Verdana"/>
          <w:i/>
          <w:color w:val="0070C0"/>
          <w:sz w:val="20"/>
          <w:szCs w:val="20"/>
        </w:rPr>
        <w:t>п</w:t>
      </w:r>
      <w:r w:rsidR="00400E84" w:rsidRPr="00D162BF">
        <w:rPr>
          <w:rFonts w:ascii="Verdana" w:hAnsi="Verdana"/>
          <w:i/>
          <w:color w:val="0070C0"/>
          <w:sz w:val="20"/>
          <w:szCs w:val="20"/>
        </w:rPr>
        <w:t>я</w:t>
      </w:r>
      <w:r w:rsidR="00160894" w:rsidRPr="00D162BF">
        <w:rPr>
          <w:rFonts w:ascii="Verdana" w:hAnsi="Verdana"/>
          <w:i/>
          <w:color w:val="0070C0"/>
          <w:sz w:val="20"/>
          <w:szCs w:val="20"/>
        </w:rPr>
        <w:t>ти</w:t>
      </w:r>
      <w:r w:rsidR="002C1077" w:rsidRPr="00D162BF">
        <w:rPr>
          <w:rFonts w:ascii="Verdana" w:hAnsi="Verdana"/>
          <w:i/>
          <w:color w:val="0070C0"/>
          <w:sz w:val="20"/>
          <w:szCs w:val="20"/>
        </w:rPr>
        <w:t>)</w:t>
      </w:r>
      <w:r w:rsidR="00514071" w:rsidRPr="00D162BF">
        <w:rPr>
          <w:rFonts w:ascii="Verdana" w:hAnsi="Verdana"/>
          <w:i/>
          <w:color w:val="0070C0"/>
          <w:sz w:val="20"/>
          <w:szCs w:val="20"/>
        </w:rPr>
        <w:t xml:space="preserve"> </w:t>
      </w:r>
      <w:r w:rsidR="002C1077" w:rsidRPr="00D162BF">
        <w:rPr>
          <w:rFonts w:ascii="Verdana" w:hAnsi="Verdana"/>
          <w:sz w:val="20"/>
          <w:szCs w:val="20"/>
        </w:rPr>
        <w:t xml:space="preserve">рабочих дней </w:t>
      </w:r>
      <w:r w:rsidRPr="0089213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даты поступления на расчетный счет Продавца денежных средств в полном объеме.</w:t>
      </w:r>
    </w:p>
    <w:p w14:paraId="5FD2DB67" w14:textId="77777777" w:rsidR="00A24C91" w:rsidRPr="00FF6CA0" w:rsidRDefault="00A24C91" w:rsidP="008921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213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892139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92139">
        <w:rPr>
          <w:rFonts w:ascii="Verdana" w:eastAsia="Times New Roman" w:hAnsi="Verdana" w:cs="Times New Roman"/>
          <w:sz w:val="20"/>
          <w:szCs w:val="20"/>
          <w:lang w:eastAsia="ru-RU"/>
        </w:rPr>
        <w:t>оговора по каким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-либо причинам, Покупатель обязан вернуть </w:t>
      </w:r>
      <w:r w:rsidR="00F5200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FF6CA0" w:rsidRDefault="00A24C91" w:rsidP="008921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FF6CA0" w:rsidRDefault="008749A5" w:rsidP="00FF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FF6CA0" w:rsidRDefault="00CE777E" w:rsidP="00FF6CA0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FF6CA0" w:rsidRDefault="00CE77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FF6CA0" w:rsidRDefault="00CE77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FF6CA0" w:rsidRDefault="00CE77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FF6CA0" w:rsidRDefault="00B13C17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5A87B36" w14:textId="56D5870A" w:rsidR="00CE777E" w:rsidRPr="00FF6CA0" w:rsidRDefault="00CE77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.2. Покупатель обязан:</w:t>
      </w:r>
    </w:p>
    <w:p w14:paraId="5B8BCDB6" w14:textId="77777777" w:rsidR="00B17901" w:rsidRPr="00FF6CA0" w:rsidRDefault="00CE77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FF6CA0" w14:paraId="28056A40" w14:textId="77777777" w:rsidTr="00273A59">
        <w:tc>
          <w:tcPr>
            <w:tcW w:w="2836" w:type="dxa"/>
          </w:tcPr>
          <w:p w14:paraId="1D5FAC24" w14:textId="77777777" w:rsidR="00F54327" w:rsidRPr="00FF6CA0" w:rsidRDefault="00F54327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FF6CA0" w:rsidRDefault="00F8488D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FF6CA0" w14:paraId="433FCDC3" w14:textId="77777777" w:rsidTr="00273A59">
        <w:tc>
          <w:tcPr>
            <w:tcW w:w="2836" w:type="dxa"/>
          </w:tcPr>
          <w:p w14:paraId="72C9D45E" w14:textId="77777777" w:rsidR="00F54327" w:rsidRPr="00FF6CA0" w:rsidRDefault="00F54327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FF6CA0" w:rsidRDefault="00F8488D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FF6CA0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FF6CA0" w:rsidRDefault="00F54327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FF6CA0" w:rsidRDefault="007A511A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FF6CA0" w:rsidRDefault="00BA030C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F6CA0">
        <w:rPr>
          <w:rFonts w:ascii="Verdana" w:hAnsi="Verdana"/>
          <w:sz w:val="20"/>
          <w:szCs w:val="20"/>
        </w:rPr>
        <w:t xml:space="preserve">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FF6CA0" w:rsidRDefault="00080B2F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</w:t>
      </w:r>
      <w:r w:rsidR="001F4445" w:rsidRPr="00FF6CA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капитальный ремонт, текущий ремонт, эксплуатацию и содержание такого общего имущества</w:t>
      </w:r>
      <w:r w:rsidR="0044731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FF6CA0" w:rsidRDefault="00CE77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FF6CA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FF6CA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FF6CA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FF6CA0" w:rsidRDefault="00BA030C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4E49C3C3" w:rsidR="008C3A91" w:rsidRDefault="008C3A91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EE7F37E" w14:textId="67CD51F9" w:rsidR="002C087E" w:rsidRPr="00EC1D31" w:rsidRDefault="002C08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1D3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Pr="00D162BF">
        <w:rPr>
          <w:rFonts w:ascii="Verdana" w:hAnsi="Verdana"/>
          <w:sz w:val="20"/>
          <w:szCs w:val="20"/>
        </w:rPr>
        <w:t>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и регистрации перехода права собственности на Покупателя и снятия залога.</w:t>
      </w:r>
    </w:p>
    <w:p w14:paraId="7A33B8C9" w14:textId="30B8E974" w:rsidR="00703507" w:rsidRPr="00FF6CA0" w:rsidRDefault="00703507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FF6CA0" w:rsidRDefault="00703507" w:rsidP="00FF6CA0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FF6CA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FF6CA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FF6CA0" w:rsidRDefault="00703507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FF6CA0" w:rsidRDefault="00CE777E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FF6CA0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FF6CA0" w:rsidRDefault="00A232A3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FF6CA0" w:rsidRDefault="008C3A91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36AB7DC" w14:textId="77777777" w:rsidR="00CB3F59" w:rsidRPr="001F4AB1" w:rsidRDefault="00CB3F59" w:rsidP="00CB3F5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</w:t>
      </w:r>
      <w:r w:rsidRPr="005B3E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заявления и необходимые документы в орган государственной регистрации прав </w:t>
      </w:r>
      <w:r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tbl>
      <w:tblPr>
        <w:tblStyle w:val="ac"/>
        <w:tblpPr w:leftFromText="180" w:rightFromText="180" w:vertAnchor="text" w:horzAnchor="margin" w:tblpY="15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CB3F59" w:rsidRPr="001F4AB1" w14:paraId="6593DA33" w14:textId="77777777" w:rsidTr="00CB3F59">
        <w:tc>
          <w:tcPr>
            <w:tcW w:w="2410" w:type="dxa"/>
          </w:tcPr>
          <w:p w14:paraId="001C273A" w14:textId="77777777" w:rsidR="00CB3F59" w:rsidRPr="001F4AB1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319874E" w14:textId="77777777" w:rsidR="00CB3F59" w:rsidRPr="001F4AB1" w:rsidRDefault="00CB3F59" w:rsidP="00CB3F59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1F4AB1">
              <w:rPr>
                <w:i/>
                <w:color w:val="FF0000"/>
                <w:sz w:val="20"/>
                <w:szCs w:val="20"/>
              </w:rPr>
              <w:t xml:space="preserve">Прямые расчеты </w:t>
            </w:r>
          </w:p>
          <w:p w14:paraId="15688DC3" w14:textId="77777777" w:rsidR="00CB3F59" w:rsidRPr="001F4AB1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</w:tcPr>
          <w:p w14:paraId="67132C35" w14:textId="77777777" w:rsidR="00CB3F59" w:rsidRPr="00021989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02198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5 (пяти) </w:t>
            </w:r>
            <w:r w:rsidRPr="0002198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</w:t>
            </w:r>
            <w:proofErr w:type="gramStart"/>
            <w:r w:rsidRPr="0002198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021989">
              <w:rPr>
                <w:rFonts w:ascii="Verdana" w:hAnsi="Verdana"/>
                <w:sz w:val="20"/>
                <w:szCs w:val="20"/>
              </w:rPr>
              <w:t xml:space="preserve"> с</w:t>
            </w:r>
            <w:proofErr w:type="gramEnd"/>
            <w:r w:rsidRPr="00021989">
              <w:rPr>
                <w:rFonts w:ascii="Verdana" w:hAnsi="Verdana"/>
                <w:sz w:val="20"/>
                <w:szCs w:val="20"/>
              </w:rPr>
              <w:t xml:space="preserve"> даты поступления на расчетный счет Продавца денежных средств по Договору в полном объеме</w:t>
            </w:r>
          </w:p>
        </w:tc>
      </w:tr>
      <w:tr w:rsidR="00CB3F59" w:rsidRPr="001F4AB1" w14:paraId="4C4B0863" w14:textId="77777777" w:rsidTr="00CB3F59">
        <w:tc>
          <w:tcPr>
            <w:tcW w:w="2410" w:type="dxa"/>
          </w:tcPr>
          <w:p w14:paraId="7426B469" w14:textId="77777777" w:rsidR="00CB3F59" w:rsidRPr="001F4AB1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0BE410D7" w14:textId="77777777" w:rsidR="00CB3F59" w:rsidRPr="001F4AB1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46" w:type="dxa"/>
          </w:tcPr>
          <w:p w14:paraId="4766C2C6" w14:textId="77777777" w:rsidR="00CB3F59" w:rsidRPr="00021989" w:rsidRDefault="00CB3F59" w:rsidP="00CB3F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021989">
              <w:rPr>
                <w:rFonts w:ascii="Verdana" w:eastAsia="Times New Roman" w:hAnsi="Verdana"/>
                <w:i/>
                <w:sz w:val="20"/>
                <w:szCs w:val="20"/>
                <w:lang w:eastAsia="ru-RU"/>
              </w:rPr>
              <w:t xml:space="preserve">5 (пяти) </w:t>
            </w:r>
            <w:r w:rsidRPr="00021989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рабочих дней с даты </w:t>
            </w:r>
            <w:r w:rsidRPr="00021989">
              <w:rPr>
                <w:rFonts w:ascii="Verdana" w:hAnsi="Verdana"/>
                <w:sz w:val="20"/>
                <w:szCs w:val="20"/>
              </w:rPr>
              <w:t>получения Продавцом уведомления о размещении на аккредитивном счете денежных средств по Договору в полном объеме.</w:t>
            </w:r>
          </w:p>
        </w:tc>
      </w:tr>
    </w:tbl>
    <w:p w14:paraId="6C9BF035" w14:textId="69AF0199" w:rsidR="000D345F" w:rsidRDefault="000D345F" w:rsidP="000D345F">
      <w:pPr>
        <w:pStyle w:val="Default"/>
        <w:jc w:val="both"/>
        <w:rPr>
          <w:sz w:val="18"/>
          <w:szCs w:val="18"/>
        </w:rPr>
      </w:pPr>
    </w:p>
    <w:p w14:paraId="4CA1A305" w14:textId="62458514" w:rsidR="000D345F" w:rsidRPr="00FF6CA0" w:rsidRDefault="000D345F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D209CD" w14:textId="77777777" w:rsidR="0013718F" w:rsidRPr="00FF6CA0" w:rsidRDefault="006F7668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FF6CA0">
        <w:rPr>
          <w:rFonts w:ascii="Verdana" w:hAnsi="Verdana"/>
          <w:sz w:val="20"/>
          <w:szCs w:val="20"/>
        </w:rPr>
        <w:t xml:space="preserve"> </w:t>
      </w:r>
    </w:p>
    <w:p w14:paraId="4FCF02EB" w14:textId="77777777" w:rsidR="0013718F" w:rsidRPr="00FF6CA0" w:rsidRDefault="0013718F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FF6CA0">
        <w:rPr>
          <w:rFonts w:ascii="Verdana" w:hAnsi="Verdana"/>
          <w:sz w:val="20"/>
          <w:szCs w:val="20"/>
        </w:rPr>
        <w:t xml:space="preserve">В случае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FF6CA0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FF6CA0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FF6CA0" w:rsidRDefault="001D4AF6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FF6CA0" w:rsidRDefault="009F3508" w:rsidP="00FF6CA0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ОТВЕТСТВЕННОСТЬ </w:t>
      </w:r>
    </w:p>
    <w:p w14:paraId="2222B011" w14:textId="77777777" w:rsidR="001D4AF6" w:rsidRPr="00FF6CA0" w:rsidRDefault="001D4AF6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0013367E" w:rsidR="00F953B4" w:rsidRPr="00FF6CA0" w:rsidRDefault="00F953B4" w:rsidP="00FF6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FF6CA0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3C30D3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3C30D3" w:rsidRPr="00FF6CA0">
        <w:rPr>
          <w:rFonts w:ascii="Verdana" w:hAnsi="Verdana"/>
          <w:color w:val="000000" w:themeColor="text1"/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FF6CA0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2DE5ECD2" w:rsidR="00000ED3" w:rsidRPr="00FF6CA0" w:rsidRDefault="00000ED3" w:rsidP="00FF6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FF6CA0">
        <w:rPr>
          <w:rFonts w:ascii="Verdana" w:hAnsi="Verdana"/>
          <w:sz w:val="20"/>
          <w:szCs w:val="20"/>
        </w:rPr>
        <w:t xml:space="preserve"> </w:t>
      </w:r>
      <w:r w:rsidR="00DC25F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3C30D3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FF6CA0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FF6CA0">
        <w:rPr>
          <w:rFonts w:ascii="Verdana" w:hAnsi="Verdana"/>
          <w:sz w:val="20"/>
          <w:szCs w:val="20"/>
        </w:rPr>
        <w:t xml:space="preserve"> </w:t>
      </w:r>
      <w:r w:rsidR="008F2B9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FF6CA0" w:rsidRDefault="00F953B4" w:rsidP="00FF6CA0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FF6CA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Pr="00FF6CA0" w:rsidRDefault="00617D5E" w:rsidP="00FF6CA0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FF6CA0" w:rsidRDefault="00B86386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FF6CA0" w:rsidRDefault="009304B4" w:rsidP="00FF6CA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FF6CA0" w:rsidRDefault="009304B4" w:rsidP="00FF6CA0">
      <w:pPr>
        <w:widowControl w:val="0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FF6CA0" w:rsidRDefault="009304B4" w:rsidP="00FF6CA0">
      <w:pPr>
        <w:pStyle w:val="a5"/>
        <w:widowControl w:val="0"/>
        <w:numPr>
          <w:ilvl w:val="1"/>
          <w:numId w:val="23"/>
        </w:numPr>
        <w:adjustRightInd w:val="0"/>
        <w:ind w:left="0" w:firstLine="709"/>
        <w:jc w:val="both"/>
        <w:rPr>
          <w:rFonts w:ascii="Verdana" w:hAnsi="Verdana"/>
        </w:rPr>
      </w:pPr>
      <w:r w:rsidRPr="00FF6CA0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FF6CA0" w:rsidRDefault="009304B4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FF6CA0" w:rsidRDefault="004C2778" w:rsidP="00FF6CA0">
      <w:pPr>
        <w:widowControl w:val="0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FF6CA0" w:rsidRDefault="004C2778" w:rsidP="00FF6CA0">
      <w:pPr>
        <w:widowControl w:val="0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FF6CA0" w:rsidRDefault="00243A43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FF6CA0" w:rsidRDefault="009F3508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FF6CA0" w:rsidRDefault="000B3E5F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FF6CA0" w:rsidRDefault="00C35795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FF6CA0" w:rsidRDefault="000B3E5F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68BB0549" w:rsidR="004D0329" w:rsidRPr="00FF6CA0" w:rsidRDefault="00456C6E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FF6CA0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FF6CA0">
        <w:rPr>
          <w:rFonts w:ascii="Verdana" w:hAnsi="Verdana"/>
          <w:sz w:val="20"/>
          <w:szCs w:val="20"/>
        </w:rPr>
        <w:t xml:space="preserve"> </w:t>
      </w:r>
      <w:r w:rsidR="00BE54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от исполнения Договора</w:t>
      </w:r>
      <w:r w:rsidR="00B871F4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FF6CA0" w:rsidRDefault="00BE5472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FF6CA0" w:rsidRDefault="00046C89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FF6CA0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FF6CA0" w:rsidRDefault="00046C89" w:rsidP="00FF6CA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FF6CA0" w:rsidRDefault="00046C89" w:rsidP="00FF6CA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054B32B1" w:rsidR="00046C89" w:rsidRPr="00FF6CA0" w:rsidRDefault="00046C89" w:rsidP="00FF6C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FF6CA0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FF6CA0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FF6CA0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FF6CA0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FF6CA0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FF6CA0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FF6CA0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160894" w:rsidRPr="00FF6CA0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F87C3D" w:rsidRPr="00FF6CA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FF6CA0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FF6CA0" w:rsidRDefault="00046C89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FF6CA0" w:rsidRDefault="003F428E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FF6CA0" w:rsidRDefault="007A18E8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F6CA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рабочих дней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5E4350D" w14:textId="77777777" w:rsidR="008866A6" w:rsidRPr="00FF6CA0" w:rsidRDefault="008866A6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D3FAD4" w14:textId="77777777" w:rsidR="00264A1F" w:rsidRPr="00FF6CA0" w:rsidRDefault="001776FD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FF6CA0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FF6CA0" w:rsidRDefault="00046C89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FF6CA0" w:rsidRDefault="002E48FE" w:rsidP="00FF6CA0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FF6CA0" w:rsidRDefault="005A225B" w:rsidP="00FF6CA0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FF6CA0" w:rsidRDefault="00163D0E" w:rsidP="00FF6CA0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FF6CA0" w:rsidRDefault="0099685B" w:rsidP="00FF6CA0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FF6CA0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FF6CA0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FF6CA0" w:rsidRDefault="000B3E5F" w:rsidP="00FF6CA0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FF6CA0" w:rsidRDefault="000B3E5F" w:rsidP="00FF6CA0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FF6CA0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FF6CA0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FF6CA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FF6CA0" w:rsidRDefault="0099685B" w:rsidP="00FF6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27AE2252" w14:textId="0C1F56CA" w:rsidR="000B3E5F" w:rsidRPr="00FF6CA0" w:rsidRDefault="0099685B" w:rsidP="00FF6CA0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160894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</w:t>
      </w:r>
      <w:r w:rsidR="002A3611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160894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Трех</w:t>
      </w:r>
      <w:r w:rsidR="002A3611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160894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</w:t>
      </w:r>
      <w:r w:rsidR="002A3611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160894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Два</w:t>
      </w:r>
      <w:r w:rsidR="002A3611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экземпляр</w:t>
      </w:r>
      <w:r w:rsidR="00160894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0B3E5F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Продавца.</w:t>
      </w:r>
    </w:p>
    <w:p w14:paraId="5E676294" w14:textId="77777777" w:rsidR="000D5385" w:rsidRPr="00FF6CA0" w:rsidRDefault="00E30683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Pr="00FF6CA0" w:rsidRDefault="004816A7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7777777" w:rsidR="00A30CA0" w:rsidRPr="00FF6CA0" w:rsidRDefault="0055668A" w:rsidP="00FF6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FF6CA0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4"/>
      </w:r>
      <w:r w:rsidR="00A30CA0" w:rsidRPr="00FF6CA0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FF6CA0" w:rsidRDefault="00C76935" w:rsidP="00FF6CA0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F6CA0">
        <w:rPr>
          <w:rFonts w:ascii="Verdana" w:hAnsi="Verdana"/>
          <w:sz w:val="20"/>
          <w:szCs w:val="20"/>
        </w:rPr>
        <w:t xml:space="preserve">Приложение №1 </w:t>
      </w:r>
      <w:r w:rsidR="00083142" w:rsidRPr="00FF6CA0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FF6CA0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FF6CA0">
        <w:rPr>
          <w:rFonts w:ascii="Verdana" w:hAnsi="Verdana"/>
          <w:sz w:val="20"/>
          <w:szCs w:val="20"/>
        </w:rPr>
        <w:t>20__года</w:t>
      </w:r>
      <w:r w:rsidR="00A30CA0" w:rsidRPr="00FF6CA0">
        <w:rPr>
          <w:rFonts w:ascii="Verdana" w:hAnsi="Verdana"/>
          <w:sz w:val="20"/>
          <w:szCs w:val="20"/>
        </w:rPr>
        <w:t xml:space="preserve"> на </w:t>
      </w:r>
      <w:r w:rsidR="00A30CA0" w:rsidRPr="00FF6CA0">
        <w:rPr>
          <w:rFonts w:ascii="Verdana" w:hAnsi="Verdana"/>
          <w:color w:val="0070C0"/>
          <w:sz w:val="20"/>
          <w:szCs w:val="20"/>
        </w:rPr>
        <w:t>__</w:t>
      </w:r>
      <w:r w:rsidR="00A30CA0" w:rsidRPr="00FF6CA0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FF6CA0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FF6CA0" w:rsidRDefault="00C76935" w:rsidP="00FF6CA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FF6CA0" w14:paraId="7A68E4F3" w14:textId="77777777" w:rsidTr="00C76935">
              <w:tc>
                <w:tcPr>
                  <w:tcW w:w="7609" w:type="dxa"/>
                </w:tcPr>
                <w:p w14:paraId="6FA725FA" w14:textId="29514AF1" w:rsidR="00C76935" w:rsidRPr="00FF6CA0" w:rsidRDefault="00C76935" w:rsidP="00FF6CA0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F6CA0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160894" w:rsidRPr="00FF6CA0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FF6CA0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FF6CA0" w14:paraId="76B7F1E1" w14:textId="77777777" w:rsidTr="00C76935">
              <w:tc>
                <w:tcPr>
                  <w:tcW w:w="7609" w:type="dxa"/>
                </w:tcPr>
                <w:p w14:paraId="2524254E" w14:textId="2EB4C4F0" w:rsidR="00C76935" w:rsidRPr="00FF6CA0" w:rsidRDefault="00C76935" w:rsidP="00FF6CA0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9C74F0F" w14:textId="77777777" w:rsidR="00C76935" w:rsidRPr="00FF6CA0" w:rsidRDefault="00C76935" w:rsidP="00FF6CA0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FF6CA0" w14:paraId="44A19202" w14:textId="77777777" w:rsidTr="00C76935">
        <w:tc>
          <w:tcPr>
            <w:tcW w:w="1736" w:type="dxa"/>
            <w:shd w:val="clear" w:color="auto" w:fill="auto"/>
          </w:tcPr>
          <w:p w14:paraId="6D263213" w14:textId="326B599B" w:rsidR="00C76935" w:rsidRPr="00FF6CA0" w:rsidRDefault="00C76935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FF6CA0" w:rsidRDefault="00C76935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FF6CA0" w:rsidRDefault="00C76935" w:rsidP="00FF6CA0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</w:rPr>
      </w:pPr>
    </w:p>
    <w:p w14:paraId="79CEB7E4" w14:textId="2AEA1B15" w:rsidR="004816A7" w:rsidRDefault="004816A7" w:rsidP="00FF6CA0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FF6CA0">
        <w:rPr>
          <w:rFonts w:ascii="Verdana" w:hAnsi="Verdana"/>
          <w:b/>
          <w:sz w:val="20"/>
          <w:szCs w:val="20"/>
        </w:rPr>
        <w:t>11. АДРЕСА</w:t>
      </w:r>
      <w:r w:rsidR="000C2F08" w:rsidRPr="00FF6CA0">
        <w:rPr>
          <w:rFonts w:ascii="Verdana" w:hAnsi="Verdana"/>
          <w:b/>
          <w:sz w:val="20"/>
          <w:szCs w:val="20"/>
        </w:rPr>
        <w:t xml:space="preserve"> И</w:t>
      </w:r>
      <w:r w:rsidRPr="00FF6CA0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721DBDD5" w14:textId="77777777" w:rsidR="00FF6CA0" w:rsidRPr="00FF6CA0" w:rsidRDefault="00FF6CA0" w:rsidP="00FF6CA0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FF6CA0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FF6CA0" w:rsidRDefault="004816A7" w:rsidP="00FF6C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F6CA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FF6CA0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FF6CA0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FF6CA0" w:rsidRDefault="000C2F08" w:rsidP="00FF6CA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F6CA0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FF6CA0" w:rsidRDefault="004816A7" w:rsidP="00FF6CA0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FF6CA0" w:rsidRDefault="00A1228E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FF6CA0" w:rsidRDefault="0060699B" w:rsidP="00FF6CA0">
      <w:pPr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FF6CA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FF6CA0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Pr="00FF6CA0" w:rsidRDefault="0060699B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FF6CA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FF6CA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FF6CA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FF6CA0" w:rsidRDefault="009A0232" w:rsidP="00FF6CA0">
      <w:pPr>
        <w:jc w:val="right"/>
        <w:rPr>
          <w:rFonts w:ascii="Verdana" w:hAnsi="Verdana"/>
          <w:sz w:val="20"/>
          <w:szCs w:val="20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FF6CA0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FF6CA0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FF6CA0" w:rsidRDefault="00DD5861" w:rsidP="00FF6CA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F6CA0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FF6CA0" w:rsidRDefault="00DD5861" w:rsidP="00FF6CA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FF6CA0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FF6CA0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FF6CA0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FF6CA0" w:rsidRDefault="00DD5861" w:rsidP="00FF6CA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FF6CA0" w:rsidRDefault="00DD5861" w:rsidP="00FF6C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FF6CA0" w:rsidRDefault="00DD5861" w:rsidP="00FF6C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FF6CA0" w:rsidRDefault="00DD5861" w:rsidP="00FF6C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FF6CA0" w:rsidRDefault="00DD5861" w:rsidP="00FF6C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712FF24" w14:textId="77777777" w:rsidR="00160894" w:rsidRPr="00FF6CA0" w:rsidRDefault="00160894" w:rsidP="00FF6CA0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86955FD" w14:textId="77777777" w:rsidR="00160894" w:rsidRPr="00FF6CA0" w:rsidRDefault="00160894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FF6CA0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FF6CA0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 w:rsidRPr="00FF6CA0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FF6CA0">
        <w:rPr>
          <w:rFonts w:ascii="Verdana" w:hAnsi="Verdana" w:cs="Verdana"/>
          <w:color w:val="000000"/>
          <w:sz w:val="20"/>
          <w:szCs w:val="20"/>
        </w:rPr>
        <w:t>с одной стороны,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FF6CA0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FF6CA0" w:rsidRDefault="00A1228E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F6CA0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F6CA0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FF6CA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FF6CA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FF6C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FF6CA0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FF6CA0" w:rsidRDefault="00A1228E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F6CA0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F6CA0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FF6CA0" w:rsidRDefault="00A1228E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2A5AB47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FF6CA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FF6CA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FF6C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FF6CA0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FF6CA0" w:rsidRDefault="00A1228E" w:rsidP="00FF6C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F6CA0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F6CA0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FF6CA0" w:rsidRDefault="00A1228E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A20FFC9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FF6CA0">
              <w:rPr>
                <w:rFonts w:ascii="Verdana" w:hAnsi="Verdana"/>
                <w:sz w:val="20"/>
                <w:szCs w:val="20"/>
              </w:rPr>
              <w:t>ОГРНИП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FF6CA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FF6CA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FF6CA0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FF6C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FF6CA0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FF6CA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FF6CA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FF6CA0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FF6CA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FF6CA0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FF6CA0" w:rsidRDefault="00A1228E" w:rsidP="00FF6C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FF6CA0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FF6CA0" w:rsidRDefault="00A1228E" w:rsidP="00FF6C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F6CA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FF6CA0" w:rsidRDefault="00A1228E" w:rsidP="00FF6C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FF6CA0" w:rsidRDefault="00DD5861" w:rsidP="00FF6C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491B8799" w:rsidR="00DD5861" w:rsidRPr="00FF6CA0" w:rsidRDefault="00DD5861" w:rsidP="00FF6CA0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FF6CA0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8B3F23">
        <w:rPr>
          <w:rFonts w:ascii="Verdana" w:hAnsi="Verdana"/>
          <w:bCs/>
        </w:rPr>
        <w:t xml:space="preserve">жилой дом, кадастровый номер 36:34:0404053:95, количество этажей, в том числе подземных этажей: 1, в том числе подземных цокольный этаж, общей площадью 108,3 </w:t>
      </w:r>
      <w:proofErr w:type="spellStart"/>
      <w:r w:rsidR="008B3F23">
        <w:rPr>
          <w:rFonts w:ascii="Verdana" w:hAnsi="Verdana"/>
          <w:bCs/>
        </w:rPr>
        <w:t>кв.м</w:t>
      </w:r>
      <w:proofErr w:type="spellEnd"/>
      <w:r w:rsidR="008B3F23">
        <w:rPr>
          <w:rFonts w:ascii="Verdana" w:hAnsi="Verdana"/>
          <w:bCs/>
        </w:rPr>
        <w:t xml:space="preserve">., адрес (местонахождение): Воронежская область, г. Воронеж, ул. Маяковского, д. 56, с земельным участком с кадастровым номером 36:34:0404031:37, площадью 432 </w:t>
      </w:r>
      <w:proofErr w:type="spellStart"/>
      <w:r w:rsidR="008B3F23">
        <w:rPr>
          <w:rFonts w:ascii="Verdana" w:hAnsi="Verdana"/>
          <w:bCs/>
        </w:rPr>
        <w:t>кв.м</w:t>
      </w:r>
      <w:proofErr w:type="spellEnd"/>
      <w:r w:rsidR="008B3F23">
        <w:rPr>
          <w:rFonts w:ascii="Verdana" w:hAnsi="Verdana"/>
          <w:bCs/>
        </w:rPr>
        <w:t xml:space="preserve">., категория земель: земли </w:t>
      </w:r>
      <w:r w:rsidR="008B3F23">
        <w:rPr>
          <w:rFonts w:ascii="Verdana" w:hAnsi="Verdana"/>
          <w:bCs/>
        </w:rPr>
        <w:lastRenderedPageBreak/>
        <w:t>населённых пунктов, виды разрешенного использования: индивидуальное жилищное строительство</w:t>
      </w:r>
    </w:p>
    <w:p w14:paraId="7820E784" w14:textId="77777777" w:rsidR="007D2ACC" w:rsidRPr="00FF6CA0" w:rsidRDefault="007D2ACC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5EBA80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FF6CA0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FF6CA0" w:rsidRDefault="00AA37AD" w:rsidP="00FF6CA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FF6CA0" w:rsidRDefault="00DD5861" w:rsidP="00FF6CA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FF6CA0" w:rsidRDefault="00DD5861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FF6CA0" w:rsidRDefault="00AB23A0" w:rsidP="00FF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передал Покупателю комплекты ключей от недвижимого имущества в количестве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FF6CA0" w:rsidRDefault="00AB23A0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FF6CA0" w:rsidRDefault="00AB23A0" w:rsidP="00F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FF6CA0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70FB4A7A" w:rsidR="002508FF" w:rsidRPr="00FF6CA0" w:rsidRDefault="00AB23A0" w:rsidP="00F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FF6CA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FF6CA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475ACB" w:rsidRPr="00FF6CA0">
        <w:rPr>
          <w:rFonts w:ascii="Verdana" w:eastAsia="Times New Roman" w:hAnsi="Verdana" w:cs="Times New Roman"/>
          <w:i/>
          <w:sz w:val="20"/>
          <w:szCs w:val="20"/>
          <w:lang w:eastAsia="ru-RU"/>
        </w:rPr>
        <w:t>2 (Двух)</w:t>
      </w:r>
      <w:r w:rsidR="00475AC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силу, </w:t>
      </w:r>
      <w:r w:rsidR="00475ACB" w:rsidRPr="00FF6CA0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(Один)</w:t>
      </w:r>
      <w:r w:rsidR="00475AC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и </w:t>
      </w:r>
      <w:r w:rsidR="00475ACB" w:rsidRPr="00FF6CA0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(Один)</w:t>
      </w:r>
      <w:r w:rsidR="00475ACB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Продавца.</w:t>
      </w:r>
    </w:p>
    <w:p w14:paraId="64C86A94" w14:textId="77777777" w:rsidR="002508FF" w:rsidRPr="00FF6CA0" w:rsidRDefault="002508FF" w:rsidP="00FF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FF6CA0" w:rsidRDefault="004C1F07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Pr="00FF6CA0" w:rsidRDefault="00DD5861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Pr="00FF6CA0" w:rsidRDefault="00120657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Pr="00FF6CA0" w:rsidRDefault="009A0232" w:rsidP="00FF6CA0">
      <w:pPr>
        <w:rPr>
          <w:rFonts w:ascii="Verdana" w:hAnsi="Verdana"/>
          <w:sz w:val="20"/>
          <w:szCs w:val="20"/>
        </w:rPr>
      </w:pPr>
      <w:r w:rsidRPr="00FF6CA0"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Pr="00FF6CA0" w:rsidRDefault="006C0A8A" w:rsidP="00FF6C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79DD39B3" w:rsidR="00686D08" w:rsidRPr="00FF6CA0" w:rsidRDefault="00686D08" w:rsidP="00FF6CA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F6CA0">
        <w:rPr>
          <w:rFonts w:ascii="Verdana" w:hAnsi="Verdana"/>
          <w:sz w:val="20"/>
          <w:szCs w:val="20"/>
        </w:rPr>
        <w:t>Приложение №</w:t>
      </w:r>
      <w:r w:rsidR="00F61300" w:rsidRPr="00FF6CA0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FF6CA0" w:rsidRDefault="00686D08" w:rsidP="00FF6CA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F6CA0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FF6CA0" w:rsidRDefault="00686D08" w:rsidP="00FF6CA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FF6CA0">
        <w:rPr>
          <w:rFonts w:ascii="Verdana" w:hAnsi="Verdana" w:cs="Arial"/>
          <w:lang w:eastAsia="en-CA"/>
        </w:rPr>
        <w:t>от «__</w:t>
      </w:r>
      <w:proofErr w:type="gramStart"/>
      <w:r w:rsidRPr="00FF6CA0">
        <w:rPr>
          <w:rFonts w:ascii="Verdana" w:hAnsi="Verdana" w:cs="Arial"/>
          <w:lang w:eastAsia="en-CA"/>
        </w:rPr>
        <w:t>_»_</w:t>
      </w:r>
      <w:proofErr w:type="gramEnd"/>
      <w:r w:rsidRPr="00FF6CA0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FF6CA0" w:rsidRDefault="00686D08" w:rsidP="00FF6CA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Pr="00FF6CA0" w:rsidRDefault="00686D08" w:rsidP="00FF6CA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FF6CA0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FF6CA0" w:rsidRDefault="00CC3B0A" w:rsidP="00FF6CA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FF6CA0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FF6CA0" w:rsidRDefault="00686D08" w:rsidP="00FF6CA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36FB702E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8B3F23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FF6CA0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FF6CA0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FF6CA0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FF6CA0">
        <w:rPr>
          <w:rFonts w:ascii="Verdana" w:eastAsia="SimSun" w:hAnsi="Verdana"/>
          <w:kern w:val="1"/>
          <w:lang w:eastAsia="hi-IN" w:bidi="hi-IN"/>
        </w:rPr>
        <w:t xml:space="preserve">: </w:t>
      </w:r>
      <w:r w:rsidRPr="00FF6CA0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FF6CA0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FF6CA0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FF6CA0">
        <w:rPr>
          <w:rFonts w:ascii="Verdana" w:eastAsia="SimSun" w:hAnsi="Verdana"/>
          <w:kern w:val="1"/>
          <w:lang w:eastAsia="hi-IN" w:bidi="hi-IN"/>
        </w:rPr>
        <w:t xml:space="preserve">: </w:t>
      </w:r>
      <w:r w:rsidRPr="00FF6CA0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FF6CA0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FF6CA0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708ABDF0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FF6CA0">
        <w:rPr>
          <w:rFonts w:ascii="Verdana" w:hAnsi="Verdana"/>
          <w:color w:val="0070C0"/>
        </w:rPr>
        <w:t>(</w:t>
      </w:r>
      <w:r w:rsidRPr="00FF6CA0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proofErr w:type="gramStart"/>
      <w:r w:rsidR="00A332EC" w:rsidRPr="00FF6CA0">
        <w:rPr>
          <w:rFonts w:ascii="Verdana" w:hAnsi="Verdana"/>
          <w:i/>
          <w:color w:val="0070C0"/>
        </w:rPr>
        <w:t xml:space="preserve">773001001 </w:t>
      </w:r>
      <w:r w:rsidRPr="00FF6CA0">
        <w:rPr>
          <w:rFonts w:ascii="Verdana" w:hAnsi="Verdana"/>
          <w:i/>
          <w:color w:val="0070C0"/>
        </w:rPr>
        <w:t>,</w:t>
      </w:r>
      <w:proofErr w:type="gramEnd"/>
      <w:r w:rsidRPr="00FF6CA0">
        <w:rPr>
          <w:rFonts w:ascii="Verdana" w:hAnsi="Verdana"/>
          <w:i/>
          <w:color w:val="0070C0"/>
        </w:rPr>
        <w:t xml:space="preserve"> ОГРН 1027800000480, БИК 044525635, </w:t>
      </w:r>
      <w:proofErr w:type="spellStart"/>
      <w:r w:rsidRPr="00FF6CA0">
        <w:rPr>
          <w:rFonts w:ascii="Verdana" w:hAnsi="Verdana"/>
          <w:i/>
          <w:color w:val="0070C0"/>
        </w:rPr>
        <w:t>корр</w:t>
      </w:r>
      <w:proofErr w:type="spellEnd"/>
      <w:r w:rsidRPr="00FF6CA0">
        <w:rPr>
          <w:rFonts w:ascii="Verdana" w:hAnsi="Verdana"/>
          <w:i/>
          <w:color w:val="0070C0"/>
        </w:rPr>
        <w:t xml:space="preserve">/счет № </w:t>
      </w:r>
      <w:r w:rsidR="004D4231" w:rsidRPr="00FF6CA0">
        <w:rPr>
          <w:rFonts w:ascii="Arial" w:hAnsi="Arial" w:cs="Arial"/>
          <w:i/>
          <w:color w:val="4F81BD" w:themeColor="accent1"/>
          <w:shd w:val="clear" w:color="auto" w:fill="FFFFFF"/>
        </w:rPr>
        <w:t xml:space="preserve">30101810345250000635 </w:t>
      </w:r>
      <w:r w:rsidRPr="00FF6CA0">
        <w:rPr>
          <w:rFonts w:ascii="Verdana" w:hAnsi="Verdana"/>
          <w:i/>
          <w:color w:val="4F81BD" w:themeColor="accent1"/>
        </w:rPr>
        <w:t xml:space="preserve"> </w:t>
      </w:r>
      <w:r w:rsidRPr="00FF6CA0">
        <w:rPr>
          <w:rFonts w:ascii="Verdana" w:hAnsi="Verdana"/>
          <w:i/>
          <w:color w:val="0070C0"/>
        </w:rPr>
        <w:t>в ГУ Банка России по Центральному Федеральному Округу, л/с ___________________/ДЗО)</w:t>
      </w:r>
      <w:r w:rsidRPr="00FF6CA0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77777777" w:rsidR="00686D08" w:rsidRPr="00FF6CA0" w:rsidRDefault="00686D08" w:rsidP="00FF6CA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F6CA0">
        <w:rPr>
          <w:rFonts w:ascii="Verdana" w:hAnsi="Verdana" w:cs="Arial"/>
        </w:rPr>
        <w:t>Платеж</w:t>
      </w:r>
      <w:r w:rsidRPr="00FF6CA0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FF6CA0">
        <w:rPr>
          <w:rFonts w:ascii="Verdana" w:hAnsi="Verdana"/>
        </w:rPr>
        <w:t xml:space="preserve"> </w:t>
      </w:r>
      <w:r w:rsidRPr="00FF6CA0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4EE1338" w14:textId="77777777" w:rsidR="00686D08" w:rsidRPr="00FF6CA0" w:rsidRDefault="00686D08" w:rsidP="00FF6CA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FF6CA0" w14:paraId="27185242" w14:textId="77777777" w:rsidTr="00072336">
        <w:tc>
          <w:tcPr>
            <w:tcW w:w="2411" w:type="dxa"/>
            <w:shd w:val="clear" w:color="auto" w:fill="auto"/>
          </w:tcPr>
          <w:p w14:paraId="2C642915" w14:textId="77777777" w:rsidR="00686D08" w:rsidRPr="00FF6CA0" w:rsidRDefault="00686D08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988C706" w14:textId="77777777" w:rsidR="00686D08" w:rsidRPr="00FF6CA0" w:rsidRDefault="00686D08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F47F418" w14:textId="43A0797B" w:rsidR="00686D08" w:rsidRPr="00FF6CA0" w:rsidRDefault="00686D08" w:rsidP="00FF6CA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 </w:t>
            </w:r>
          </w:p>
          <w:p w14:paraId="766BF80F" w14:textId="77777777" w:rsidR="00686D08" w:rsidRPr="00FF6CA0" w:rsidRDefault="00686D08" w:rsidP="00FF6CA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FF6CA0" w14:paraId="7030987E" w14:textId="77777777" w:rsidTr="00072336">
        <w:tc>
          <w:tcPr>
            <w:tcW w:w="2411" w:type="dxa"/>
            <w:shd w:val="clear" w:color="auto" w:fill="auto"/>
          </w:tcPr>
          <w:p w14:paraId="6B187CB9" w14:textId="77777777" w:rsidR="00686D08" w:rsidRPr="00FF6CA0" w:rsidRDefault="00686D08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575C1BD" w14:textId="77777777" w:rsidR="00686D08" w:rsidRPr="00FF6CA0" w:rsidRDefault="00686D08" w:rsidP="00FF6CA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196454E" w14:textId="71E701D8" w:rsidR="00686D08" w:rsidRPr="00FF6CA0" w:rsidRDefault="00686D08" w:rsidP="00FF6CA0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 </w:t>
            </w:r>
          </w:p>
          <w:p w14:paraId="6CED8C69" w14:textId="77777777" w:rsidR="00686D08" w:rsidRPr="00FF6CA0" w:rsidRDefault="00686D08" w:rsidP="00FF6CA0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FF6CA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FF6C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3571FD3" w14:textId="77777777" w:rsidR="00686D08" w:rsidRPr="00FF6CA0" w:rsidRDefault="00686D08" w:rsidP="00FF6CA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6C937C" w14:textId="77777777" w:rsidR="00686D08" w:rsidRPr="00FF6CA0" w:rsidRDefault="00686D08" w:rsidP="00FF6C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</w:t>
      </w:r>
      <w:r w:rsidRPr="00FF6CA0">
        <w:rPr>
          <w:rFonts w:ascii="Verdana" w:hAnsi="Verdana"/>
        </w:rPr>
        <w:lastRenderedPageBreak/>
        <w:t xml:space="preserve">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FF6CA0">
        <w:rPr>
          <w:rFonts w:ascii="Verdana" w:hAnsi="Verdana"/>
          <w:i/>
          <w:color w:val="0070C0"/>
        </w:rPr>
        <w:t>5 (Пяти)</w:t>
      </w:r>
      <w:r w:rsidRPr="00FF6CA0">
        <w:rPr>
          <w:rFonts w:ascii="Verdana" w:hAnsi="Verdana"/>
          <w:color w:val="0070C0"/>
        </w:rPr>
        <w:t xml:space="preserve"> </w:t>
      </w:r>
      <w:r w:rsidRPr="00FF6CA0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FF6CA0">
        <w:rPr>
          <w:rFonts w:ascii="Verdana" w:hAnsi="Verdana"/>
          <w:i/>
          <w:color w:val="0070C0"/>
        </w:rPr>
        <w:t>30 (Тридцать)</w:t>
      </w:r>
      <w:r w:rsidRPr="00FF6CA0">
        <w:rPr>
          <w:rFonts w:ascii="Verdana" w:hAnsi="Verdana"/>
          <w:color w:val="0070C0"/>
        </w:rPr>
        <w:t xml:space="preserve"> </w:t>
      </w:r>
      <w:r w:rsidRPr="00FF6CA0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FF6CA0" w:rsidRDefault="002C398A" w:rsidP="00FF6CA0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FF6CA0">
        <w:rPr>
          <w:rFonts w:ascii="Verdana" w:hAnsi="Verdana"/>
          <w:color w:val="000000" w:themeColor="text1"/>
        </w:rPr>
        <w:t>«</w:t>
      </w:r>
      <w:r w:rsidRPr="00FF6CA0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FF6CA0" w:rsidRDefault="002C398A" w:rsidP="00FF6CA0">
      <w:pPr>
        <w:pStyle w:val="a5"/>
        <w:adjustRightInd w:val="0"/>
        <w:ind w:left="709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FF6CA0" w:rsidRDefault="002C398A" w:rsidP="00FF6CA0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73C7D385" w14:textId="77777777" w:rsidR="00334E8F" w:rsidRPr="00FF6CA0" w:rsidRDefault="00334E8F" w:rsidP="00FF6C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FF6CA0">
        <w:rPr>
          <w:rFonts w:ascii="Verdana" w:hAnsi="Verdana"/>
        </w:rPr>
        <w:t xml:space="preserve">Расчеты по аккредитиву регулируются </w:t>
      </w:r>
      <w:r w:rsidR="00A02411" w:rsidRPr="00FF6CA0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FF6CA0" w:rsidRDefault="00686D08" w:rsidP="00FF6C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FF6CA0" w:rsidRDefault="00686D08" w:rsidP="00FF6CA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FF6CA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FF6CA0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74C02A" w14:textId="368A3B1F" w:rsidR="00686D08" w:rsidRPr="008509DF" w:rsidRDefault="00686D08" w:rsidP="00FF6CA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F6CA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686D08" w:rsidRPr="008509DF" w:rsidSect="00CC0F67">
      <w:footerReference w:type="default" r:id="rId11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Сергеева Юлия Александровна" w:date="2022-09-07T10:59:00Z" w:initials="СЮА">
    <w:p w14:paraId="7900A1B0" w14:textId="0AC4A555" w:rsidR="00FA2746" w:rsidRDefault="00FA2746">
      <w:pPr>
        <w:pStyle w:val="ae"/>
      </w:pPr>
      <w:r>
        <w:rPr>
          <w:rStyle w:val="ad"/>
        </w:rPr>
        <w:annotationRef/>
      </w:r>
      <w:r>
        <w:t xml:space="preserve">Отсутствуют условия по п.6.4, 6.5, 6.6 Решения УДЛ, прошу обосновать, почему не включено </w:t>
      </w:r>
      <w:proofErr w:type="gramStart"/>
      <w:r>
        <w:t>или  включить</w:t>
      </w:r>
      <w:proofErr w:type="gramEnd"/>
      <w:r>
        <w:t xml:space="preserve"> в ДКП</w:t>
      </w:r>
    </w:p>
  </w:comment>
  <w:comment w:id="1" w:author="Шишенина Любовь Александровна (Траст)" w:date="2022-09-09T14:07:00Z" w:initials="ШЛА(">
    <w:p w14:paraId="7AB3FA06" w14:textId="380CBCA8" w:rsidR="00FA2746" w:rsidRDefault="00FA2746">
      <w:pPr>
        <w:pStyle w:val="ae"/>
      </w:pPr>
      <w:r>
        <w:rPr>
          <w:rStyle w:val="ad"/>
        </w:rPr>
        <w:annotationRef/>
      </w:r>
      <w:r>
        <w:t>включено</w:t>
      </w:r>
    </w:p>
  </w:comment>
  <w:comment w:id="2" w:author="Шишенина Любовь Александровна (Траст)" w:date="2022-09-09T14:07:00Z" w:initials="ШЛА(">
    <w:p w14:paraId="5BAE41A3" w14:textId="4718E46E" w:rsidR="00FA2746" w:rsidRDefault="00FA2746">
      <w:pPr>
        <w:pStyle w:val="ae"/>
      </w:pPr>
      <w:r>
        <w:rPr>
          <w:rStyle w:val="ad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00A1B0" w15:done="1"/>
  <w15:commentEx w15:paraId="7AB3FA06" w15:paraIdParent="7900A1B0" w15:done="1"/>
  <w15:commentEx w15:paraId="5BAE41A3" w15:paraIdParent="7900A1B0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00A1B0" w16cid:durableId="26C351E8"/>
  <w16cid:commentId w16cid:paraId="7AB3FA06" w16cid:durableId="26C5C713"/>
  <w16cid:commentId w16cid:paraId="5BAE41A3" w16cid:durableId="26C5C7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59DA3" w14:textId="77777777" w:rsidR="00FA6001" w:rsidRDefault="00FA6001" w:rsidP="00E33D4F">
      <w:pPr>
        <w:spacing w:after="0" w:line="240" w:lineRule="auto"/>
      </w:pPr>
      <w:r>
        <w:separator/>
      </w:r>
    </w:p>
  </w:endnote>
  <w:endnote w:type="continuationSeparator" w:id="0">
    <w:p w14:paraId="185C4472" w14:textId="77777777" w:rsidR="00FA6001" w:rsidRDefault="00FA600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4E5AE239" w:rsidR="00FA2746" w:rsidRDefault="00FA274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2BF">
          <w:rPr>
            <w:noProof/>
          </w:rPr>
          <w:t>7</w:t>
        </w:r>
        <w:r>
          <w:fldChar w:fldCharType="end"/>
        </w:r>
      </w:p>
    </w:sdtContent>
  </w:sdt>
  <w:p w14:paraId="19746260" w14:textId="77777777" w:rsidR="00FA2746" w:rsidRDefault="00FA27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8E9EA" w14:textId="77777777" w:rsidR="00FA6001" w:rsidRDefault="00FA6001" w:rsidP="00E33D4F">
      <w:pPr>
        <w:spacing w:after="0" w:line="240" w:lineRule="auto"/>
      </w:pPr>
      <w:r>
        <w:separator/>
      </w:r>
    </w:p>
  </w:footnote>
  <w:footnote w:type="continuationSeparator" w:id="0">
    <w:p w14:paraId="0D3D6CBE" w14:textId="77777777" w:rsidR="00FA6001" w:rsidRDefault="00FA6001" w:rsidP="00E33D4F">
      <w:pPr>
        <w:spacing w:after="0" w:line="240" w:lineRule="auto"/>
      </w:pPr>
      <w:r>
        <w:continuationSeparator/>
      </w:r>
    </w:p>
  </w:footnote>
  <w:footnote w:id="1">
    <w:p w14:paraId="475598EF" w14:textId="77777777" w:rsidR="00FA2746" w:rsidRPr="00120657" w:rsidRDefault="00FA2746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9D8F3D3" w14:textId="77777777" w:rsidR="00FA2746" w:rsidRPr="009C3DCE" w:rsidRDefault="00FA2746" w:rsidP="00CC0F67">
      <w:pPr>
        <w:pStyle w:val="af2"/>
        <w:ind w:left="-709"/>
        <w:jc w:val="both"/>
        <w:rPr>
          <w:rFonts w:ascii="Verdana" w:hAnsi="Verdana" w:cs="Verdana"/>
          <w:color w:val="FF0000"/>
          <w:sz w:val="16"/>
          <w:szCs w:val="16"/>
          <w:highlight w:val="yellow"/>
        </w:rPr>
      </w:pPr>
      <w:r w:rsidRPr="00063BEF">
        <w:rPr>
          <w:rStyle w:val="af4"/>
          <w:rFonts w:ascii="Verdana" w:hAnsi="Verdana"/>
          <w:color w:val="FF0000"/>
          <w:sz w:val="16"/>
          <w:szCs w:val="16"/>
          <w:highlight w:val="yellow"/>
        </w:rPr>
        <w:footnoteRef/>
      </w:r>
      <w:r w:rsidRPr="00063BEF">
        <w:rPr>
          <w:rFonts w:ascii="Verdana" w:hAnsi="Verdana"/>
          <w:color w:val="FF0000"/>
          <w:sz w:val="16"/>
          <w:szCs w:val="16"/>
        </w:rPr>
        <w:t xml:space="preserve"> </w:t>
      </w:r>
      <w:r w:rsidRPr="009C3DCE">
        <w:rPr>
          <w:rFonts w:ascii="Verdana" w:hAnsi="Verdana" w:cs="Verdana"/>
          <w:color w:val="FF0000"/>
          <w:sz w:val="16"/>
          <w:szCs w:val="16"/>
          <w:highlight w:val="yellow"/>
        </w:rPr>
        <w:t xml:space="preserve">При заключении договора </w:t>
      </w:r>
      <w:r w:rsidRPr="009C3DCE">
        <w:rPr>
          <w:rFonts w:ascii="Verdana" w:hAnsi="Verdana" w:cs="Verdana"/>
          <w:b/>
          <w:bCs/>
          <w:color w:val="FF0000"/>
          <w:sz w:val="16"/>
          <w:szCs w:val="16"/>
          <w:highlight w:val="yellow"/>
        </w:rPr>
        <w:t>на торгах</w:t>
      </w:r>
      <w:r w:rsidRPr="009C3DCE">
        <w:rPr>
          <w:rFonts w:ascii="Verdana" w:hAnsi="Verdana" w:cs="Verdana"/>
          <w:color w:val="FF0000"/>
          <w:sz w:val="16"/>
          <w:szCs w:val="16"/>
          <w:highlight w:val="yellow"/>
        </w:rPr>
        <w:t xml:space="preserve"> размер указывается: </w:t>
      </w:r>
    </w:p>
    <w:p w14:paraId="7448BF4F" w14:textId="77777777" w:rsidR="00FA2746" w:rsidRDefault="00FA2746" w:rsidP="000B3A7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  <w:highlight w:val="yellow"/>
        </w:rPr>
      </w:pPr>
      <w:r w:rsidRPr="009C3DCE">
        <w:rPr>
          <w:rFonts w:ascii="Verdana" w:hAnsi="Verdana" w:cs="Verdana"/>
          <w:color w:val="FF0000"/>
          <w:sz w:val="16"/>
          <w:szCs w:val="16"/>
          <w:highlight w:val="yellow"/>
        </w:rPr>
        <w:t xml:space="preserve">- при выборе в п.2.2.2 Договора Варианта «с обеспечительным платежом»: в размере, указанном в п. 2.1. Договора. </w:t>
      </w:r>
    </w:p>
    <w:p w14:paraId="25E0375B" w14:textId="48536E59" w:rsidR="00FA2746" w:rsidRPr="002F74E9" w:rsidRDefault="00FA2746" w:rsidP="000E6B2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Verdana" w:hAnsi="Verdana"/>
          <w:color w:val="FF0000"/>
          <w:sz w:val="16"/>
          <w:szCs w:val="16"/>
        </w:rPr>
      </w:pPr>
      <w:r w:rsidRPr="009C3DCE">
        <w:rPr>
          <w:rFonts w:ascii="Verdana" w:hAnsi="Verdana" w:cs="Verdana"/>
          <w:color w:val="FF0000"/>
          <w:sz w:val="16"/>
          <w:szCs w:val="16"/>
        </w:rPr>
        <w:t xml:space="preserve"> </w:t>
      </w:r>
    </w:p>
  </w:footnote>
  <w:footnote w:id="3">
    <w:p w14:paraId="4B77C957" w14:textId="77777777" w:rsidR="00FA2746" w:rsidRPr="00F61300" w:rsidRDefault="00FA2746" w:rsidP="00671170">
      <w:pPr>
        <w:spacing w:after="0"/>
        <w:jc w:val="both"/>
        <w:rPr>
          <w:color w:val="FF0000"/>
        </w:rPr>
      </w:pPr>
      <w:r w:rsidRPr="00F61300">
        <w:rPr>
          <w:rStyle w:val="af4"/>
          <w:color w:val="FF0000"/>
        </w:rPr>
        <w:footnoteRef/>
      </w:r>
      <w:r w:rsidRPr="00F61300">
        <w:rPr>
          <w:color w:val="FF0000"/>
        </w:rPr>
        <w:t xml:space="preserve"> </w:t>
      </w:r>
      <w:r w:rsidRPr="00F61300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F61300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</w:t>
      </w:r>
    </w:p>
  </w:footnote>
  <w:footnote w:id="4">
    <w:p w14:paraId="37F4F2F5" w14:textId="77777777" w:rsidR="00FA2746" w:rsidRPr="00D03FB6" w:rsidRDefault="00FA2746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4B1974C6" w14:textId="77777777" w:rsidR="00FA2746" w:rsidRPr="00D03FB6" w:rsidRDefault="00FA2746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5">
    <w:p w14:paraId="1767F754" w14:textId="77777777" w:rsidR="00FA2746" w:rsidRPr="0010369A" w:rsidRDefault="00FA2746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0A880166" w14:textId="77777777" w:rsidR="00FA2746" w:rsidRDefault="00FA2746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3C5130B1"/>
    <w:multiLevelType w:val="hybridMultilevel"/>
    <w:tmpl w:val="6998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5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ергеева Юлия Александровна">
    <w15:presenceInfo w15:providerId="AD" w15:userId="S-1-5-21-1710587492-292040048-1231754661-310617"/>
  </w15:person>
  <w15:person w15:author="Шишенина Любовь Александровна (Траст)">
    <w15:presenceInfo w15:providerId="AD" w15:userId="S-1-5-21-1710587492-292040048-1231754661-470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667B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2D65"/>
    <w:rsid w:val="000D345F"/>
    <w:rsid w:val="000D4DDF"/>
    <w:rsid w:val="000D5385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0894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957E8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CF0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055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727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087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C07E6"/>
    <w:rsid w:val="003C2F19"/>
    <w:rsid w:val="003C30D3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3E0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0E84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03E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6CFF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41D2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7FD7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43C7"/>
    <w:rsid w:val="00645449"/>
    <w:rsid w:val="00645BF6"/>
    <w:rsid w:val="00646D39"/>
    <w:rsid w:val="006509D1"/>
    <w:rsid w:val="00652F0C"/>
    <w:rsid w:val="00654DFA"/>
    <w:rsid w:val="00656D58"/>
    <w:rsid w:val="0066050B"/>
    <w:rsid w:val="006648AA"/>
    <w:rsid w:val="00664EEA"/>
    <w:rsid w:val="006657FF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04FA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4C4A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18C8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E75E7"/>
    <w:rsid w:val="007F17C5"/>
    <w:rsid w:val="007F1ABD"/>
    <w:rsid w:val="007F1D0A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2139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3F23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8F7667"/>
    <w:rsid w:val="0090077C"/>
    <w:rsid w:val="00903350"/>
    <w:rsid w:val="00903F42"/>
    <w:rsid w:val="00903F5B"/>
    <w:rsid w:val="00907E5A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2E9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3AE3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C81"/>
    <w:rsid w:val="00B17901"/>
    <w:rsid w:val="00B203E8"/>
    <w:rsid w:val="00B242DA"/>
    <w:rsid w:val="00B27138"/>
    <w:rsid w:val="00B2715C"/>
    <w:rsid w:val="00B300E4"/>
    <w:rsid w:val="00B3251E"/>
    <w:rsid w:val="00B32CB2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EC7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3F59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5FF0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2BF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3EE"/>
    <w:rsid w:val="00D87E35"/>
    <w:rsid w:val="00D900AE"/>
    <w:rsid w:val="00D911F0"/>
    <w:rsid w:val="00D93181"/>
    <w:rsid w:val="00D94430"/>
    <w:rsid w:val="00D944F9"/>
    <w:rsid w:val="00D954F8"/>
    <w:rsid w:val="00D95D9D"/>
    <w:rsid w:val="00DA1F66"/>
    <w:rsid w:val="00DA5B8B"/>
    <w:rsid w:val="00DB04D4"/>
    <w:rsid w:val="00DB08A1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2C1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76BE7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8F3"/>
    <w:rsid w:val="00E94D0E"/>
    <w:rsid w:val="00E955F2"/>
    <w:rsid w:val="00E973AD"/>
    <w:rsid w:val="00E97F22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1D31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1300"/>
    <w:rsid w:val="00F63164"/>
    <w:rsid w:val="00F64E9C"/>
    <w:rsid w:val="00F668DE"/>
    <w:rsid w:val="00F70A26"/>
    <w:rsid w:val="00F72AEA"/>
    <w:rsid w:val="00F72B6E"/>
    <w:rsid w:val="00F72C8D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746"/>
    <w:rsid w:val="00FA2C3E"/>
    <w:rsid w:val="00FA36FD"/>
    <w:rsid w:val="00FA570E"/>
    <w:rsid w:val="00FA6001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725"/>
    <w:rsid w:val="00FF3891"/>
    <w:rsid w:val="00FF40AC"/>
    <w:rsid w:val="00FF5451"/>
    <w:rsid w:val="00FF562C"/>
    <w:rsid w:val="00FF601A"/>
    <w:rsid w:val="00FF604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7E75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f5">
    <w:name w:val="Обычный без отступа Знак"/>
    <w:link w:val="af6"/>
    <w:locked/>
    <w:rsid w:val="00FA2746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af6">
    <w:name w:val="Обычный без отступа"/>
    <w:basedOn w:val="a"/>
    <w:link w:val="af5"/>
    <w:rsid w:val="00FA274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4B8F-538B-4434-A61C-D0115A74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12</Pages>
  <Words>5031</Words>
  <Characters>28679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 (Траст)</cp:lastModifiedBy>
  <cp:revision>9</cp:revision>
  <cp:lastPrinted>2022-09-12T10:07:00Z</cp:lastPrinted>
  <dcterms:created xsi:type="dcterms:W3CDTF">2022-09-12T07:46:00Z</dcterms:created>
  <dcterms:modified xsi:type="dcterms:W3CDTF">2022-09-12T13:54:00Z</dcterms:modified>
</cp:coreProperties>
</file>