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E8AC428" w:rsidR="000207CC" w:rsidRDefault="00670A7E" w:rsidP="000207CC">
      <w:pPr>
        <w:spacing w:before="120" w:after="120"/>
        <w:jc w:val="both"/>
        <w:rPr>
          <w:color w:val="000000"/>
        </w:rPr>
      </w:pPr>
      <w:r w:rsidRPr="00670A7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0A7E">
        <w:rPr>
          <w:rFonts w:eastAsia="Calibri"/>
          <w:lang w:eastAsia="en-US"/>
        </w:rPr>
        <w:t>лит.В</w:t>
      </w:r>
      <w:proofErr w:type="spellEnd"/>
      <w:r w:rsidRPr="00670A7E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70A7E">
        <w:rPr>
          <w:rFonts w:eastAsia="Calibri"/>
          <w:lang w:eastAsia="en-US"/>
        </w:rPr>
        <w:t>Проинвестбанк</w:t>
      </w:r>
      <w:proofErr w:type="spellEnd"/>
      <w:r w:rsidRPr="00670A7E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="00C3019F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C466B3" w:rsidRPr="00C466B3">
        <w:rPr>
          <w:b/>
          <w:bCs/>
          <w:color w:val="000000"/>
        </w:rPr>
        <w:t>повторных</w:t>
      </w:r>
      <w:r>
        <w:rPr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0024E4" w:rsidRPr="000024E4">
        <w:t>сообщение №02030156511 в газете АО «Коммерсантъ» от 01.10.2022 г. №182(7383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466B3">
        <w:rPr>
          <w:b/>
          <w:bCs/>
        </w:rPr>
        <w:t>28 декабря</w:t>
      </w:r>
      <w:r w:rsidR="00175888">
        <w:rPr>
          <w:b/>
          <w:bCs/>
        </w:rPr>
        <w:t xml:space="preserve"> </w:t>
      </w:r>
      <w:r w:rsidR="003F4197" w:rsidRPr="00DF29A6">
        <w:rPr>
          <w:b/>
          <w:bCs/>
        </w:rPr>
        <w:t>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75888">
        <w:t>н</w:t>
      </w:r>
      <w:r w:rsidR="000207CC">
        <w:rPr>
          <w:color w:val="000000"/>
        </w:rPr>
        <w:t xml:space="preserve"> следующи</w:t>
      </w:r>
      <w:r w:rsidR="0017588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175888">
        <w:rPr>
          <w:color w:val="000000"/>
        </w:rPr>
        <w:t>р</w:t>
      </w:r>
      <w:r w:rsidR="000207CC">
        <w:t>:</w:t>
      </w:r>
    </w:p>
    <w:tbl>
      <w:tblPr>
        <w:tblStyle w:val="10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701"/>
        <w:gridCol w:w="1701"/>
        <w:gridCol w:w="1843"/>
        <w:gridCol w:w="3810"/>
      </w:tblGrid>
      <w:tr w:rsidR="00C466B3" w:rsidRPr="00C466B3" w14:paraId="5EC1FAF1" w14:textId="77777777" w:rsidTr="00C466B3">
        <w:trPr>
          <w:jc w:val="center"/>
        </w:trPr>
        <w:tc>
          <w:tcPr>
            <w:tcW w:w="834" w:type="dxa"/>
          </w:tcPr>
          <w:p w14:paraId="68A64C29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466B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4EC4B1E3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66B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6AE92801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66B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3" w:type="dxa"/>
          </w:tcPr>
          <w:p w14:paraId="0DB0A6B4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66B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810" w:type="dxa"/>
          </w:tcPr>
          <w:p w14:paraId="4CF7F014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66B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466B3" w:rsidRPr="00C466B3" w14:paraId="74E0FEB0" w14:textId="77777777" w:rsidTr="00C466B3">
        <w:trPr>
          <w:trHeight w:val="695"/>
          <w:jc w:val="center"/>
        </w:trPr>
        <w:tc>
          <w:tcPr>
            <w:tcW w:w="834" w:type="dxa"/>
            <w:vAlign w:val="center"/>
          </w:tcPr>
          <w:p w14:paraId="52C4DAEC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66B3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50F74BC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66B3">
              <w:rPr>
                <w:spacing w:val="3"/>
                <w:sz w:val="22"/>
                <w:szCs w:val="22"/>
              </w:rPr>
              <w:t>2023-0142/119</w:t>
            </w:r>
          </w:p>
        </w:tc>
        <w:tc>
          <w:tcPr>
            <w:tcW w:w="1701" w:type="dxa"/>
            <w:vAlign w:val="center"/>
          </w:tcPr>
          <w:p w14:paraId="1CFE4ACF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66B3">
              <w:rPr>
                <w:spacing w:val="3"/>
                <w:sz w:val="22"/>
                <w:szCs w:val="22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62889A00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66B3">
              <w:rPr>
                <w:spacing w:val="3"/>
                <w:sz w:val="22"/>
                <w:szCs w:val="22"/>
              </w:rPr>
              <w:t>5 770 996,27</w:t>
            </w:r>
          </w:p>
        </w:tc>
        <w:tc>
          <w:tcPr>
            <w:tcW w:w="3810" w:type="dxa"/>
            <w:vAlign w:val="center"/>
          </w:tcPr>
          <w:p w14:paraId="2D88D1AF" w14:textId="77777777" w:rsidR="00C466B3" w:rsidRPr="00C466B3" w:rsidRDefault="00C466B3" w:rsidP="00C466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66B3">
              <w:rPr>
                <w:spacing w:val="3"/>
                <w:sz w:val="22"/>
                <w:szCs w:val="22"/>
              </w:rPr>
              <w:t>Общество с ограниченной ответственностью "Ижевская бумажная компания"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24E4"/>
    <w:rsid w:val="000207CC"/>
    <w:rsid w:val="000337CD"/>
    <w:rsid w:val="000C7513"/>
    <w:rsid w:val="00175888"/>
    <w:rsid w:val="00177DD7"/>
    <w:rsid w:val="001B37C4"/>
    <w:rsid w:val="001F4360"/>
    <w:rsid w:val="00220B6E"/>
    <w:rsid w:val="00223965"/>
    <w:rsid w:val="00273CAB"/>
    <w:rsid w:val="002B62E3"/>
    <w:rsid w:val="002C52EF"/>
    <w:rsid w:val="00314BE5"/>
    <w:rsid w:val="0037580B"/>
    <w:rsid w:val="003C4472"/>
    <w:rsid w:val="003F4197"/>
    <w:rsid w:val="003F4D88"/>
    <w:rsid w:val="004131B8"/>
    <w:rsid w:val="004E011A"/>
    <w:rsid w:val="00573D3C"/>
    <w:rsid w:val="005B3976"/>
    <w:rsid w:val="005B743E"/>
    <w:rsid w:val="005D02CC"/>
    <w:rsid w:val="00626697"/>
    <w:rsid w:val="00634FDB"/>
    <w:rsid w:val="00670A7E"/>
    <w:rsid w:val="00684CCE"/>
    <w:rsid w:val="00803697"/>
    <w:rsid w:val="00827A91"/>
    <w:rsid w:val="008450EC"/>
    <w:rsid w:val="00877673"/>
    <w:rsid w:val="009A5F79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3019F"/>
    <w:rsid w:val="00C441B5"/>
    <w:rsid w:val="00C466B3"/>
    <w:rsid w:val="00CA608C"/>
    <w:rsid w:val="00CC7885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C4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2016-09-09T13:37:00Z</cp:lastPrinted>
  <dcterms:created xsi:type="dcterms:W3CDTF">2018-08-16T08:59:00Z</dcterms:created>
  <dcterms:modified xsi:type="dcterms:W3CDTF">2023-01-17T07:06:00Z</dcterms:modified>
</cp:coreProperties>
</file>