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A996" w14:textId="03181195" w:rsidR="00DF2419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>АО «Российский аукционный дом»</w:t>
      </w:r>
    </w:p>
    <w:p w14:paraId="76D9665E" w14:textId="77777777" w:rsid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сообщает о проведении электронного аукциона по продаже имущества, </w:t>
      </w:r>
    </w:p>
    <w:p w14:paraId="653BD456" w14:textId="15FD6233" w:rsidR="00A53FB0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принадлежащего </w:t>
      </w:r>
      <w:r w:rsidR="00D22066" w:rsidRPr="00D22066">
        <w:rPr>
          <w:rFonts w:cs="Times New Roman"/>
          <w:b/>
          <w:bCs/>
        </w:rPr>
        <w:t>ПАО «Казаньоргсинтез»</w:t>
      </w:r>
    </w:p>
    <w:p w14:paraId="31FE391E" w14:textId="77777777" w:rsidR="00A53FB0" w:rsidRPr="00530F2C" w:rsidRDefault="00A53FB0" w:rsidP="00407859">
      <w:pPr>
        <w:jc w:val="both"/>
      </w:pPr>
    </w:p>
    <w:p w14:paraId="7B604833" w14:textId="6E41AE92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Электронный аукцион будет проводиться </w:t>
      </w:r>
      <w:r w:rsidR="007D5420">
        <w:rPr>
          <w:b/>
          <w:bCs/>
        </w:rPr>
        <w:t>20 февраля 2023</w:t>
      </w:r>
      <w:r w:rsidRPr="00530F2C">
        <w:rPr>
          <w:b/>
          <w:bCs/>
        </w:rPr>
        <w:t xml:space="preserve"> г. в 12:00</w:t>
      </w:r>
    </w:p>
    <w:p w14:paraId="37BED63F" w14:textId="77777777" w:rsidR="008F55E7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на электронной торговой площадке АО «Российский аукционный дом» </w:t>
      </w:r>
    </w:p>
    <w:p w14:paraId="2F2E0355" w14:textId="77777777" w:rsidR="008F55E7" w:rsidRPr="00530F2C" w:rsidRDefault="00000000" w:rsidP="008F55E7">
      <w:pPr>
        <w:tabs>
          <w:tab w:val="left" w:pos="3969"/>
        </w:tabs>
        <w:jc w:val="center"/>
        <w:rPr>
          <w:b/>
          <w:bCs/>
        </w:rPr>
      </w:pPr>
      <w:hyperlink r:id="rId6" w:history="1">
        <w:r w:rsidR="008F55E7" w:rsidRPr="00F76743">
          <w:rPr>
            <w:rStyle w:val="a3"/>
            <w:b/>
            <w:bCs/>
          </w:rPr>
          <w:t>www.lot-online.ru</w:t>
        </w:r>
      </w:hyperlink>
      <w:r w:rsidR="008F55E7">
        <w:rPr>
          <w:b/>
          <w:bCs/>
        </w:rPr>
        <w:t xml:space="preserve"> (далее – ЭТП)</w:t>
      </w:r>
    </w:p>
    <w:p w14:paraId="1342A28F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</w:p>
    <w:p w14:paraId="7E62F0C8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Организатор аукциона - АО «Российский аукционный дом»</w:t>
      </w:r>
    </w:p>
    <w:p w14:paraId="34BC28A3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</w:p>
    <w:p w14:paraId="316FB1FC" w14:textId="46129C98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Прием заявок с </w:t>
      </w:r>
      <w:r>
        <w:rPr>
          <w:b/>
          <w:bCs/>
        </w:rPr>
        <w:t>1</w:t>
      </w:r>
      <w:r w:rsidR="00E56661">
        <w:rPr>
          <w:b/>
          <w:bCs/>
        </w:rPr>
        <w:t>6</w:t>
      </w:r>
      <w:r w:rsidRPr="00530F2C">
        <w:rPr>
          <w:b/>
          <w:bCs/>
        </w:rPr>
        <w:t xml:space="preserve">:00 </w:t>
      </w:r>
      <w:r w:rsidR="00E56661">
        <w:rPr>
          <w:b/>
          <w:bCs/>
        </w:rPr>
        <w:t>1</w:t>
      </w:r>
      <w:r w:rsidR="007D5420" w:rsidRPr="007D5420">
        <w:rPr>
          <w:b/>
          <w:bCs/>
        </w:rPr>
        <w:t xml:space="preserve">7 </w:t>
      </w:r>
      <w:r w:rsidR="007D5420">
        <w:rPr>
          <w:b/>
          <w:bCs/>
        </w:rPr>
        <w:t>января 2023</w:t>
      </w:r>
      <w:r w:rsidRPr="00530F2C">
        <w:rPr>
          <w:b/>
          <w:bCs/>
        </w:rPr>
        <w:t xml:space="preserve"> г. по </w:t>
      </w:r>
      <w:r w:rsidR="007D5420">
        <w:rPr>
          <w:b/>
          <w:bCs/>
        </w:rPr>
        <w:t>16 февраля 2023</w:t>
      </w:r>
      <w:r w:rsidRPr="00530F2C">
        <w:rPr>
          <w:b/>
          <w:bCs/>
        </w:rPr>
        <w:t xml:space="preserve"> г. до </w:t>
      </w:r>
      <w:r w:rsidR="007D5420">
        <w:rPr>
          <w:b/>
          <w:bCs/>
        </w:rPr>
        <w:t>23:59</w:t>
      </w:r>
      <w:r w:rsidRPr="00530F2C">
        <w:rPr>
          <w:b/>
          <w:bCs/>
        </w:rPr>
        <w:t>.</w:t>
      </w:r>
    </w:p>
    <w:p w14:paraId="250BCFF0" w14:textId="1769FEEB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Задаток должен поступить на счет Организатора аукциона не позднее </w:t>
      </w:r>
      <w:r w:rsidR="007D5420">
        <w:rPr>
          <w:b/>
          <w:bCs/>
        </w:rPr>
        <w:t>16 февраля 2023</w:t>
      </w:r>
      <w:r w:rsidR="007D5420" w:rsidRPr="00530F2C">
        <w:rPr>
          <w:b/>
          <w:bCs/>
        </w:rPr>
        <w:t xml:space="preserve"> г.</w:t>
      </w:r>
    </w:p>
    <w:p w14:paraId="5134F74A" w14:textId="01BB93C1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Определение участников аукциона осуществляется </w:t>
      </w:r>
      <w:r w:rsidR="007D5420">
        <w:rPr>
          <w:b/>
          <w:bCs/>
        </w:rPr>
        <w:t>1</w:t>
      </w:r>
      <w:r w:rsidR="007D5420">
        <w:rPr>
          <w:b/>
          <w:bCs/>
        </w:rPr>
        <w:t>7</w:t>
      </w:r>
      <w:r w:rsidR="007D5420">
        <w:rPr>
          <w:b/>
          <w:bCs/>
        </w:rPr>
        <w:t xml:space="preserve"> февраля 2023</w:t>
      </w:r>
      <w:r w:rsidR="007D5420" w:rsidRPr="00530F2C">
        <w:rPr>
          <w:b/>
          <w:bCs/>
        </w:rPr>
        <w:t xml:space="preserve"> </w:t>
      </w:r>
      <w:r w:rsidRPr="00530F2C">
        <w:rPr>
          <w:b/>
          <w:bCs/>
        </w:rPr>
        <w:t>г.</w:t>
      </w:r>
    </w:p>
    <w:p w14:paraId="77FFA832" w14:textId="77777777" w:rsidR="008F55E7" w:rsidRPr="00530F2C" w:rsidRDefault="008F55E7" w:rsidP="008F55E7">
      <w:pPr>
        <w:tabs>
          <w:tab w:val="left" w:pos="3969"/>
        </w:tabs>
        <w:jc w:val="center"/>
      </w:pPr>
    </w:p>
    <w:p w14:paraId="25E48FF6" w14:textId="77777777" w:rsidR="008F55E7" w:rsidRPr="00530F2C" w:rsidRDefault="008F55E7" w:rsidP="008F55E7">
      <w:pPr>
        <w:tabs>
          <w:tab w:val="left" w:pos="3969"/>
        </w:tabs>
        <w:jc w:val="center"/>
      </w:pPr>
      <w:r w:rsidRPr="00530F2C">
        <w:t>Указанное в настоящем Информационном сообщении время – московское.</w:t>
      </w:r>
    </w:p>
    <w:p w14:paraId="4C738557" w14:textId="77777777" w:rsidR="008F55E7" w:rsidRPr="00530F2C" w:rsidRDefault="008F55E7" w:rsidP="008F55E7">
      <w:pPr>
        <w:tabs>
          <w:tab w:val="left" w:pos="3969"/>
        </w:tabs>
        <w:jc w:val="center"/>
      </w:pPr>
      <w:r w:rsidRPr="00530F2C">
        <w:t xml:space="preserve">При исчислении сроков, указанных в настоящем Информационном сообщении, принимается время сервера </w:t>
      </w:r>
      <w:r>
        <w:t>ЭТП</w:t>
      </w:r>
      <w:r w:rsidRPr="00530F2C">
        <w:t>.</w:t>
      </w:r>
    </w:p>
    <w:p w14:paraId="06CF448F" w14:textId="77777777" w:rsidR="008F55E7" w:rsidRPr="00530F2C" w:rsidRDefault="008F55E7" w:rsidP="008F55E7">
      <w:pPr>
        <w:tabs>
          <w:tab w:val="left" w:pos="3969"/>
        </w:tabs>
        <w:jc w:val="center"/>
      </w:pPr>
    </w:p>
    <w:p w14:paraId="5885CF48" w14:textId="77777777" w:rsidR="008F55E7" w:rsidRPr="00530F2C" w:rsidRDefault="008F55E7" w:rsidP="008F55E7">
      <w:pPr>
        <w:tabs>
          <w:tab w:val="left" w:pos="3969"/>
        </w:tabs>
        <w:jc w:val="center"/>
      </w:pPr>
      <w:r w:rsidRPr="00530F2C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>
        <w:t>понижения</w:t>
      </w:r>
      <w:r w:rsidRPr="00530F2C">
        <w:t xml:space="preserve"> начальной цены продажи («</w:t>
      </w:r>
      <w:r>
        <w:t>голландский</w:t>
      </w:r>
      <w:r w:rsidRPr="00530F2C">
        <w:t>» аукцион).</w:t>
      </w:r>
    </w:p>
    <w:p w14:paraId="3C6A870A" w14:textId="77777777" w:rsidR="00DF2419" w:rsidRDefault="00DF2419" w:rsidP="00407859">
      <w:pPr>
        <w:tabs>
          <w:tab w:val="left" w:pos="3969"/>
        </w:tabs>
        <w:jc w:val="center"/>
      </w:pPr>
    </w:p>
    <w:p w14:paraId="1DDA5BEB" w14:textId="1421C591" w:rsidR="00A53FB0" w:rsidRPr="001D0D12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1D0D12">
        <w:rPr>
          <w:b/>
          <w:bCs/>
        </w:rPr>
        <w:t>Телефоны для справок: 8(920)051-08-41, 8(843)5000-320</w:t>
      </w:r>
      <w:r w:rsidR="00530F2C" w:rsidRPr="001D0D12">
        <w:rPr>
          <w:b/>
          <w:bCs/>
        </w:rPr>
        <w:t>, 8(800)777-57-57</w:t>
      </w:r>
    </w:p>
    <w:p w14:paraId="6EA4F57C" w14:textId="496A7D86" w:rsidR="001D0D12" w:rsidRDefault="001D0D12" w:rsidP="00407859">
      <w:pPr>
        <w:tabs>
          <w:tab w:val="left" w:pos="3969"/>
        </w:tabs>
        <w:jc w:val="center"/>
      </w:pPr>
    </w:p>
    <w:p w14:paraId="450683FB" w14:textId="5114455F" w:rsidR="00C85AEB" w:rsidRPr="00EB6F01" w:rsidRDefault="001D0D12" w:rsidP="00C85AEB">
      <w:pPr>
        <w:tabs>
          <w:tab w:val="left" w:pos="3969"/>
        </w:tabs>
        <w:ind w:right="-1" w:firstLine="567"/>
        <w:jc w:val="both"/>
        <w:rPr>
          <w:b/>
          <w:bCs/>
          <w:shd w:val="clear" w:color="auto" w:fill="FFFFFF"/>
        </w:rPr>
      </w:pPr>
      <w:r w:rsidRPr="002331CF">
        <w:t xml:space="preserve">Объекты продажи </w:t>
      </w:r>
      <w:r w:rsidR="00C85AEB" w:rsidRPr="00C85AEB">
        <w:t>(далее – Объекты</w:t>
      </w:r>
      <w:r w:rsidR="007B5C0A">
        <w:t>, Лот</w:t>
      </w:r>
      <w:r w:rsidR="00C85AEB" w:rsidRPr="00C85AEB">
        <w:t>)</w:t>
      </w:r>
      <w:r w:rsidR="00C85AEB">
        <w:t xml:space="preserve"> </w:t>
      </w:r>
      <w:r w:rsidRPr="002331CF">
        <w:t xml:space="preserve">находятся в собственности </w:t>
      </w:r>
      <w:r w:rsidR="00D22066" w:rsidRPr="00D22066">
        <w:t>ПАО «Казаньоргсинтез»</w:t>
      </w:r>
      <w:r w:rsidRPr="00137E01">
        <w:t>» (далее – Продавец) и продаются в соответствии с Договором поручения №РАД-</w:t>
      </w:r>
      <w:r w:rsidR="00D22066">
        <w:t>254</w:t>
      </w:r>
      <w:r w:rsidRPr="00137E01">
        <w:t xml:space="preserve">/2022 от </w:t>
      </w:r>
      <w:r w:rsidR="00D22066">
        <w:t>29.03</w:t>
      </w:r>
      <w:r w:rsidRPr="00137E01">
        <w:t>.2022г.</w:t>
      </w:r>
      <w:r w:rsidR="00C85AEB" w:rsidRPr="00137E01">
        <w:t xml:space="preserve"> </w:t>
      </w:r>
      <w:r w:rsidR="00C85AEB" w:rsidRPr="00137E01">
        <w:rPr>
          <w:rFonts w:eastAsia="Times New Roman" w:cs="Times New Roman"/>
          <w:lang w:eastAsia="ru-RU"/>
        </w:rPr>
        <w:t>Продавец гарантирует</w:t>
      </w:r>
      <w:r w:rsidR="00C85AEB" w:rsidRPr="00EB6F01">
        <w:rPr>
          <w:rFonts w:eastAsia="Times New Roman" w:cs="Times New Roman"/>
          <w:lang w:eastAsia="ru-RU"/>
        </w:rPr>
        <w:t>, что Объекты никому не проданы, не являются предметом судебного разбирательства, не находятся под арестом, запрещением, не обременены правами третьих лиц</w:t>
      </w:r>
      <w:r w:rsidR="00D22066">
        <w:rPr>
          <w:rFonts w:eastAsia="Times New Roman" w:cs="Times New Roman"/>
          <w:lang w:eastAsia="ru-RU"/>
        </w:rPr>
        <w:t xml:space="preserve"> (кроме указанных).</w:t>
      </w:r>
    </w:p>
    <w:p w14:paraId="5E702513" w14:textId="2602052F" w:rsidR="001D0D12" w:rsidRPr="001D0D12" w:rsidRDefault="001D0D12" w:rsidP="00407859">
      <w:pPr>
        <w:ind w:firstLine="567"/>
        <w:jc w:val="both"/>
      </w:pPr>
    </w:p>
    <w:p w14:paraId="665482C4" w14:textId="41E8CED9" w:rsidR="001D0D12" w:rsidRPr="00776766" w:rsidRDefault="001D0D12" w:rsidP="00407859">
      <w:pPr>
        <w:jc w:val="center"/>
        <w:rPr>
          <w:b/>
          <w:bCs/>
        </w:rPr>
      </w:pPr>
      <w:r w:rsidRPr="00776766">
        <w:rPr>
          <w:b/>
        </w:rPr>
        <w:t xml:space="preserve">Сведения об </w:t>
      </w:r>
      <w:r w:rsidR="007B5C0A">
        <w:rPr>
          <w:b/>
        </w:rPr>
        <w:t>Объектах</w:t>
      </w:r>
    </w:p>
    <w:p w14:paraId="5CE656B9" w14:textId="77777777" w:rsidR="001D0D12" w:rsidRPr="00EB6F01" w:rsidRDefault="001D0D12" w:rsidP="00407859">
      <w:pPr>
        <w:tabs>
          <w:tab w:val="left" w:pos="3969"/>
        </w:tabs>
        <w:ind w:right="-1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Лот №1</w:t>
      </w:r>
    </w:p>
    <w:p w14:paraId="6EF71D11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>Земельный участок площадью 75 004 +/- 192 кв. м., кадастровый №16:15:181301:1, адрес: установлено относительно ориентира, расположенного в границах участка, почтовый адрес ориентира: Российская Федерация, Республика Татарстан, Камско-Устьинский муниципальный район, Теньковское сельское поселение, д. Лабышка, кв-л 181301, з/у 1; категория земель: земли сельскохозяйственного назначения, виды разрешенного использования: для дачного строительства. Сведения об объекте недвижимости имеют статус «актуальные, ранее учтенные».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«для дачного строительства». Ограничения и обременения: Ограничения прав на земельный участок, предусмотренные статьями 56, 56.1 Земельного кодекса РФ.</w:t>
      </w:r>
    </w:p>
    <w:p w14:paraId="1922F589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>Земельный участок площадью 22 891 +/- 1 323,86 кв. м., кадастровый №16:15:181301:41, адрес: установлено относительно ориентира, расположенного в границах участка, почтовый адрес ориентира: Российская Федерация, Республика Татарстан, Камско-Устьинский муниципальный район, Теньковское сельское поселение, д. Лабышка, кв-л 181301, з/у 41; категория земель: земли сельскохозяйственного назначения, виды разрешенного использования: для дачного строительства. Сведения об объекте недвижимости имеют статус «актуальные».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Ограничения и обременения: Ограничения прав на земельный участок, предусмотренные статьями 56, 56.1 Земельного кодекса РФ.</w:t>
      </w:r>
    </w:p>
    <w:p w14:paraId="6D325305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Земельный участок площадью 142 053 +/- 3 298 кв. м., кадастровый №16:15:181301:129, адрес: установлено относительно ориентира, расположенного в границах участка, почтовый адрес </w:t>
      </w:r>
      <w:r w:rsidRPr="005E168B">
        <w:rPr>
          <w:rFonts w:eastAsia="Times New Roman" w:cs="Times New Roman"/>
          <w:lang w:eastAsia="ru-RU"/>
        </w:rPr>
        <w:lastRenderedPageBreak/>
        <w:t>ориентира: Российская Федерация, Республика Татарстан, Камско-Устьинский муниципальный район, Теньковское сельское поселение, д. Лабышка, кв-л 181301, з/у 129; категория земель: земли сельскохозяйственного назначения, виды разрешенного использования: для сельскохозяйственного производства. Сведения об объекте недвижимости имеют статус «актуальные». Для данного земельного участка обеспечен доступ посредством земельных участков с кадастровыми №15:15:181301:7, №16:15:000000:248.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Ограничения и обременения: Ограничения прав на земельный участок, предусмотренные статьями 56, 56.1 Земельного кодекса РФ.</w:t>
      </w:r>
    </w:p>
    <w:p w14:paraId="3EA7E73E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298 кв. м., назначение: жилой дом, кадастровый №16:15:181301:132, количество этажей, в т.ч. подземных: 2, адрес: Республика Татарстан, Верхнеуслонский муниципальный район, Шеланговское сельское поселение, с. Шеланга.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«Дом», количеством этажей, в т.ч. подземных этажей отсутствует. </w:t>
      </w:r>
    </w:p>
    <w:p w14:paraId="4A5F1C40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1 349 кв. м., назначение: жилой дом, кадастровый №16:15:181301:133, количество этажей, в т.ч. подземных: 2, адрес: Республика Татарстан, Верхнеуслонский муниципальный район, Шеланговское сельское поселение.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«Дом», количеством этажей, в т.ч. подземных этажей отсутствует. </w:t>
      </w:r>
    </w:p>
    <w:p w14:paraId="3DCB9E37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284 кв. м., назначение: жилой дом, кадастровый №16:15:181301:134, количество этажей, в т.ч. подземных: 1, адрес: Республика Татарстан, Верхнеуслонский муниципальный район, с. Шеланга.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«Дом», количеством этажей, в т.ч. подземных этажей отсутствует. </w:t>
      </w:r>
    </w:p>
    <w:p w14:paraId="47816B16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304 кв. м., назначение: нежилое здание, наименование: гараж, кадастровый №16:15:181301:140, количество этажей, в т.ч. подземных: 1, адрес: Республика Татарстан, Верхнеуслонский муниципальный район, Шеланговское сельское поселение. Сведения об объекте недвижимости имеют статус «актуальные». Сведения о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этажей, в т.ч. подземных этажей отсутствует. </w:t>
      </w:r>
    </w:p>
    <w:p w14:paraId="4AF6134B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>Здание площадью 10,9 кв. м., назначение: нежилое здание, кадастровый №16:15:181301:141, количество этажей, в т.ч. подземных: 1, адрес: Республика Татарстан, Верхнеуслонский муниципальный район, с/п Шеланговское.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«Здание», количеством этажей, в т.ч. подземных этажей отсутствует.</w:t>
      </w:r>
    </w:p>
    <w:p w14:paraId="5D4EF817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>Сооружение протяженностью 879 м., назначение: забор, наименование: забор, кадастровый №16:15:181301:142, адрес: Республика Татарстан, Верхнеуслонский муниципальный район, с/п Шеланговское. Сведения об объекте недвижимости имеют статус «актуальные». Значение характеристики линейного сооружения – протяженность 878,56 м. округлено до 1 метра. Сведения о назначении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назначением отсутствует.</w:t>
      </w:r>
    </w:p>
    <w:p w14:paraId="39906E03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Сооружение протяженностью 578 м., кадастровый №16:15:000000:2125. Назначение: «иное сооружение» (сооружение газоснабжения жилых домов комплекса </w:t>
      </w:r>
      <w:r w:rsidRPr="005E168B">
        <w:rPr>
          <w:rFonts w:eastAsia="Times New Roman" w:cs="Times New Roman"/>
          <w:lang w:val="en-US" w:eastAsia="ru-RU"/>
        </w:rPr>
        <w:t>HOUSE</w:t>
      </w:r>
      <w:r w:rsidRPr="005E168B">
        <w:rPr>
          <w:rFonts w:eastAsia="Times New Roman" w:cs="Times New Roman"/>
          <w:lang w:eastAsia="ru-RU"/>
        </w:rPr>
        <w:t xml:space="preserve"> </w:t>
      </w:r>
      <w:r w:rsidRPr="005E168B">
        <w:rPr>
          <w:rFonts w:eastAsia="Times New Roman" w:cs="Times New Roman"/>
          <w:lang w:val="en-US" w:eastAsia="ru-RU"/>
        </w:rPr>
        <w:t>DREAM</w:t>
      </w:r>
      <w:r w:rsidRPr="005E168B">
        <w:rPr>
          <w:rFonts w:eastAsia="Times New Roman" w:cs="Times New Roman"/>
          <w:lang w:eastAsia="ru-RU"/>
        </w:rPr>
        <w:t xml:space="preserve"> на земельных участках №1 кадастровый №16:15:181301:1, №2 кадастровый №16:15:181301:41). Наименование: </w:t>
      </w:r>
      <w:r w:rsidRPr="005E168B">
        <w:rPr>
          <w:rFonts w:eastAsia="Times New Roman" w:cs="Times New Roman"/>
          <w:lang w:eastAsia="ru-RU"/>
        </w:rPr>
        <w:lastRenderedPageBreak/>
        <w:t xml:space="preserve">газоснабжение жилых домов комплекса </w:t>
      </w:r>
      <w:r w:rsidRPr="005E168B">
        <w:rPr>
          <w:rFonts w:eastAsia="Times New Roman" w:cs="Times New Roman"/>
          <w:lang w:val="en-US" w:eastAsia="ru-RU"/>
        </w:rPr>
        <w:t>HOUSE</w:t>
      </w:r>
      <w:r w:rsidRPr="005E168B">
        <w:rPr>
          <w:rFonts w:eastAsia="Times New Roman" w:cs="Times New Roman"/>
          <w:lang w:eastAsia="ru-RU"/>
        </w:rPr>
        <w:t xml:space="preserve"> </w:t>
      </w:r>
      <w:r w:rsidRPr="005E168B">
        <w:rPr>
          <w:rFonts w:eastAsia="Times New Roman" w:cs="Times New Roman"/>
          <w:lang w:val="en-US" w:eastAsia="ru-RU"/>
        </w:rPr>
        <w:t>DREAM</w:t>
      </w:r>
      <w:r w:rsidRPr="005E168B">
        <w:rPr>
          <w:rFonts w:eastAsia="Times New Roman" w:cs="Times New Roman"/>
          <w:lang w:eastAsia="ru-RU"/>
        </w:rPr>
        <w:t xml:space="preserve"> на земельных участках №1 кадастровый №16:15:181301:1, №2 кадастровый №16:15:181301:41, наружный газопровод среднего давления. Адрес: Верхнеуслонский муниципальный район, Газоснабжение жилых домов комплекса </w:t>
      </w:r>
      <w:r w:rsidRPr="005E168B">
        <w:rPr>
          <w:rFonts w:eastAsia="Times New Roman" w:cs="Times New Roman"/>
          <w:lang w:val="en-US" w:eastAsia="ru-RU"/>
        </w:rPr>
        <w:t>HOUSE</w:t>
      </w:r>
      <w:r w:rsidRPr="005E168B">
        <w:rPr>
          <w:rFonts w:eastAsia="Times New Roman" w:cs="Times New Roman"/>
          <w:lang w:eastAsia="ru-RU"/>
        </w:rPr>
        <w:t xml:space="preserve"> </w:t>
      </w:r>
      <w:r w:rsidRPr="005E168B">
        <w:rPr>
          <w:rFonts w:eastAsia="Times New Roman" w:cs="Times New Roman"/>
          <w:lang w:val="en-US" w:eastAsia="ru-RU"/>
        </w:rPr>
        <w:t>DREAM</w:t>
      </w:r>
      <w:r w:rsidRPr="005E168B">
        <w:rPr>
          <w:rFonts w:eastAsia="Times New Roman" w:cs="Times New Roman"/>
          <w:lang w:eastAsia="ru-RU"/>
        </w:rPr>
        <w:t xml:space="preserve"> на земельных участках №1 кадастровый №16:15:181301:1, №2 кадастровый №16:15:181301:41, Наружный газопровод среднего давления от места врезки седловым отводом 110-63 в существующий г.с.д.О 110, проложенный к базе отдыха «Красный Восток», с установкой ПЭ крана О 63 в подземном исполнении до ГРШП-400-01. Сведения об объекте недвижимости имеют статус «актуальные». Сведения о назначении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назначением отсутствует.</w:t>
      </w:r>
    </w:p>
    <w:p w14:paraId="418E5688" w14:textId="281D61AE" w:rsidR="002829E2" w:rsidRDefault="002829E2" w:rsidP="002829E2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2829E2">
        <w:rPr>
          <w:rFonts w:eastAsia="Times New Roman" w:cs="Times New Roman"/>
          <w:lang w:eastAsia="ru-RU"/>
        </w:rPr>
        <w:t>Иное имущество (на объекты недвижимости права не зарегистрированы, кадастровый номер отсутствует): Дом летчика, Хозяйственная постройка сборно-разборная, Благоустройство родника, Дорожно-тропиночная сеть (щебеночное покрытие), Система накопительных емкостей, Шпунтовая стена, Подпорная стена, Бетонная площадка, Дорожно-тропиночная сеть (бетонное покрытие), Забор из профнастила (протяженность 793 м), Наружное электроснабжение, Наружное электроосвещение территории, Наружная канализация, Наружные сети водопровода, Газопровод низкого давления</w:t>
      </w:r>
      <w:r w:rsidR="001652FC">
        <w:rPr>
          <w:rFonts w:eastAsia="Times New Roman" w:cs="Times New Roman"/>
          <w:lang w:eastAsia="ru-RU"/>
        </w:rPr>
        <w:t>.</w:t>
      </w:r>
      <w:r w:rsidRPr="002829E2">
        <w:rPr>
          <w:rFonts w:eastAsia="Times New Roman" w:cs="Times New Roman"/>
          <w:lang w:eastAsia="ru-RU"/>
        </w:rPr>
        <w:t xml:space="preserve"> Движимое имущество.</w:t>
      </w:r>
    </w:p>
    <w:p w14:paraId="4B8251CF" w14:textId="6910B8CC" w:rsidR="008F55E7" w:rsidRPr="00A637E7" w:rsidRDefault="008F55E7" w:rsidP="002829E2">
      <w:pPr>
        <w:ind w:right="-57" w:firstLine="567"/>
        <w:contextualSpacing/>
        <w:jc w:val="both"/>
        <w:rPr>
          <w:rFonts w:eastAsia="Times New Roman" w:cs="Times New Roman"/>
          <w:b/>
          <w:i/>
          <w:iCs/>
          <w:color w:val="000000" w:themeColor="text1"/>
          <w:lang w:eastAsia="ru-RU"/>
        </w:rPr>
      </w:pPr>
      <w:r w:rsidRPr="00A637E7">
        <w:rPr>
          <w:rFonts w:eastAsia="Times New Roman" w:cs="Times New Roman"/>
          <w:b/>
          <w:i/>
          <w:iCs/>
          <w:color w:val="000000" w:themeColor="text1"/>
          <w:lang w:eastAsia="ru-RU"/>
        </w:rPr>
        <w:t>Подробный перечень реализуемого имущества приведен в файле «Состав Лота».</w:t>
      </w:r>
    </w:p>
    <w:p w14:paraId="78193821" w14:textId="77777777" w:rsidR="002829E2" w:rsidRDefault="002829E2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</w:p>
    <w:p w14:paraId="3FD5B7C7" w14:textId="295177F0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 xml:space="preserve">Начальная (стартовая) стоимость – </w:t>
      </w:r>
      <w:r w:rsidR="007D5420" w:rsidRPr="007D5420">
        <w:rPr>
          <w:rFonts w:eastAsia="Times New Roman" w:cs="Times New Roman"/>
          <w:b/>
          <w:bCs/>
          <w:lang w:eastAsia="ru-RU"/>
        </w:rPr>
        <w:t>385 000 000 (Триста восемьдесят пять миллионов) рублей 00 копеек, в том числе НДС 20% - 35 271 000 (Тридцать пять миллионов двести семьдесят одна тысяча) рублей 00 копеек</w:t>
      </w:r>
      <w:r w:rsidRPr="008F55E7">
        <w:rPr>
          <w:rFonts w:eastAsia="Times New Roman" w:cs="Times New Roman"/>
          <w:b/>
          <w:bCs/>
          <w:lang w:eastAsia="ru-RU"/>
        </w:rPr>
        <w:t>.</w:t>
      </w:r>
    </w:p>
    <w:p w14:paraId="04F83153" w14:textId="6D584412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 xml:space="preserve">Минимальная стоимость – </w:t>
      </w:r>
      <w:r w:rsidR="007D5420" w:rsidRPr="007D5420">
        <w:rPr>
          <w:rFonts w:eastAsia="Times New Roman" w:cs="Times New Roman"/>
          <w:b/>
          <w:bCs/>
          <w:lang w:eastAsia="ru-RU"/>
        </w:rPr>
        <w:t>308 000 000 (Триста восемь миллионов) рублей 00 копеек, в том числе НДС 20% - 28 217 084 (Двадцать восемь миллионов двести семнадцать тысяч восемьдесят четыре) рубля 33 копейки</w:t>
      </w:r>
      <w:r w:rsidRPr="008F55E7">
        <w:rPr>
          <w:rFonts w:eastAsia="Times New Roman" w:cs="Times New Roman"/>
          <w:b/>
          <w:bCs/>
          <w:lang w:eastAsia="ru-RU"/>
        </w:rPr>
        <w:t>.</w:t>
      </w:r>
    </w:p>
    <w:p w14:paraId="4089036F" w14:textId="77777777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>Задаток – 15 000 000 (Пятнадцать миллионов) рублей 00 копеек.</w:t>
      </w:r>
    </w:p>
    <w:p w14:paraId="6355A1B3" w14:textId="55E0B27A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 xml:space="preserve">Шаг аукциона на понижение – </w:t>
      </w:r>
      <w:r w:rsidR="007D5420" w:rsidRPr="007D5420">
        <w:rPr>
          <w:rFonts w:eastAsia="Times New Roman" w:cs="Times New Roman"/>
          <w:b/>
          <w:bCs/>
          <w:lang w:eastAsia="ru-RU"/>
        </w:rPr>
        <w:t>7 700 000 (Семь миллионов семьсот тысяч) рублей 00 копеек</w:t>
      </w:r>
      <w:r w:rsidRPr="008F55E7">
        <w:rPr>
          <w:rFonts w:eastAsia="Times New Roman" w:cs="Times New Roman"/>
          <w:b/>
          <w:bCs/>
          <w:lang w:eastAsia="ru-RU"/>
        </w:rPr>
        <w:t>.</w:t>
      </w:r>
    </w:p>
    <w:p w14:paraId="554A5A1B" w14:textId="315D59A4" w:rsidR="005F4FCB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>Шаг аукциона на повышение – 10 000 000 (Десять миллионов) рублей 00 копеек.</w:t>
      </w:r>
    </w:p>
    <w:p w14:paraId="6544B2C1" w14:textId="77777777" w:rsidR="008F55E7" w:rsidRDefault="008F55E7" w:rsidP="008F55E7">
      <w:pPr>
        <w:tabs>
          <w:tab w:val="left" w:pos="3969"/>
        </w:tabs>
        <w:ind w:right="-1" w:firstLine="567"/>
        <w:jc w:val="center"/>
        <w:rPr>
          <w:b/>
          <w:bCs/>
          <w:shd w:val="clear" w:color="auto" w:fill="FFFFFF"/>
        </w:rPr>
      </w:pPr>
    </w:p>
    <w:p w14:paraId="14610ED5" w14:textId="4F33F9A9" w:rsidR="00F0227C" w:rsidRPr="00EB6F01" w:rsidRDefault="00F0227C" w:rsidP="00407859">
      <w:pPr>
        <w:widowControl/>
        <w:tabs>
          <w:tab w:val="left" w:pos="3969"/>
        </w:tabs>
        <w:suppressAutoHyphens w:val="0"/>
        <w:ind w:firstLine="567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B6F01">
        <w:rPr>
          <w:b/>
          <w:bCs/>
        </w:rPr>
        <w:t>Условия допуска к участию в аукционе</w:t>
      </w:r>
      <w:r w:rsidR="009C3831" w:rsidRPr="00EB6F01">
        <w:rPr>
          <w:b/>
          <w:bCs/>
        </w:rPr>
        <w:t>.</w:t>
      </w:r>
    </w:p>
    <w:p w14:paraId="5B6DB34F" w14:textId="77777777" w:rsidR="00E56661" w:rsidRPr="00EB6F01" w:rsidRDefault="00E56661" w:rsidP="00E56661">
      <w:pPr>
        <w:tabs>
          <w:tab w:val="left" w:pos="3969"/>
        </w:tabs>
        <w:ind w:right="-57" w:firstLine="567"/>
        <w:jc w:val="both"/>
        <w:rPr>
          <w:bCs/>
        </w:rPr>
      </w:pPr>
      <w:r w:rsidRPr="00EB6F01">
        <w:rPr>
          <w:bCs/>
        </w:rPr>
        <w:t xml:space="preserve">Электронный аукцион проводится в порядке, установленном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</w:t>
      </w:r>
      <w:r>
        <w:rPr>
          <w:bCs/>
        </w:rPr>
        <w:t>ЭТП</w:t>
      </w:r>
      <w:r w:rsidRPr="00EB6F01"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EB6F01">
        <w:rPr>
          <w:bCs/>
          <w:u w:val="single"/>
          <w:lang w:val="en-US"/>
        </w:rPr>
        <w:t>www</w:t>
      </w:r>
      <w:r w:rsidRPr="00EB6F01">
        <w:rPr>
          <w:bCs/>
          <w:u w:val="single"/>
        </w:rPr>
        <w:t>.</w:t>
      </w:r>
      <w:r w:rsidRPr="00EB6F01">
        <w:rPr>
          <w:bCs/>
          <w:u w:val="single"/>
          <w:lang w:val="en-US"/>
        </w:rPr>
        <w:t>lot</w:t>
      </w:r>
      <w:r w:rsidRPr="00EB6F01">
        <w:rPr>
          <w:bCs/>
          <w:u w:val="single"/>
        </w:rPr>
        <w:t>-</w:t>
      </w:r>
      <w:r w:rsidRPr="00EB6F01">
        <w:rPr>
          <w:bCs/>
          <w:u w:val="single"/>
          <w:lang w:val="en-US"/>
        </w:rPr>
        <w:t>online</w:t>
      </w:r>
      <w:r w:rsidRPr="00EB6F01">
        <w:rPr>
          <w:bCs/>
          <w:u w:val="single"/>
        </w:rPr>
        <w:t>.</w:t>
      </w:r>
      <w:r w:rsidRPr="00EB6F01">
        <w:rPr>
          <w:bCs/>
          <w:u w:val="single"/>
          <w:lang w:val="en-US"/>
        </w:rPr>
        <w:t>ru</w:t>
      </w:r>
      <w:r w:rsidRPr="00EB6F01">
        <w:rPr>
          <w:bCs/>
        </w:rPr>
        <w:t>.</w:t>
      </w:r>
    </w:p>
    <w:p w14:paraId="1A84C3D4" w14:textId="77777777" w:rsidR="00E56661" w:rsidRPr="00EB6F01" w:rsidRDefault="00E56661" w:rsidP="00E56661">
      <w:pPr>
        <w:tabs>
          <w:tab w:val="left" w:pos="3969"/>
        </w:tabs>
        <w:ind w:right="-57" w:firstLine="567"/>
        <w:jc w:val="both"/>
      </w:pPr>
      <w:r w:rsidRPr="00EB6F01">
        <w:t xml:space="preserve">К участию в электронном аукционе допускаются физические и юридические лица, своевременно прошедшие регистрацию на </w:t>
      </w:r>
      <w:r>
        <w:t>ЭТП</w:t>
      </w:r>
      <w:r w:rsidRPr="00EB6F01">
        <w:t xml:space="preserve">, подавшие заявку на участие в электронном аукционе, обеспечившие в установленный срок поступление на счет </w:t>
      </w:r>
      <w:r>
        <w:t>Оператора ЭТП</w:t>
      </w:r>
      <w:r w:rsidRPr="00EB6F01">
        <w:t xml:space="preserve">, указанный в настоящем информационном сообщении, суммы задатка. </w:t>
      </w:r>
    </w:p>
    <w:p w14:paraId="72596598" w14:textId="77777777" w:rsidR="00E56661" w:rsidRPr="00EB6F01" w:rsidRDefault="00E56661" w:rsidP="00E56661">
      <w:pPr>
        <w:tabs>
          <w:tab w:val="left" w:pos="3969"/>
        </w:tabs>
        <w:ind w:right="-57" w:firstLine="567"/>
        <w:jc w:val="both"/>
      </w:pPr>
      <w:r w:rsidRPr="00EB6F01">
        <w:t xml:space="preserve">Принимать участие в аукционе может любое юридическое или физическое лицо, в </w:t>
      </w:r>
      <w:r>
        <w:t>т.ч.</w:t>
      </w:r>
      <w:r w:rsidRPr="00EB6F01">
        <w:t xml:space="preserve"> индивидуальный предприниматель, являющееся </w:t>
      </w:r>
      <w:r>
        <w:t>п</w:t>
      </w:r>
      <w:r w:rsidRPr="00EB6F01">
        <w:t xml:space="preserve">ользователем </w:t>
      </w:r>
      <w:r>
        <w:t>ЭТП</w:t>
      </w:r>
      <w:r w:rsidRPr="00EB6F01">
        <w:t>.</w:t>
      </w:r>
    </w:p>
    <w:p w14:paraId="6A9B604B" w14:textId="77777777" w:rsidR="00E56661" w:rsidRPr="00EB6F01" w:rsidRDefault="00E56661" w:rsidP="00E56661">
      <w:pPr>
        <w:tabs>
          <w:tab w:val="left" w:pos="3969"/>
        </w:tabs>
        <w:ind w:right="-57" w:firstLine="567"/>
        <w:jc w:val="both"/>
      </w:pPr>
      <w:r w:rsidRPr="00EB6F01">
        <w:t>Иностранные юридические и физические лица допускаются к участию в аукционе с соблюдением требовани</w:t>
      </w:r>
      <w:r>
        <w:t>й</w:t>
      </w:r>
      <w:r w:rsidRPr="00EB6F01">
        <w:t>, установленных законодательством Российской Федерации.</w:t>
      </w:r>
    </w:p>
    <w:p w14:paraId="65CA029F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1D384C0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D34283B" w14:textId="77777777" w:rsidR="00814711" w:rsidRPr="00EB6F01" w:rsidRDefault="00814711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</w:p>
    <w:p w14:paraId="3B4081EA" w14:textId="77777777" w:rsidR="003D073C" w:rsidRPr="00EB6F01" w:rsidRDefault="003D073C" w:rsidP="00407859">
      <w:pPr>
        <w:tabs>
          <w:tab w:val="left" w:pos="70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340945A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1.  Заявка на участие в электронном аукционе.</w:t>
      </w:r>
    </w:p>
    <w:p w14:paraId="7BD1E5E6" w14:textId="62C264D2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56A2B2DD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lastRenderedPageBreak/>
        <w:t>2. Одновременно к заявке Претендент прилагает подписанные электронной цифровой подписью документы:</w:t>
      </w:r>
    </w:p>
    <w:p w14:paraId="0DDF0406" w14:textId="7DFBE5B5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2.1. Физическое лицо - копии всех листов документа, удостоверяющего личность.</w:t>
      </w:r>
      <w:r w:rsidR="00FF2883">
        <w:rPr>
          <w:shd w:val="clear" w:color="auto" w:fill="FFFFFF"/>
        </w:rPr>
        <w:t xml:space="preserve"> </w:t>
      </w:r>
      <w:r w:rsidRPr="00EB6F01">
        <w:rPr>
          <w:shd w:val="clear" w:color="auto" w:fill="FFFFFF"/>
        </w:rPr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</w:t>
      </w:r>
      <w:r w:rsidR="001662E1">
        <w:rPr>
          <w:shd w:val="clear" w:color="auto" w:fill="FFFFFF"/>
        </w:rPr>
        <w:t>,</w:t>
      </w:r>
      <w:r w:rsidRPr="00EB6F01">
        <w:rPr>
          <w:shd w:val="clear" w:color="auto" w:fill="FFFFFF"/>
        </w:rPr>
        <w:t xml:space="preserve"> свидетельство о постановке на налоговый учет</w:t>
      </w:r>
      <w:r w:rsidR="001662E1">
        <w:rPr>
          <w:shd w:val="clear" w:color="auto" w:fill="FFFFFF"/>
        </w:rPr>
        <w:t xml:space="preserve">, </w:t>
      </w:r>
      <w:r w:rsidR="001662E1" w:rsidRPr="001662E1">
        <w:rPr>
          <w:shd w:val="clear" w:color="auto" w:fill="FFFFFF"/>
        </w:rPr>
        <w:t>выписк</w:t>
      </w:r>
      <w:r w:rsidR="001662E1">
        <w:rPr>
          <w:shd w:val="clear" w:color="auto" w:fill="FFFFFF"/>
        </w:rPr>
        <w:t>у</w:t>
      </w:r>
      <w:r w:rsidR="001662E1" w:rsidRPr="001662E1">
        <w:rPr>
          <w:shd w:val="clear" w:color="auto" w:fill="FFFFFF"/>
        </w:rPr>
        <w:t xml:space="preserve"> из ЕГРИП</w:t>
      </w:r>
      <w:r w:rsidR="001662E1">
        <w:rPr>
          <w:shd w:val="clear" w:color="auto" w:fill="FFFFFF"/>
        </w:rPr>
        <w:t>.</w:t>
      </w:r>
    </w:p>
    <w:p w14:paraId="4BBE9A0E" w14:textId="77777777" w:rsidR="00ED52E8" w:rsidRDefault="00336630" w:rsidP="00ED52E8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 2.2. Юридическое лицо - </w:t>
      </w:r>
      <w:r w:rsidR="003D073C" w:rsidRPr="00EB6F01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554EA02B" w14:textId="51AA049C" w:rsidR="00D246D6" w:rsidRDefault="00ED52E8" w:rsidP="00D246D6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Соглашение о выплате вознаграждения по форме, размещенной на </w:t>
      </w:r>
      <w:r w:rsidR="00D246D6">
        <w:rPr>
          <w:shd w:val="clear" w:color="auto" w:fill="FFFFFF"/>
        </w:rPr>
        <w:t>ЭТП.</w:t>
      </w:r>
    </w:p>
    <w:p w14:paraId="62ACB065" w14:textId="15CAD254" w:rsidR="00D246D6" w:rsidRPr="00D246D6" w:rsidRDefault="00D246D6" w:rsidP="00D246D6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>
        <w:rPr>
          <w:shd w:val="clear" w:color="auto" w:fill="FFFFFF"/>
        </w:rPr>
        <w:t>4. Д</w:t>
      </w:r>
      <w:r w:rsidRPr="00D246D6">
        <w:rPr>
          <w:shd w:val="clear" w:color="auto" w:fill="FFFFFF"/>
        </w:rPr>
        <w:t xml:space="preserve">оговор о задатке (договор присоединения) по </w:t>
      </w:r>
      <w:r>
        <w:rPr>
          <w:shd w:val="clear" w:color="auto" w:fill="FFFFFF"/>
        </w:rPr>
        <w:t>форме, размещенной на ЭТП.</w:t>
      </w:r>
    </w:p>
    <w:p w14:paraId="797BDBF8" w14:textId="1F643B5F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p w14:paraId="1FB2A764" w14:textId="63466BA6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1F9CABB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5874D20A" w:rsidR="00276835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4AD3599F" w14:textId="77777777" w:rsidR="003D073C" w:rsidRPr="00EB6F01" w:rsidRDefault="003D073C" w:rsidP="00407859">
      <w:pPr>
        <w:tabs>
          <w:tab w:val="left" w:pos="3969"/>
        </w:tabs>
        <w:ind w:right="-57" w:firstLine="567"/>
        <w:jc w:val="both"/>
      </w:pPr>
    </w:p>
    <w:p w14:paraId="292218A2" w14:textId="77777777" w:rsidR="003D073C" w:rsidRPr="00EB6F01" w:rsidRDefault="003D073C" w:rsidP="00407859">
      <w:pPr>
        <w:tabs>
          <w:tab w:val="left" w:pos="396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4E5019F0" w14:textId="77777777" w:rsidR="00E56661" w:rsidRDefault="00E56661" w:rsidP="00E56661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71FFE26D" w14:textId="77777777" w:rsidR="00E56661" w:rsidRPr="00BB76D0" w:rsidRDefault="00E56661" w:rsidP="00E56661">
      <w:pPr>
        <w:tabs>
          <w:tab w:val="left" w:pos="3969"/>
        </w:tabs>
        <w:ind w:firstLine="567"/>
        <w:jc w:val="both"/>
        <w:rPr>
          <w:b/>
          <w:bCs/>
          <w:shd w:val="clear" w:color="auto" w:fill="FFFFFF"/>
        </w:rPr>
      </w:pPr>
      <w:r w:rsidRPr="00BB76D0">
        <w:rPr>
          <w:b/>
          <w:bCs/>
          <w:shd w:val="clear" w:color="auto" w:fill="FFFFFF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009E726D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После подачи заявки, Претенденту необходимо перечислить задаток на счет </w:t>
      </w:r>
      <w:r>
        <w:t>Оператора ЭТП</w:t>
      </w:r>
      <w:r w:rsidRPr="00EB6F01">
        <w:rPr>
          <w:shd w:val="clear" w:color="auto" w:fill="FFFFFF"/>
        </w:rPr>
        <w:t xml:space="preserve"> в соответствии с условиями договора о задатке (договора о присоединении), опубликованного на </w:t>
      </w:r>
      <w:r w:rsidRPr="00EB6F01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>
        <w:rPr>
          <w:rFonts w:cs="Times New Roman"/>
          <w:color w:val="000000"/>
          <w:shd w:val="clear" w:color="auto" w:fill="FFFFFF"/>
        </w:rPr>
        <w:t>ЭТП.</w:t>
      </w:r>
      <w:r w:rsidRPr="00EB6F01">
        <w:rPr>
          <w:shd w:val="clear" w:color="auto" w:fill="FFFFFF"/>
        </w:rPr>
        <w:t xml:space="preserve"> </w:t>
      </w:r>
    </w:p>
    <w:p w14:paraId="599878C4" w14:textId="77777777" w:rsidR="00E56661" w:rsidRPr="00A12EEF" w:rsidRDefault="00E56661" w:rsidP="00E56661">
      <w:pPr>
        <w:tabs>
          <w:tab w:val="left" w:pos="3969"/>
        </w:tabs>
        <w:ind w:firstLine="567"/>
        <w:jc w:val="both"/>
        <w:rPr>
          <w:b/>
          <w:shd w:val="clear" w:color="auto" w:fill="FFFFFF"/>
        </w:rPr>
      </w:pPr>
      <w:r w:rsidRPr="00EB6F01">
        <w:rPr>
          <w:b/>
          <w:shd w:val="clear" w:color="auto" w:fill="FFFFFF"/>
        </w:rPr>
        <w:t xml:space="preserve">Задаток перечисляется </w:t>
      </w:r>
      <w:r w:rsidRPr="005A7CBB">
        <w:rPr>
          <w:b/>
          <w:shd w:val="clear" w:color="auto" w:fill="FFFFFF"/>
        </w:rPr>
        <w:t xml:space="preserve">на расчетный счет Оператора </w:t>
      </w:r>
      <w:r>
        <w:rPr>
          <w:b/>
          <w:shd w:val="clear" w:color="auto" w:fill="FFFFFF"/>
        </w:rPr>
        <w:t>ЭТП</w:t>
      </w:r>
      <w:r w:rsidRPr="005A7CBB">
        <w:rPr>
          <w:b/>
          <w:shd w:val="clear" w:color="auto" w:fill="FFFFFF"/>
        </w:rPr>
        <w:t xml:space="preserve">: </w:t>
      </w:r>
      <w:r>
        <w:rPr>
          <w:b/>
          <w:shd w:val="clear" w:color="auto" w:fill="FFFFFF"/>
        </w:rPr>
        <w:t>п</w:t>
      </w:r>
      <w:r w:rsidRPr="005A7CBB">
        <w:rPr>
          <w:b/>
          <w:shd w:val="clear" w:color="auto" w:fill="FFFFFF"/>
        </w:rPr>
        <w:t>олучатель - АО «Российский аукционный дом» (ИНН 7838430413, КПП 783801001):</w:t>
      </w:r>
      <w:r>
        <w:rPr>
          <w:b/>
          <w:shd w:val="clear" w:color="auto" w:fill="FFFFFF"/>
        </w:rPr>
        <w:t xml:space="preserve"> </w:t>
      </w:r>
      <w:r w:rsidRPr="005A7CBB">
        <w:rPr>
          <w:b/>
          <w:shd w:val="clear" w:color="auto" w:fill="FFFFFF"/>
        </w:rPr>
        <w:t>р/с № 40702810355000036459 в СЕВЕРО-ЗАПАДНЫЙ БАНК ПАО СБЕРБАНК,</w:t>
      </w:r>
      <w:r>
        <w:rPr>
          <w:b/>
          <w:shd w:val="clear" w:color="auto" w:fill="FFFFFF"/>
        </w:rPr>
        <w:t xml:space="preserve"> </w:t>
      </w:r>
      <w:r w:rsidRPr="005A7CBB">
        <w:rPr>
          <w:b/>
          <w:shd w:val="clear" w:color="auto" w:fill="FFFFFF"/>
        </w:rPr>
        <w:t>БИК 044030653, к/с 30101810500000000653.</w:t>
      </w:r>
      <w:r w:rsidRPr="005A7CBB">
        <w:rPr>
          <w:rFonts w:cs="Times New Roman"/>
          <w:b/>
          <w:color w:val="000000"/>
          <w:shd w:val="clear" w:color="auto" w:fill="FFFFFF"/>
        </w:rPr>
        <w:t xml:space="preserve"> </w:t>
      </w:r>
    </w:p>
    <w:p w14:paraId="495DE7BF" w14:textId="77777777" w:rsidR="00E56661" w:rsidRPr="00A12EEF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bCs/>
          <w:color w:val="000000"/>
          <w:shd w:val="clear" w:color="auto" w:fill="FFFFFF"/>
        </w:rPr>
      </w:pPr>
      <w:r w:rsidRPr="00A12EEF">
        <w:rPr>
          <w:rFonts w:cs="Times New Roman"/>
          <w:bCs/>
          <w:color w:val="000000"/>
          <w:shd w:val="clear" w:color="auto" w:fill="FFFFFF"/>
        </w:rPr>
        <w:t>В платежном документе в графе «назначение платежа» должна содержаться информация: «№ л/с _______Средства для проведения операций по обеспечению участия в электронных процедурах. НДС не облагается».</w:t>
      </w:r>
    </w:p>
    <w:p w14:paraId="329068F3" w14:textId="77777777" w:rsidR="00E56661" w:rsidRPr="00C71517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bCs/>
          <w:color w:val="000000"/>
          <w:shd w:val="clear" w:color="auto" w:fill="FFFFFF"/>
        </w:rPr>
      </w:pPr>
      <w:r w:rsidRPr="00C71517">
        <w:rPr>
          <w:rFonts w:cs="Times New Roman"/>
          <w:bCs/>
          <w:color w:val="000000"/>
          <w:shd w:val="clear" w:color="auto" w:fill="FFFFFF"/>
        </w:rPr>
        <w:t>Задаток считается внесенным с даты поступления всей суммы Задатка на указанный счет.</w:t>
      </w:r>
      <w:r>
        <w:rPr>
          <w:rFonts w:cs="Times New Roman"/>
          <w:bCs/>
          <w:color w:val="000000"/>
          <w:shd w:val="clear" w:color="auto" w:fill="FFFFFF"/>
        </w:rPr>
        <w:t xml:space="preserve"> </w:t>
      </w:r>
      <w:r w:rsidRPr="00C71517">
        <w:rPr>
          <w:rFonts w:cs="Times New Roman"/>
          <w:bCs/>
          <w:color w:val="000000"/>
          <w:shd w:val="clear" w:color="auto" w:fill="FFFFFF"/>
        </w:rPr>
        <w:t xml:space="preserve">В случае, когда сумма Задатка от Претендента не зачислена на расчетный счет Оператора </w:t>
      </w:r>
      <w:r>
        <w:rPr>
          <w:rFonts w:cs="Times New Roman"/>
          <w:bCs/>
          <w:color w:val="000000"/>
          <w:shd w:val="clear" w:color="auto" w:fill="FFFFFF"/>
        </w:rPr>
        <w:t>ЭТП</w:t>
      </w:r>
      <w:r w:rsidRPr="00C71517">
        <w:rPr>
          <w:rFonts w:cs="Times New Roman"/>
          <w:bCs/>
          <w:color w:val="000000"/>
          <w:shd w:val="clear" w:color="auto" w:fill="FFFFFF"/>
        </w:rPr>
        <w:t xml:space="preserve"> на дату, указанную в </w:t>
      </w:r>
      <w:r>
        <w:rPr>
          <w:rFonts w:cs="Times New Roman"/>
          <w:bCs/>
          <w:color w:val="000000"/>
          <w:shd w:val="clear" w:color="auto" w:fill="FFFFFF"/>
        </w:rPr>
        <w:t xml:space="preserve">настоящем </w:t>
      </w:r>
      <w:r w:rsidRPr="00C71517">
        <w:rPr>
          <w:rFonts w:cs="Times New Roman"/>
          <w:bCs/>
          <w:color w:val="000000"/>
          <w:shd w:val="clear" w:color="auto" w:fill="FFFFFF"/>
        </w:rPr>
        <w:t>сообщении,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916EE98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 xml:space="preserve">на </w:t>
      </w:r>
      <w:r>
        <w:rPr>
          <w:rFonts w:cs="Times New Roman"/>
          <w:color w:val="000000"/>
          <w:shd w:val="clear" w:color="auto" w:fill="FFFFFF"/>
        </w:rPr>
        <w:t>ЭТП.</w:t>
      </w:r>
    </w:p>
    <w:p w14:paraId="2FCC1F87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Указанный договор о задатке считается в любом случае заключенным на условиях размещенной на </w:t>
      </w:r>
      <w:r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формы договора о задатке (договора присоединения) в случае подачи заявки на участие в аукционе и перечисления Претендентом задатка на расчетный счет </w:t>
      </w:r>
      <w:r w:rsidRPr="00C71517">
        <w:rPr>
          <w:rFonts w:cs="Times New Roman"/>
          <w:bCs/>
          <w:color w:val="000000"/>
          <w:shd w:val="clear" w:color="auto" w:fill="FFFFFF"/>
        </w:rPr>
        <w:t xml:space="preserve">Оператора </w:t>
      </w:r>
      <w:r>
        <w:rPr>
          <w:rFonts w:cs="Times New Roman"/>
          <w:bCs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44E23D82" w14:textId="77777777" w:rsidR="00E5666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Задаток перечисляется непосредственно стороной по договору о задатке (договору </w:t>
      </w:r>
      <w:r w:rsidRPr="00EB6F01">
        <w:rPr>
          <w:rFonts w:cs="Times New Roman"/>
          <w:color w:val="000000"/>
          <w:shd w:val="clear" w:color="auto" w:fill="FFFFFF"/>
        </w:rPr>
        <w:lastRenderedPageBreak/>
        <w:t>присоединения).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761965">
        <w:rPr>
          <w:rFonts w:cs="Times New Roman"/>
          <w:color w:val="000000"/>
          <w:shd w:val="clear" w:color="auto" w:fill="FFFFFF"/>
        </w:rPr>
        <w:t>Исполнение обязанности по внесению суммы задатка третьими лицами не допускается.</w:t>
      </w:r>
    </w:p>
    <w:p w14:paraId="365E784C" w14:textId="77777777" w:rsidR="00E56661" w:rsidRDefault="00E56661" w:rsidP="00E56661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7D1FBC">
        <w:rPr>
          <w:rFonts w:cs="Times New Roman"/>
          <w:color w:val="000000"/>
          <w:shd w:val="clear" w:color="auto" w:fill="FFFFFF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аукциона, условиями договора о задатке (договора присоединения) и соглашения</w:t>
      </w:r>
      <w:r w:rsidRPr="007D1FBC">
        <w:rPr>
          <w:shd w:val="clear" w:color="auto" w:fill="FFFFFF"/>
        </w:rPr>
        <w:t xml:space="preserve"> о выплате вознаграждения.</w:t>
      </w:r>
    </w:p>
    <w:p w14:paraId="6139CDCE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C71517">
        <w:rPr>
          <w:rFonts w:cs="Times New Roman"/>
          <w:color w:val="000000"/>
          <w:shd w:val="clear" w:color="auto" w:fill="FFFFFF"/>
        </w:rPr>
        <w:t xml:space="preserve">Сроки и порядок возврата суммы задатка, внесенного Претендентом на счет Оператора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В случае наступления, указанных в Регламенте оснований для возврата Оператором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 xml:space="preserve">адатка Претенденту, возврат производится путем разблокировки денежных средств   в размере суммы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>адатка на лицевом счете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C71517">
        <w:rPr>
          <w:rFonts w:cs="Times New Roman"/>
          <w:color w:val="000000"/>
          <w:shd w:val="clear" w:color="auto" w:fill="FFFFFF"/>
        </w:rPr>
        <w:t xml:space="preserve">Претендента. С момента разблокировки суммы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 xml:space="preserve">адатка на лицевом счете Претендента обязательства Оператора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по возврату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>адатка считаются исполненными.</w:t>
      </w:r>
    </w:p>
    <w:p w14:paraId="01993BA5" w14:textId="77777777" w:rsidR="00E56661" w:rsidRPr="00E8051E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>Задаток возвращается всем участникам аукциона, кроме Победителя /</w:t>
      </w:r>
      <w:r>
        <w:rPr>
          <w:rFonts w:cs="Times New Roman"/>
          <w:shd w:val="clear" w:color="auto" w:fill="FFFFFF"/>
        </w:rPr>
        <w:t>Единственного участника Торгов/</w:t>
      </w:r>
      <w:r w:rsidRPr="00E8051E">
        <w:rPr>
          <w:rFonts w:cs="Times New Roman"/>
          <w:shd w:val="clear" w:color="auto" w:fill="FFFFFF"/>
        </w:rPr>
        <w:t xml:space="preserve"> участника Торгов, предложение по цене которого на Торгах было предыдущим от предложения Победителя, в течение 5 (Пяти) рабочих дней с даты подведения итогов аукциона. </w:t>
      </w:r>
    </w:p>
    <w:p w14:paraId="6E91DA51" w14:textId="77777777" w:rsidR="00E56661" w:rsidRPr="00E8051E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служит обеспечением исполнения обязательства </w:t>
      </w:r>
      <w:r w:rsidRPr="00E8051E">
        <w:rPr>
          <w:rFonts w:cs="Times New Roman"/>
          <w:shd w:val="clear" w:color="auto" w:fill="FFFFFF"/>
        </w:rPr>
        <w:t xml:space="preserve">Победителя, </w:t>
      </w:r>
      <w:r w:rsidRPr="00E8051E">
        <w:rPr>
          <w:rFonts w:cs="Times New Roman"/>
          <w:color w:val="000000"/>
          <w:shd w:val="clear" w:color="auto" w:fill="FFFFFF"/>
        </w:rPr>
        <w:t xml:space="preserve">по заключению договора купли-продажи и оплате цены продажи Лота. </w:t>
      </w:r>
      <w:r w:rsidRPr="00E8051E">
        <w:rPr>
          <w:rFonts w:cs="Times New Roman"/>
          <w:shd w:val="clear" w:color="auto" w:fill="FFFFFF"/>
        </w:rPr>
        <w:t>Задаток, перечисленный Победителем, засчитывается в счет оплаты цены продажи Лота по договору купли-продажи.</w:t>
      </w:r>
    </w:p>
    <w:p w14:paraId="6C714A2A" w14:textId="77777777" w:rsidR="00E56661" w:rsidRPr="00E8051E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 xml:space="preserve">Задаток, перечисленный Единственным участником/ участником Торгов, предложение по цене которого на Торгах было предыдущим от предложения Победителя, засчитывается в счет оплаты цены продажи Лота по договору купли-продажи, в случае заключения </w:t>
      </w:r>
      <w:r>
        <w:rPr>
          <w:rFonts w:cs="Times New Roman"/>
          <w:shd w:val="clear" w:color="auto" w:fill="FFFFFF"/>
        </w:rPr>
        <w:t>договора купли-продажи</w:t>
      </w:r>
      <w:r w:rsidRPr="00E8051E">
        <w:rPr>
          <w:rFonts w:cs="Times New Roman"/>
          <w:shd w:val="clear" w:color="auto" w:fill="FFFFFF"/>
        </w:rPr>
        <w:t>.</w:t>
      </w:r>
    </w:p>
    <w:p w14:paraId="5137127C" w14:textId="77777777" w:rsidR="00E56661" w:rsidRPr="00E8051E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</w:t>
      </w:r>
      <w:r w:rsidRPr="00E8051E">
        <w:rPr>
          <w:rFonts w:cs="Times New Roman"/>
          <w:shd w:val="clear" w:color="auto" w:fill="FFFFFF"/>
        </w:rPr>
        <w:t>участника Торгов, предложение по цене которого на Торгах было предыдущим от предложения Победителя</w:t>
      </w:r>
      <w:r w:rsidRPr="00E8051E">
        <w:rPr>
          <w:rFonts w:cs="Times New Roman"/>
          <w:color w:val="000000"/>
          <w:shd w:val="clear" w:color="auto" w:fill="FFFFFF"/>
        </w:rPr>
        <w:t>, возвращается в течении 10 (Десяти) рабочих дней</w:t>
      </w:r>
      <w:r>
        <w:rPr>
          <w:rFonts w:cs="Times New Roman"/>
          <w:color w:val="000000"/>
          <w:shd w:val="clear" w:color="auto" w:fill="FFFFFF"/>
        </w:rPr>
        <w:t>.</w:t>
      </w:r>
    </w:p>
    <w:p w14:paraId="48CD082C" w14:textId="77777777" w:rsidR="00E56661" w:rsidRPr="00E8051E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color w:val="000000" w:themeColor="text1"/>
        </w:rPr>
        <w:t>Задаток Единственного участника возвращается в течение 10 (Десяти) рабочих дней с даты признания Торгов</w:t>
      </w:r>
      <w:r>
        <w:rPr>
          <w:color w:val="000000" w:themeColor="text1"/>
        </w:rPr>
        <w:t xml:space="preserve"> несостоявшимися, если Продавец не уведомил</w:t>
      </w:r>
      <w:r w:rsidRPr="00E8051E">
        <w:rPr>
          <w:color w:val="000000" w:themeColor="text1"/>
        </w:rPr>
        <w:t xml:space="preserve"> Организатора торгов о желании заключить договор купли-продажи. В случае получения Организатором торгов заявления от Продавца и</w:t>
      </w:r>
      <w:r>
        <w:rPr>
          <w:color w:val="000000" w:themeColor="text1"/>
        </w:rPr>
        <w:t>ли</w:t>
      </w:r>
      <w:r w:rsidRPr="00E8051E">
        <w:rPr>
          <w:color w:val="000000" w:themeColor="text1"/>
        </w:rPr>
        <w:t xml:space="preserve"> Единственного участника задаток может быть зачислен в счет оплаты цены Объект</w:t>
      </w:r>
      <w:r>
        <w:rPr>
          <w:color w:val="000000" w:themeColor="text1"/>
        </w:rPr>
        <w:t xml:space="preserve">а </w:t>
      </w:r>
      <w:r w:rsidRPr="00E8051E">
        <w:rPr>
          <w:color w:val="000000" w:themeColor="text1"/>
        </w:rPr>
        <w:t>по договору купли-продажи.</w:t>
      </w:r>
    </w:p>
    <w:p w14:paraId="7CBF53C0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Для участия в аукционе Претендент может подать только одну заявку на лот.</w:t>
      </w:r>
    </w:p>
    <w:p w14:paraId="52FCEFCC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Претендент вправе отозвать заявку на участие в электронном аукционе не позднее даты определения участников </w:t>
      </w:r>
      <w:r>
        <w:rPr>
          <w:rFonts w:cs="Times New Roman"/>
          <w:color w:val="000000"/>
          <w:shd w:val="clear" w:color="auto" w:fill="FFFFFF"/>
        </w:rPr>
        <w:t>Т</w:t>
      </w:r>
      <w:r w:rsidRPr="00EB6F01">
        <w:rPr>
          <w:rFonts w:cs="Times New Roman"/>
          <w:color w:val="000000"/>
          <w:shd w:val="clear" w:color="auto" w:fill="FFFFFF"/>
        </w:rPr>
        <w:t>оргов, направив об этом уведомление на электронную площадку.</w:t>
      </w:r>
    </w:p>
    <w:p w14:paraId="4C885979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Сроки и порядок возврата суммы задатка согласно Регламенту.</w:t>
      </w:r>
      <w:r w:rsidRPr="00FE07B4">
        <w:rPr>
          <w:rFonts w:cs="Times New Roman"/>
          <w:shd w:val="clear" w:color="auto" w:fill="FFFFFF"/>
        </w:rPr>
        <w:t xml:space="preserve"> </w:t>
      </w:r>
    </w:p>
    <w:p w14:paraId="25DD542B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36F2CDF6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1BD43621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372D48B6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5F4B34D9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633754A7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5CB7731E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 xml:space="preserve">3) не подтверждено поступление задатка на счет Оператора ЭТП на дату, указанную в </w:t>
      </w:r>
      <w:r w:rsidRPr="00FE07B4">
        <w:rPr>
          <w:rFonts w:cs="Times New Roman"/>
          <w:color w:val="000000"/>
          <w:shd w:val="clear" w:color="auto" w:fill="FFFFFF"/>
        </w:rPr>
        <w:lastRenderedPageBreak/>
        <w:t>информационном сообщении.</w:t>
      </w:r>
    </w:p>
    <w:p w14:paraId="04C827AF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 xml:space="preserve">Ознакомиться с условиями договора о задатке, соглашения о выплате вознаграждения и договора купли-продажи, а также иными сведениями об Объекте, можно на официальном Интернет-сайте Организатора торгов </w:t>
      </w:r>
      <w:r w:rsidRPr="00FE07B4">
        <w:rPr>
          <w:rStyle w:val="a3"/>
          <w:rFonts w:cs="Times New Roman"/>
          <w:shd w:val="clear" w:color="auto" w:fill="FFFFFF"/>
          <w:lang w:val="en-US"/>
        </w:rPr>
        <w:t>www</w:t>
      </w:r>
      <w:r w:rsidRPr="00FE07B4">
        <w:rPr>
          <w:rStyle w:val="a3"/>
          <w:rFonts w:cs="Times New Roman"/>
          <w:shd w:val="clear" w:color="auto" w:fill="FFFFFF"/>
        </w:rPr>
        <w:t>.</w:t>
      </w:r>
      <w:r w:rsidRPr="00FE07B4">
        <w:rPr>
          <w:rStyle w:val="a3"/>
          <w:rFonts w:cs="Times New Roman"/>
          <w:shd w:val="clear" w:color="auto" w:fill="FFFFFF"/>
          <w:lang w:val="en-US"/>
        </w:rPr>
        <w:t>auction</w:t>
      </w:r>
      <w:r w:rsidRPr="00FE07B4">
        <w:rPr>
          <w:rStyle w:val="a3"/>
          <w:rFonts w:cs="Times New Roman"/>
          <w:shd w:val="clear" w:color="auto" w:fill="FFFFFF"/>
        </w:rPr>
        <w:t>-</w:t>
      </w:r>
      <w:r w:rsidRPr="00FE07B4">
        <w:rPr>
          <w:rStyle w:val="a3"/>
          <w:rFonts w:cs="Times New Roman"/>
          <w:shd w:val="clear" w:color="auto" w:fill="FFFFFF"/>
          <w:lang w:val="en-US"/>
        </w:rPr>
        <w:t>house</w:t>
      </w:r>
      <w:r w:rsidRPr="00FE07B4">
        <w:rPr>
          <w:rStyle w:val="a3"/>
          <w:rFonts w:cs="Times New Roman"/>
          <w:shd w:val="clear" w:color="auto" w:fill="FFFFFF"/>
        </w:rPr>
        <w:t>.</w:t>
      </w:r>
      <w:r w:rsidRPr="00FE07B4">
        <w:rPr>
          <w:rStyle w:val="a3"/>
          <w:rFonts w:cs="Times New Roman"/>
          <w:shd w:val="clear" w:color="auto" w:fill="FFFFFF"/>
          <w:lang w:val="en-US"/>
        </w:rPr>
        <w:t>ru</w:t>
      </w:r>
      <w:r w:rsidRPr="00FE07B4">
        <w:rPr>
          <w:rFonts w:cs="Times New Roman"/>
          <w:color w:val="000000"/>
          <w:shd w:val="clear" w:color="auto" w:fill="FFFFFF"/>
        </w:rPr>
        <w:t xml:space="preserve"> и на ЭТП.</w:t>
      </w:r>
    </w:p>
    <w:p w14:paraId="3BEF37EA" w14:textId="2BE13D6E" w:rsidR="0053213C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возврату, сроки и порядок возврата суммы задатка согласно Регламенту.</w:t>
      </w:r>
    </w:p>
    <w:p w14:paraId="7AFE6253" w14:textId="77777777" w:rsidR="00E5666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</w:p>
    <w:p w14:paraId="485240F0" w14:textId="38C50464" w:rsidR="003D073C" w:rsidRPr="00EB6F01" w:rsidRDefault="003D073C" w:rsidP="00407859">
      <w:pPr>
        <w:tabs>
          <w:tab w:val="left" w:pos="3969"/>
        </w:tabs>
        <w:jc w:val="center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20BD8276" w:rsidR="003D073C" w:rsidRPr="00EB6F01" w:rsidRDefault="003D073C" w:rsidP="00407859">
      <w:pPr>
        <w:tabs>
          <w:tab w:val="left" w:pos="3969"/>
        </w:tabs>
        <w:ind w:firstLine="567"/>
        <w:jc w:val="both"/>
        <w:rPr>
          <w:rStyle w:val="a3"/>
          <w:rFonts w:cs="Times New Roman"/>
          <w:u w:val="none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Электронный аукцион проводится на </w:t>
      </w:r>
      <w:r w:rsidR="0083194C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АО «Российский аукционный дом» по адресу: </w:t>
      </w:r>
      <w:hyperlink r:id="rId7" w:history="1">
        <w:r w:rsidRPr="00EB6F01">
          <w:rPr>
            <w:rStyle w:val="a3"/>
          </w:rPr>
          <w:t>www.lot-online.ru</w:t>
        </w:r>
      </w:hyperlink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6B69789E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 xml:space="preserve">Предложения по цене заявляются участниками электронного аукциона после начала </w:t>
      </w:r>
      <w:r w:rsidR="00F7050D">
        <w:t>Т</w:t>
      </w:r>
      <w:r w:rsidRPr="00EB6F01">
        <w:t xml:space="preserve">оргов на </w:t>
      </w:r>
      <w:r w:rsidR="0083194C">
        <w:t xml:space="preserve">ЭТП </w:t>
      </w:r>
      <w:r w:rsidRPr="00EB6F01">
        <w:t>через «Личный кабинет» (в разделе «Покупаю»).</w:t>
      </w:r>
    </w:p>
    <w:p w14:paraId="73DF3130" w14:textId="5AAD83ED" w:rsidR="003D073C" w:rsidRPr="00EE3979" w:rsidRDefault="003D073C" w:rsidP="00407859">
      <w:pPr>
        <w:tabs>
          <w:tab w:val="left" w:pos="3969"/>
        </w:tabs>
        <w:ind w:firstLine="567"/>
        <w:jc w:val="both"/>
      </w:pPr>
      <w:r w:rsidRPr="00EE3979">
        <w:t xml:space="preserve">Во время проведения электронного аукциона Организатор торгов размещает на </w:t>
      </w:r>
      <w:r w:rsidR="0083194C">
        <w:t>ЭТП</w:t>
      </w:r>
      <w:r w:rsidRPr="00EE3979">
        <w:t xml:space="preserve"> все принятые предложения о цене </w:t>
      </w:r>
      <w:r w:rsidR="00DB6FDC">
        <w:t>Л</w:t>
      </w:r>
      <w:r w:rsidRPr="00EE3979">
        <w:t>ота и время их поступления, а также время до истечения времени окончания представления таких предложений.</w:t>
      </w:r>
    </w:p>
    <w:p w14:paraId="3E34CD78" w14:textId="4E460040" w:rsidR="003D073C" w:rsidRPr="00EB6F01" w:rsidRDefault="003D073C" w:rsidP="00C6047B">
      <w:pPr>
        <w:tabs>
          <w:tab w:val="left" w:pos="3969"/>
        </w:tabs>
        <w:ind w:firstLine="567"/>
        <w:jc w:val="both"/>
      </w:pPr>
      <w:r w:rsidRPr="00EE3979">
        <w:t xml:space="preserve">Победителем аукциона признается участник </w:t>
      </w:r>
      <w:r w:rsidR="00F7050D" w:rsidRPr="00EE3979">
        <w:t>Т</w:t>
      </w:r>
      <w:r w:rsidRPr="00EE3979">
        <w:t xml:space="preserve">оргов, </w:t>
      </w:r>
      <w:r w:rsidR="00120AE4" w:rsidRPr="00EE3979">
        <w:t>предложивший</w:t>
      </w:r>
      <w:r w:rsidRPr="00EE3979">
        <w:t xml:space="preserve"> наибольшую</w:t>
      </w:r>
      <w:r w:rsidRPr="00EB6F01">
        <w:t xml:space="preserve"> цену продажи </w:t>
      </w:r>
      <w:r w:rsidR="00DB6FDC">
        <w:t>Л</w:t>
      </w:r>
      <w:r w:rsidRPr="00EB6F01">
        <w:t>ота.</w:t>
      </w:r>
      <w:r w:rsidR="00C6047B">
        <w:t xml:space="preserve"> </w:t>
      </w:r>
      <w:r w:rsidRPr="00EB6F01">
        <w:t xml:space="preserve">Цена </w:t>
      </w:r>
      <w:r w:rsidR="00DB6FDC">
        <w:t>Л</w:t>
      </w:r>
      <w:r w:rsidRPr="00EB6F01">
        <w:t xml:space="preserve">ота, предложенная </w:t>
      </w:r>
      <w:r w:rsidR="00867CF0">
        <w:t>П</w:t>
      </w:r>
      <w:r w:rsidRPr="00EB6F01">
        <w:t>обедителем аукциона, заносится в протокол об итогах электронного аукциона.</w:t>
      </w:r>
    </w:p>
    <w:p w14:paraId="0ABB3C61" w14:textId="4A58FC5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После подписания Организатором торгов протокола об итогах электронного аукциона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 xml:space="preserve">обедителю аукциона направляется электронное уведомление с приложением данного протокола, а в открытой части </w:t>
      </w:r>
      <w:r w:rsidR="00C6047B">
        <w:rPr>
          <w:rFonts w:cs="Times New Roman"/>
        </w:rPr>
        <w:t>ЭТП</w:t>
      </w:r>
      <w:r w:rsidRPr="00EB6F01">
        <w:rPr>
          <w:rFonts w:cs="Times New Roman"/>
        </w:rPr>
        <w:t xml:space="preserve"> размещается информация о завершении и результатах электронного аукциона.</w:t>
      </w:r>
    </w:p>
    <w:p w14:paraId="6B546560" w14:textId="15B26074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Протокол о подведении итогов электронного аукциона является документом, удостоверяющим право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 xml:space="preserve">обедителя аукциона на заключение договора купли-продажи </w:t>
      </w:r>
      <w:r w:rsidR="00DB6FDC">
        <w:rPr>
          <w:rFonts w:cs="Times New Roman"/>
        </w:rPr>
        <w:t>Объектов</w:t>
      </w:r>
      <w:r w:rsidR="008F55E7">
        <w:rPr>
          <w:rFonts w:cs="Times New Roman"/>
        </w:rPr>
        <w:t xml:space="preserve"> </w:t>
      </w:r>
      <w:r w:rsidRPr="00EB6F01">
        <w:rPr>
          <w:rFonts w:cs="Times New Roman"/>
        </w:rPr>
        <w:t>по итогам электронного аукциона.</w:t>
      </w:r>
    </w:p>
    <w:p w14:paraId="1FC1FAE7" w14:textId="2875D72E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57AAFFE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Время отклика программного обеспечения </w:t>
      </w:r>
      <w:r w:rsidR="003D3915">
        <w:rPr>
          <w:rFonts w:cs="Times New Roman"/>
        </w:rPr>
        <w:t>ЭТП</w:t>
      </w:r>
      <w:r w:rsidRPr="00EB6F01">
        <w:rPr>
          <w:rFonts w:cs="Times New Roman"/>
        </w:rPr>
        <w:t xml:space="preserve"> зависит от местоположения пользователя и скорости подключения к Интернету.</w:t>
      </w:r>
    </w:p>
    <w:p w14:paraId="308CF930" w14:textId="67B9858D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</w:rPr>
        <w:t xml:space="preserve">В случае технического сбоя системы электронных торгов (СЭТ) проведение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может быть приостановлено до устранения причин технического сбоя, о чем Организатор торгов информирует участников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посредством направления уведомления в «личный кабинет» и на электронный адрес каждого участника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оргов, указанный при регистрации на </w:t>
      </w:r>
      <w:r w:rsidR="00D246D6">
        <w:rPr>
          <w:rFonts w:cs="Times New Roman"/>
        </w:rPr>
        <w:t>ЭТП</w:t>
      </w:r>
      <w:r w:rsidRPr="00EB6F01">
        <w:rPr>
          <w:rFonts w:cs="Times New Roman"/>
        </w:rPr>
        <w:t xml:space="preserve">. Данная информация также размещается на </w:t>
      </w:r>
      <w:r w:rsidR="00867CF0">
        <w:rPr>
          <w:rFonts w:cs="Times New Roman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2B4065E7" w14:textId="3E4B72D7" w:rsidR="003D073C" w:rsidRPr="00EB6F01" w:rsidRDefault="003D073C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EB6F01">
        <w:rPr>
          <w:b/>
          <w:bCs/>
        </w:rPr>
        <w:t>Аукцион признается несостоявшимся в случае, если:</w:t>
      </w:r>
    </w:p>
    <w:p w14:paraId="4DEBF86D" w14:textId="6F817606" w:rsidR="00E700F1" w:rsidRPr="00EB6F01" w:rsidRDefault="00DD2BC0" w:rsidP="00407859">
      <w:pPr>
        <w:tabs>
          <w:tab w:val="left" w:pos="3969"/>
        </w:tabs>
        <w:ind w:firstLine="567"/>
        <w:jc w:val="both"/>
      </w:pPr>
      <w:r w:rsidRPr="00EB6F01">
        <w:rPr>
          <w:b/>
          <w:bCs/>
        </w:rPr>
        <w:t xml:space="preserve">- </w:t>
      </w:r>
      <w:r w:rsidRPr="00EB6F01">
        <w:t xml:space="preserve">не было подано ни одной заявки на участие в аукционе либо ни один из Претендентов не признан </w:t>
      </w:r>
      <w:r w:rsidR="00E700F1" w:rsidRPr="00EB6F01">
        <w:t>у</w:t>
      </w:r>
      <w:r w:rsidRPr="00EB6F01">
        <w:t>частником аукциона;</w:t>
      </w:r>
    </w:p>
    <w:p w14:paraId="01F6D327" w14:textId="563A3A5F" w:rsidR="00E700F1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 xml:space="preserve">- для участия в аукционе подано менее </w:t>
      </w:r>
      <w:r w:rsidR="00C74465" w:rsidRPr="00EB6F01">
        <w:t>2</w:t>
      </w:r>
      <w:r w:rsidRPr="00EB6F01">
        <w:t xml:space="preserve"> заявок;</w:t>
      </w:r>
    </w:p>
    <w:p w14:paraId="183DED9E" w14:textId="35C6E760" w:rsidR="003D073C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>- ни один из участников не представил предложение по цене.</w:t>
      </w:r>
    </w:p>
    <w:p w14:paraId="1AD177C7" w14:textId="5CE7A901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1D2607B4" w14:textId="36408ADA" w:rsidR="009443F8" w:rsidRPr="003F4FF3" w:rsidRDefault="009443F8" w:rsidP="009443F8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Договор купли-продажи </w:t>
      </w:r>
      <w:r w:rsidR="00DB6FDC">
        <w:rPr>
          <w:color w:val="000000" w:themeColor="text1"/>
          <w:shd w:val="clear" w:color="auto" w:fill="FFFFFF"/>
        </w:rPr>
        <w:t xml:space="preserve">Объектов </w:t>
      </w:r>
      <w:r w:rsidRPr="003F4FF3">
        <w:rPr>
          <w:color w:val="000000" w:themeColor="text1"/>
          <w:shd w:val="clear" w:color="auto" w:fill="FFFFFF"/>
        </w:rPr>
        <w:t xml:space="preserve">заключается между </w:t>
      </w:r>
      <w:r w:rsidR="008F6BFE">
        <w:rPr>
          <w:color w:val="000000" w:themeColor="text1"/>
          <w:shd w:val="clear" w:color="auto" w:fill="FFFFFF"/>
        </w:rPr>
        <w:t>П</w:t>
      </w:r>
      <w:r w:rsidR="005C5789" w:rsidRPr="003F4FF3">
        <w:rPr>
          <w:color w:val="000000" w:themeColor="text1"/>
          <w:shd w:val="clear" w:color="auto" w:fill="FFFFFF"/>
        </w:rPr>
        <w:t xml:space="preserve">родавцом </w:t>
      </w:r>
      <w:r w:rsidRPr="003F4FF3">
        <w:rPr>
          <w:color w:val="000000" w:themeColor="text1"/>
          <w:shd w:val="clear" w:color="auto" w:fill="FFFFFF"/>
        </w:rPr>
        <w:t xml:space="preserve">и </w:t>
      </w:r>
      <w:r w:rsidR="00867CF0" w:rsidRPr="003F4FF3">
        <w:rPr>
          <w:color w:val="000000" w:themeColor="text1"/>
          <w:shd w:val="clear" w:color="auto" w:fill="FFFFFF"/>
        </w:rPr>
        <w:t>П</w:t>
      </w:r>
      <w:r w:rsidRPr="003F4FF3">
        <w:rPr>
          <w:color w:val="000000" w:themeColor="text1"/>
          <w:shd w:val="clear" w:color="auto" w:fill="FFFFFF"/>
        </w:rPr>
        <w:t>обедителем торгов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</w:t>
      </w:r>
      <w:r w:rsidR="008211FA" w:rsidRPr="003F4FF3">
        <w:rPr>
          <w:color w:val="000000" w:themeColor="text1"/>
          <w:shd w:val="clear" w:color="auto" w:fill="FFFFFF"/>
        </w:rPr>
        <w:t xml:space="preserve">после </w:t>
      </w:r>
      <w:r w:rsidR="003C021F">
        <w:rPr>
          <w:color w:val="000000" w:themeColor="text1"/>
          <w:shd w:val="clear" w:color="auto" w:fill="FFFFFF"/>
        </w:rPr>
        <w:t>подведения итогов</w:t>
      </w:r>
      <w:r w:rsidR="008211FA" w:rsidRPr="003F4FF3">
        <w:rPr>
          <w:color w:val="000000" w:themeColor="text1"/>
          <w:shd w:val="clear" w:color="auto" w:fill="FFFFFF"/>
        </w:rPr>
        <w:t xml:space="preserve"> </w:t>
      </w:r>
      <w:r w:rsidR="00F7050D">
        <w:rPr>
          <w:color w:val="000000" w:themeColor="text1"/>
          <w:shd w:val="clear" w:color="auto" w:fill="FFFFFF"/>
        </w:rPr>
        <w:t>Т</w:t>
      </w:r>
      <w:r w:rsidR="008211FA" w:rsidRPr="003F4FF3">
        <w:rPr>
          <w:color w:val="000000" w:themeColor="text1"/>
          <w:shd w:val="clear" w:color="auto" w:fill="FFFFFF"/>
        </w:rPr>
        <w:t xml:space="preserve">оргов, в соответствии с примерной формой договора купли-продажи, размещенной </w:t>
      </w:r>
      <w:r w:rsidR="008211FA" w:rsidRPr="003F4FF3">
        <w:rPr>
          <w:rFonts w:cs="Times New Roman"/>
          <w:color w:val="000000" w:themeColor="text1"/>
          <w:shd w:val="clear" w:color="auto" w:fill="FFFFFF"/>
        </w:rPr>
        <w:t>на ЭТП.</w:t>
      </w:r>
    </w:p>
    <w:p w14:paraId="72A4212A" w14:textId="5E301BF8" w:rsidR="008211FA" w:rsidRPr="003F4FF3" w:rsidRDefault="009443F8" w:rsidP="008211FA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В случае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несостоявшимися по причине допуска к участию только одного участника, договор купли-продажи может быть заключен </w:t>
      </w:r>
      <w:r w:rsidR="003F09F1" w:rsidRPr="003F09F1">
        <w:rPr>
          <w:color w:val="000000" w:themeColor="text1"/>
          <w:shd w:val="clear" w:color="auto" w:fill="FFFFFF"/>
        </w:rPr>
        <w:t xml:space="preserve">по решению собственника </w:t>
      </w:r>
      <w:r w:rsidRPr="003F4FF3">
        <w:rPr>
          <w:color w:val="000000" w:themeColor="text1"/>
          <w:shd w:val="clear" w:color="auto" w:fill="FFFFFF"/>
        </w:rPr>
        <w:t xml:space="preserve">с </w:t>
      </w:r>
      <w:r w:rsidR="00867CF0" w:rsidRPr="003F4FF3">
        <w:rPr>
          <w:color w:val="000000" w:themeColor="text1"/>
          <w:shd w:val="clear" w:color="auto" w:fill="FFFFFF"/>
        </w:rPr>
        <w:t>Е</w:t>
      </w:r>
      <w:r w:rsidRPr="003F4FF3">
        <w:rPr>
          <w:color w:val="000000" w:themeColor="text1"/>
          <w:shd w:val="clear" w:color="auto" w:fill="FFFFFF"/>
        </w:rPr>
        <w:t xml:space="preserve">динственным участником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</w:t>
      </w:r>
      <w:r w:rsidR="003F09F1">
        <w:rPr>
          <w:color w:val="000000" w:themeColor="text1"/>
          <w:shd w:val="clear" w:color="auto" w:fill="FFFFFF"/>
        </w:rPr>
        <w:t xml:space="preserve">по </w:t>
      </w:r>
      <w:r w:rsidRPr="003F4FF3">
        <w:rPr>
          <w:color w:val="000000" w:themeColor="text1"/>
          <w:shd w:val="clear" w:color="auto" w:fill="FFFFFF"/>
        </w:rPr>
        <w:t xml:space="preserve">начальной цене, установленной для проведенных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оргов,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с даты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 несостоявшимися.</w:t>
      </w:r>
      <w:r w:rsidR="003F09F1">
        <w:rPr>
          <w:color w:val="000000" w:themeColor="text1"/>
          <w:shd w:val="clear" w:color="auto" w:fill="FFFFFF"/>
        </w:rPr>
        <w:t xml:space="preserve"> </w:t>
      </w:r>
      <w:r w:rsidR="001E0D3E" w:rsidRPr="001E0D3E">
        <w:rPr>
          <w:color w:val="000000" w:themeColor="text1"/>
          <w:shd w:val="clear" w:color="auto" w:fill="FFFFFF"/>
        </w:rPr>
        <w:t xml:space="preserve">При этом заключение договора для </w:t>
      </w:r>
      <w:r w:rsidR="00C6047B">
        <w:rPr>
          <w:color w:val="000000" w:themeColor="text1"/>
          <w:shd w:val="clear" w:color="auto" w:fill="FFFFFF"/>
        </w:rPr>
        <w:t>Е</w:t>
      </w:r>
      <w:r w:rsidR="001E0D3E" w:rsidRPr="001E0D3E">
        <w:rPr>
          <w:color w:val="000000" w:themeColor="text1"/>
          <w:shd w:val="clear" w:color="auto" w:fill="FFFFFF"/>
        </w:rPr>
        <w:t>динственного участника торгов является обязательным.</w:t>
      </w:r>
    </w:p>
    <w:p w14:paraId="3CA37A64" w14:textId="4B07FA9F" w:rsidR="00055F89" w:rsidRDefault="008211FA" w:rsidP="003F4FF3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В случае отказа или уклонения Победителя Торгов от заключения договора купли-продажи Объект</w:t>
      </w:r>
      <w:r w:rsidR="008F55E7">
        <w:rPr>
          <w:color w:val="000000" w:themeColor="text1"/>
          <w:shd w:val="clear" w:color="auto" w:fill="FFFFFF"/>
        </w:rPr>
        <w:t>ов</w:t>
      </w:r>
      <w:r w:rsidRPr="003F4FF3">
        <w:rPr>
          <w:color w:val="000000" w:themeColor="text1"/>
          <w:shd w:val="clear" w:color="auto" w:fill="FFFFFF"/>
        </w:rPr>
        <w:t xml:space="preserve"> в установленные сроки, </w:t>
      </w:r>
      <w:r w:rsidR="008F6BFE">
        <w:rPr>
          <w:color w:val="000000" w:themeColor="text1"/>
          <w:shd w:val="clear" w:color="auto" w:fill="FFFFFF"/>
        </w:rPr>
        <w:t>Продавец</w:t>
      </w:r>
      <w:r w:rsidRPr="003F4FF3">
        <w:rPr>
          <w:color w:val="000000" w:themeColor="text1"/>
          <w:shd w:val="clear" w:color="auto" w:fill="FFFFFF"/>
        </w:rPr>
        <w:t xml:space="preserve"> в вправе предложить заключить договор купли-продажи участнику Торгов, предложение по цене которого на Торгах было предыдущим от предложения </w:t>
      </w:r>
      <w:r w:rsidRPr="003F4FF3">
        <w:rPr>
          <w:color w:val="000000" w:themeColor="text1"/>
          <w:shd w:val="clear" w:color="auto" w:fill="FFFFFF"/>
        </w:rPr>
        <w:lastRenderedPageBreak/>
        <w:t xml:space="preserve">Победителя Торгов, о чем Организатор торгов в течение 1 (Одного) рабочего дня направляет предложение участнику Торгов, предложение по цене которого на Торгах было предыдущим от предложения Победителя Торгов. </w:t>
      </w:r>
      <w:r w:rsidR="005C5789" w:rsidRPr="00EE3979">
        <w:rPr>
          <w:shd w:val="clear" w:color="auto" w:fill="FFFFFF"/>
        </w:rPr>
        <w:t xml:space="preserve">В </w:t>
      </w:r>
      <w:r w:rsidR="003C021F" w:rsidRPr="00EE3979">
        <w:rPr>
          <w:shd w:val="clear" w:color="auto" w:fill="FFFFFF"/>
        </w:rPr>
        <w:t>да</w:t>
      </w:r>
      <w:r w:rsidR="00252F88" w:rsidRPr="00EE3979">
        <w:rPr>
          <w:shd w:val="clear" w:color="auto" w:fill="FFFFFF"/>
        </w:rPr>
        <w:t>н</w:t>
      </w:r>
      <w:r w:rsidR="003C021F" w:rsidRPr="00EE3979">
        <w:rPr>
          <w:shd w:val="clear" w:color="auto" w:fill="FFFFFF"/>
        </w:rPr>
        <w:t xml:space="preserve">ном случае договор купли-продажи заключается в </w:t>
      </w:r>
      <w:r w:rsidR="00252F88" w:rsidRPr="00EE3979">
        <w:rPr>
          <w:shd w:val="clear" w:color="auto" w:fill="FFFFFF"/>
        </w:rPr>
        <w:t>течение 20 (Двадцати) рабочих дней с даты направления предложения участнику Торгов, предложение по цене которого на Торгах было предыдущим от предложения Победителя Торгов.</w:t>
      </w:r>
    </w:p>
    <w:p w14:paraId="32642650" w14:textId="60DFCCB7" w:rsidR="00C6047B" w:rsidRPr="00EB6F01" w:rsidRDefault="00C6047B" w:rsidP="00C6047B">
      <w:pPr>
        <w:tabs>
          <w:tab w:val="left" w:pos="3969"/>
        </w:tabs>
        <w:snapToGrid w:val="0"/>
        <w:ind w:right="27" w:firstLine="567"/>
        <w:jc w:val="both"/>
      </w:pPr>
      <w:r w:rsidRPr="00E02DD4">
        <w:t xml:space="preserve">Оплата цены продажи </w:t>
      </w:r>
      <w:r w:rsidR="008F55E7">
        <w:t>Лота</w:t>
      </w:r>
      <w:r>
        <w:t xml:space="preserve">, сложившейся по результатам Торгов, производится </w:t>
      </w:r>
      <w:r w:rsidRPr="00B50A8D">
        <w:t xml:space="preserve">путем безналичного перечисления денежных средств </w:t>
      </w:r>
      <w:r>
        <w:t xml:space="preserve">Покупателем </w:t>
      </w:r>
      <w:r w:rsidRPr="00B50A8D">
        <w:t>на счет Продавца</w:t>
      </w:r>
      <w:r w:rsidRPr="00E02DD4">
        <w:t xml:space="preserve"> в течение 5 (</w:t>
      </w:r>
      <w:r>
        <w:t>П</w:t>
      </w:r>
      <w:r w:rsidRPr="00E02DD4">
        <w:t xml:space="preserve">яти) календарных дней с момента подписания </w:t>
      </w:r>
      <w:r>
        <w:t>договора купли-продажи Объект</w:t>
      </w:r>
      <w:r w:rsidR="008F55E7">
        <w:t>ов</w:t>
      </w:r>
      <w:r>
        <w:t>.</w:t>
      </w:r>
    </w:p>
    <w:p w14:paraId="775A9A5A" w14:textId="0C613EC6" w:rsidR="00FA0A3F" w:rsidRPr="003F4FF3" w:rsidRDefault="00FA0A3F" w:rsidP="00407859">
      <w:pPr>
        <w:tabs>
          <w:tab w:val="left" w:pos="3969"/>
        </w:tabs>
        <w:ind w:firstLine="567"/>
        <w:jc w:val="both"/>
        <w:rPr>
          <w:color w:val="000000" w:themeColor="text1"/>
        </w:rPr>
      </w:pPr>
      <w:r w:rsidRPr="003F4FF3">
        <w:rPr>
          <w:color w:val="000000" w:themeColor="text1"/>
        </w:rPr>
        <w:t xml:space="preserve">При уклонении (отказе) </w:t>
      </w:r>
      <w:r w:rsidR="00867CF0" w:rsidRPr="003F4FF3">
        <w:rPr>
          <w:color w:val="000000" w:themeColor="text1"/>
        </w:rPr>
        <w:t>П</w:t>
      </w:r>
      <w:r w:rsidRPr="003F4FF3">
        <w:rPr>
          <w:color w:val="000000" w:themeColor="text1"/>
        </w:rPr>
        <w:t>обедителя</w:t>
      </w:r>
      <w:r w:rsidR="005C5789" w:rsidRPr="003F4FF3">
        <w:rPr>
          <w:color w:val="000000" w:themeColor="text1"/>
        </w:rPr>
        <w:t xml:space="preserve"> </w:t>
      </w:r>
      <w:r w:rsidR="006A61AB" w:rsidRPr="003F4FF3">
        <w:rPr>
          <w:color w:val="000000" w:themeColor="text1"/>
        </w:rPr>
        <w:t>/</w:t>
      </w:r>
      <w:r w:rsidR="005C5789" w:rsidRPr="003F4FF3">
        <w:rPr>
          <w:color w:val="000000" w:themeColor="text1"/>
        </w:rPr>
        <w:t xml:space="preserve"> </w:t>
      </w:r>
      <w:r w:rsidR="00867CF0" w:rsidRPr="003F09F1">
        <w:rPr>
          <w:color w:val="000000" w:themeColor="text1"/>
        </w:rPr>
        <w:t>Е</w:t>
      </w:r>
      <w:r w:rsidR="006A61AB" w:rsidRPr="003F09F1">
        <w:rPr>
          <w:color w:val="000000" w:themeColor="text1"/>
        </w:rPr>
        <w:t>динственного участника</w:t>
      </w:r>
      <w:r w:rsidR="005C5789" w:rsidRPr="003F09F1">
        <w:rPr>
          <w:color w:val="000000" w:themeColor="text1"/>
        </w:rPr>
        <w:t xml:space="preserve"> /</w:t>
      </w:r>
      <w:r w:rsidRPr="003F09F1">
        <w:rPr>
          <w:color w:val="000000" w:themeColor="text1"/>
        </w:rPr>
        <w:t xml:space="preserve"> </w:t>
      </w:r>
      <w:r w:rsidR="00A26E9A" w:rsidRPr="003F09F1">
        <w:rPr>
          <w:color w:val="000000" w:themeColor="text1"/>
        </w:rPr>
        <w:t xml:space="preserve">участника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оргов, предложение по цене которого на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оргах было предыдущим от предложения </w:t>
      </w:r>
      <w:r w:rsidR="00867CF0" w:rsidRPr="003F09F1">
        <w:rPr>
          <w:color w:val="000000" w:themeColor="text1"/>
        </w:rPr>
        <w:t>П</w:t>
      </w:r>
      <w:r w:rsidR="00A26E9A" w:rsidRPr="003F09F1">
        <w:rPr>
          <w:color w:val="000000" w:themeColor="text1"/>
        </w:rPr>
        <w:t>обедителя</w:t>
      </w:r>
      <w:r w:rsidR="00C6047B">
        <w:rPr>
          <w:color w:val="000000" w:themeColor="text1"/>
        </w:rPr>
        <w:t>,</w:t>
      </w:r>
      <w:r w:rsidR="005C5789" w:rsidRPr="003F09F1">
        <w:rPr>
          <w:color w:val="000000" w:themeColor="text1"/>
        </w:rPr>
        <w:t xml:space="preserve"> </w:t>
      </w:r>
      <w:r w:rsidRPr="003F09F1">
        <w:rPr>
          <w:color w:val="000000" w:themeColor="text1"/>
        </w:rPr>
        <w:t>от подписания в установленный срок договора купли-продажи Объект</w:t>
      </w:r>
      <w:r w:rsidR="00DB6FDC">
        <w:rPr>
          <w:color w:val="000000" w:themeColor="text1"/>
        </w:rPr>
        <w:t>ов</w:t>
      </w:r>
      <w:r w:rsidRPr="003F09F1">
        <w:rPr>
          <w:color w:val="000000" w:themeColor="text1"/>
        </w:rPr>
        <w:t xml:space="preserve">, нарушении сроков оплаты </w:t>
      </w:r>
      <w:r w:rsidR="00DB6FDC">
        <w:rPr>
          <w:color w:val="000000" w:themeColor="text1"/>
        </w:rPr>
        <w:t>Лота</w:t>
      </w:r>
      <w:r w:rsidRPr="003F09F1">
        <w:rPr>
          <w:color w:val="000000" w:themeColor="text1"/>
        </w:rPr>
        <w:t>, задаток ему не возвращается, и он утрачивает право на заключение указанного договора.</w:t>
      </w:r>
    </w:p>
    <w:p w14:paraId="0D2FD32D" w14:textId="27BC7953" w:rsidR="00DC2F96" w:rsidRPr="00C6047B" w:rsidRDefault="00252F88" w:rsidP="004426A9">
      <w:pPr>
        <w:tabs>
          <w:tab w:val="left" w:pos="3969"/>
        </w:tabs>
        <w:ind w:firstLine="567"/>
        <w:jc w:val="both"/>
        <w:rPr>
          <w:b/>
          <w:bCs/>
          <w:color w:val="FF0000"/>
          <w:shd w:val="clear" w:color="auto" w:fill="FFFFFF"/>
        </w:rPr>
      </w:pPr>
      <w:r w:rsidRPr="00C6047B">
        <w:rPr>
          <w:b/>
          <w:bCs/>
        </w:rPr>
        <w:t xml:space="preserve">Дополнительно </w:t>
      </w:r>
      <w:r w:rsidR="004426A9" w:rsidRPr="00C6047B">
        <w:rPr>
          <w:b/>
          <w:bCs/>
        </w:rPr>
        <w:t xml:space="preserve">Победитель / </w:t>
      </w:r>
      <w:r w:rsidR="00867CF0" w:rsidRPr="00C6047B">
        <w:rPr>
          <w:b/>
          <w:bCs/>
        </w:rPr>
        <w:t>Е</w:t>
      </w:r>
      <w:r w:rsidR="004426A9" w:rsidRPr="00C6047B">
        <w:rPr>
          <w:b/>
          <w:bCs/>
        </w:rPr>
        <w:t xml:space="preserve">динственный участник / </w:t>
      </w:r>
      <w:r w:rsidR="00A26E9A" w:rsidRPr="00C6047B">
        <w:rPr>
          <w:b/>
          <w:bCs/>
        </w:rPr>
        <w:t xml:space="preserve">участник </w:t>
      </w:r>
      <w:r w:rsidR="00F7050D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оргов, предложение по цене которого на </w:t>
      </w:r>
      <w:r w:rsidR="008F6BFE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оргах было предыдущим от предложения </w:t>
      </w:r>
      <w:r w:rsidR="00867CF0" w:rsidRPr="00C6047B">
        <w:rPr>
          <w:b/>
          <w:bCs/>
        </w:rPr>
        <w:t>П</w:t>
      </w:r>
      <w:r w:rsidR="00A26E9A" w:rsidRPr="00C6047B">
        <w:rPr>
          <w:b/>
          <w:bCs/>
        </w:rPr>
        <w:t>обедителя</w:t>
      </w:r>
      <w:r w:rsidR="004426A9" w:rsidRPr="00C6047B">
        <w:rPr>
          <w:b/>
          <w:bCs/>
        </w:rPr>
        <w:t xml:space="preserve">, оплачивает Организатору торгов вознаграждение за организацию и проведение продажи </w:t>
      </w:r>
      <w:r w:rsidR="00DB6FDC">
        <w:rPr>
          <w:b/>
          <w:bCs/>
        </w:rPr>
        <w:t>Лота</w:t>
      </w:r>
      <w:r w:rsidR="00DC2F96" w:rsidRPr="00C6047B">
        <w:rPr>
          <w:b/>
          <w:bCs/>
        </w:rPr>
        <w:t xml:space="preserve"> в следующем порядке:</w:t>
      </w:r>
    </w:p>
    <w:p w14:paraId="7EC524CF" w14:textId="66300E48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DC2F96">
        <w:t xml:space="preserve">Победитель Торгов оплачивает Организатору </w:t>
      </w:r>
      <w:r w:rsidR="008F6BFE">
        <w:t>т</w:t>
      </w:r>
      <w:r w:rsidR="00DC2F96">
        <w:t>оргов вознаграждение в размере 2,5 % (</w:t>
      </w:r>
      <w:r w:rsidR="00F7050D">
        <w:t>Д</w:t>
      </w:r>
      <w:r w:rsidR="00DC2F96">
        <w:t xml:space="preserve">ва с половиной процента) от цены продажи </w:t>
      </w:r>
      <w:r w:rsidR="00DB6FDC">
        <w:t>Лот</w:t>
      </w:r>
      <w:r>
        <w:t>а</w:t>
      </w:r>
      <w:r w:rsidR="00DC2F96">
        <w:t>, определенной по итогам Торгов, с учетом НДС 20%, в течение 5 (</w:t>
      </w:r>
      <w:r w:rsidR="003F4FF3">
        <w:t>П</w:t>
      </w:r>
      <w:r w:rsidR="00DC2F96">
        <w:t>яти) рабочих дней с даты подведения итогов Торгов</w:t>
      </w:r>
      <w:r w:rsidR="003F4FF3">
        <w:t>;</w:t>
      </w:r>
      <w:r w:rsidR="00DC2F96">
        <w:t xml:space="preserve">  </w:t>
      </w:r>
    </w:p>
    <w:p w14:paraId="6C2213A1" w14:textId="549ADA80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купли-продажи с Единственным участником, Единственный участник Торгов оплачивает Организатору </w:t>
      </w:r>
      <w:r w:rsidR="008F6BFE">
        <w:t>т</w:t>
      </w:r>
      <w:r w:rsidR="00DC2F96">
        <w:t>оргов</w:t>
      </w:r>
      <w:r w:rsidR="004426A9">
        <w:t xml:space="preserve"> </w:t>
      </w:r>
      <w:r w:rsidR="00DC2F96">
        <w:t>вознаграждение в размере 2,5% (</w:t>
      </w:r>
      <w:r w:rsidR="00F7050D">
        <w:t>Д</w:t>
      </w:r>
      <w:r w:rsidR="00DC2F96">
        <w:t xml:space="preserve">ва с половиной процента) от цены продажи </w:t>
      </w:r>
      <w:r w:rsidR="00DB6FDC">
        <w:t>Лот</w:t>
      </w:r>
      <w:r>
        <w:t>а</w:t>
      </w:r>
      <w:r w:rsidR="00DC2F96">
        <w:t>, с учетом НДС 20%, в течение 5 (</w:t>
      </w:r>
      <w:r w:rsidR="003F4FF3">
        <w:t>П</w:t>
      </w:r>
      <w:r w:rsidR="00DC2F96">
        <w:t>яти) рабочих дней с даты заключения договора купли-продажи</w:t>
      </w:r>
      <w:r w:rsidR="003F4FF3">
        <w:t>;</w:t>
      </w:r>
    </w:p>
    <w:p w14:paraId="190E628B" w14:textId="67B68D63" w:rsidR="0072622F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 продажи с участником Торгов, предложение по цене которого на Торгах было предыдущим от предложения Победителя Торгов, Покупатель оплачивает Организатору </w:t>
      </w:r>
      <w:r w:rsidR="008F6BFE">
        <w:t>т</w:t>
      </w:r>
      <w:r w:rsidR="00DC2F96">
        <w:t>оргов вознаграждение в размере 2,5% (</w:t>
      </w:r>
      <w:r w:rsidR="00F7050D">
        <w:t>Д</w:t>
      </w:r>
      <w:r w:rsidR="00DC2F96">
        <w:t xml:space="preserve">ва с половиной процента) от цены продажи </w:t>
      </w:r>
      <w:r w:rsidR="00DB6FDC">
        <w:t>Лот</w:t>
      </w:r>
      <w:r>
        <w:t>а</w:t>
      </w:r>
      <w:r w:rsidR="00DC2F96">
        <w:t>, с учетом НДС 20%, в течении 5 (</w:t>
      </w:r>
      <w:r w:rsidR="00F7050D">
        <w:t>П</w:t>
      </w:r>
      <w:r w:rsidR="00DC2F96">
        <w:t>яти) рабочих дней с даты заключения договора купли-продажи.</w:t>
      </w:r>
    </w:p>
    <w:p w14:paraId="779F548D" w14:textId="63D701FB" w:rsidR="00252F88" w:rsidRPr="00EB6F01" w:rsidRDefault="00252F88" w:rsidP="00DC2F96">
      <w:pPr>
        <w:tabs>
          <w:tab w:val="left" w:pos="3969"/>
        </w:tabs>
        <w:ind w:right="-45" w:firstLine="567"/>
        <w:jc w:val="both"/>
      </w:pPr>
      <w:r w:rsidRPr="00252F88">
        <w:t xml:space="preserve">Указанное вознаграждение Организатора </w:t>
      </w:r>
      <w:r>
        <w:t>торгов</w:t>
      </w:r>
      <w:r w:rsidRPr="00252F88">
        <w:t xml:space="preserve"> не входит в цену </w:t>
      </w:r>
      <w:r w:rsidR="00DB6FDC">
        <w:t>Лота</w:t>
      </w:r>
      <w:r>
        <w:t xml:space="preserve"> </w:t>
      </w:r>
      <w:r w:rsidRPr="00252F88">
        <w:t xml:space="preserve">и уплачивается сверх цены продажи </w:t>
      </w:r>
      <w:r w:rsidR="00DB6FDC">
        <w:t>Лота</w:t>
      </w:r>
      <w:r w:rsidRPr="00252F88">
        <w:t xml:space="preserve">, определенной по итогам </w:t>
      </w:r>
      <w:r>
        <w:t>Торгов</w:t>
      </w:r>
      <w:r w:rsidRPr="00252F88">
        <w:t xml:space="preserve">. За просрочку оплаты суммы вознаграждения, Организатор </w:t>
      </w:r>
      <w:r>
        <w:t xml:space="preserve">торгов </w:t>
      </w:r>
      <w:r w:rsidRPr="00252F88">
        <w:t xml:space="preserve">вправе потребовать от </w:t>
      </w:r>
      <w:r w:rsidRPr="004426A9">
        <w:t>Победител</w:t>
      </w:r>
      <w:r>
        <w:t>я / Е</w:t>
      </w:r>
      <w:r w:rsidRPr="004426A9">
        <w:t>динственн</w:t>
      </w:r>
      <w:r>
        <w:t>ого</w:t>
      </w:r>
      <w:r w:rsidRPr="004426A9">
        <w:t xml:space="preserve"> участник</w:t>
      </w:r>
      <w:r>
        <w:t xml:space="preserve">а </w:t>
      </w:r>
      <w:r w:rsidRPr="004426A9">
        <w:t xml:space="preserve">/ </w:t>
      </w:r>
      <w:r w:rsidRPr="00A26E9A">
        <w:t>участник</w:t>
      </w:r>
      <w:r>
        <w:t>а</w:t>
      </w:r>
      <w:r w:rsidRPr="00A26E9A">
        <w:t xml:space="preserve"> </w:t>
      </w:r>
      <w:r>
        <w:t>Т</w:t>
      </w:r>
      <w:r w:rsidRPr="00A26E9A">
        <w:t xml:space="preserve">оргов, предложение по цене которого на </w:t>
      </w:r>
      <w:r>
        <w:t>Т</w:t>
      </w:r>
      <w:r w:rsidRPr="00A26E9A">
        <w:t xml:space="preserve">оргах было предыдущим от предложения </w:t>
      </w:r>
      <w:r>
        <w:t>П</w:t>
      </w:r>
      <w:r w:rsidRPr="00A26E9A">
        <w:t>обедителя</w:t>
      </w:r>
      <w:r>
        <w:t>,</w:t>
      </w:r>
      <w:r w:rsidRPr="00252F88">
        <w:t xml:space="preserve"> уплату пени в размере 0,1 % (</w:t>
      </w:r>
      <w:r>
        <w:t>О</w:t>
      </w:r>
      <w:r w:rsidRPr="00252F88">
        <w:t>дна десятая процента) от суммы просроченного платежа за каждый день просрочки.</w:t>
      </w:r>
    </w:p>
    <w:p w14:paraId="01DB246D" w14:textId="2F0EBE3E" w:rsidR="0072622F" w:rsidRPr="00EB6F01" w:rsidRDefault="0072622F" w:rsidP="00407859">
      <w:pPr>
        <w:tabs>
          <w:tab w:val="left" w:pos="3969"/>
        </w:tabs>
        <w:snapToGrid w:val="0"/>
        <w:ind w:right="27" w:firstLine="567"/>
        <w:jc w:val="both"/>
      </w:pPr>
    </w:p>
    <w:sectPr w:rsidR="0072622F" w:rsidRPr="00EB6F01" w:rsidSect="00A45832">
      <w:pgSz w:w="11906" w:h="16838"/>
      <w:pgMar w:top="567" w:right="56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6B6C99"/>
    <w:multiLevelType w:val="hybridMultilevel"/>
    <w:tmpl w:val="2A6CFD68"/>
    <w:lvl w:ilvl="0" w:tplc="D61C9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422917023">
    <w:abstractNumId w:val="0"/>
  </w:num>
  <w:num w:numId="2" w16cid:durableId="2025011480">
    <w:abstractNumId w:val="1"/>
  </w:num>
  <w:num w:numId="3" w16cid:durableId="1911041344">
    <w:abstractNumId w:val="4"/>
  </w:num>
  <w:num w:numId="4" w16cid:durableId="1075736867">
    <w:abstractNumId w:val="3"/>
  </w:num>
  <w:num w:numId="5" w16cid:durableId="181371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3729"/>
    <w:rsid w:val="00014A34"/>
    <w:rsid w:val="00014FF6"/>
    <w:rsid w:val="00031145"/>
    <w:rsid w:val="0004066F"/>
    <w:rsid w:val="00053EB0"/>
    <w:rsid w:val="00055F89"/>
    <w:rsid w:val="00057B4A"/>
    <w:rsid w:val="0006609B"/>
    <w:rsid w:val="0008031C"/>
    <w:rsid w:val="000A0911"/>
    <w:rsid w:val="000B1641"/>
    <w:rsid w:val="000B2577"/>
    <w:rsid w:val="000D0CBA"/>
    <w:rsid w:val="000D4B35"/>
    <w:rsid w:val="000E6F4F"/>
    <w:rsid w:val="000F0DC9"/>
    <w:rsid w:val="000F794C"/>
    <w:rsid w:val="00120AE4"/>
    <w:rsid w:val="00137E01"/>
    <w:rsid w:val="00142205"/>
    <w:rsid w:val="00153573"/>
    <w:rsid w:val="00162574"/>
    <w:rsid w:val="001652FC"/>
    <w:rsid w:val="001662E1"/>
    <w:rsid w:val="00167F83"/>
    <w:rsid w:val="001703A0"/>
    <w:rsid w:val="00177986"/>
    <w:rsid w:val="00196B5C"/>
    <w:rsid w:val="001A7A28"/>
    <w:rsid w:val="001B00F0"/>
    <w:rsid w:val="001C5C82"/>
    <w:rsid w:val="001D0D12"/>
    <w:rsid w:val="001D27A2"/>
    <w:rsid w:val="001D4F87"/>
    <w:rsid w:val="001E07FC"/>
    <w:rsid w:val="001E0D3E"/>
    <w:rsid w:val="00204C1C"/>
    <w:rsid w:val="00241050"/>
    <w:rsid w:val="002524BE"/>
    <w:rsid w:val="00252F88"/>
    <w:rsid w:val="002615C7"/>
    <w:rsid w:val="00265802"/>
    <w:rsid w:val="00266D50"/>
    <w:rsid w:val="0027044D"/>
    <w:rsid w:val="00276835"/>
    <w:rsid w:val="002801B7"/>
    <w:rsid w:val="002818A2"/>
    <w:rsid w:val="002829E2"/>
    <w:rsid w:val="00282B27"/>
    <w:rsid w:val="00284B69"/>
    <w:rsid w:val="002A0005"/>
    <w:rsid w:val="002A3B45"/>
    <w:rsid w:val="002A6568"/>
    <w:rsid w:val="002B43C5"/>
    <w:rsid w:val="002B7346"/>
    <w:rsid w:val="002C0D67"/>
    <w:rsid w:val="002C231C"/>
    <w:rsid w:val="002C7372"/>
    <w:rsid w:val="002E2752"/>
    <w:rsid w:val="002F22EB"/>
    <w:rsid w:val="003022CE"/>
    <w:rsid w:val="00331A2A"/>
    <w:rsid w:val="00336630"/>
    <w:rsid w:val="00345C4A"/>
    <w:rsid w:val="00346696"/>
    <w:rsid w:val="00360627"/>
    <w:rsid w:val="003636DE"/>
    <w:rsid w:val="00367A83"/>
    <w:rsid w:val="003B1AC4"/>
    <w:rsid w:val="003C021F"/>
    <w:rsid w:val="003C03BF"/>
    <w:rsid w:val="003D073C"/>
    <w:rsid w:val="003D2A2E"/>
    <w:rsid w:val="003D31AC"/>
    <w:rsid w:val="003D3915"/>
    <w:rsid w:val="003F09F1"/>
    <w:rsid w:val="003F4A2D"/>
    <w:rsid w:val="003F4FF3"/>
    <w:rsid w:val="00405CAC"/>
    <w:rsid w:val="004066AF"/>
    <w:rsid w:val="00406815"/>
    <w:rsid w:val="00407859"/>
    <w:rsid w:val="0041246F"/>
    <w:rsid w:val="004211A9"/>
    <w:rsid w:val="00426D8F"/>
    <w:rsid w:val="004426A9"/>
    <w:rsid w:val="00466869"/>
    <w:rsid w:val="0047483F"/>
    <w:rsid w:val="00491996"/>
    <w:rsid w:val="00492C61"/>
    <w:rsid w:val="004A4BBB"/>
    <w:rsid w:val="004A56EC"/>
    <w:rsid w:val="004C5171"/>
    <w:rsid w:val="004D4215"/>
    <w:rsid w:val="004D67B0"/>
    <w:rsid w:val="004E0B2B"/>
    <w:rsid w:val="004F75FC"/>
    <w:rsid w:val="00530F2C"/>
    <w:rsid w:val="0053213C"/>
    <w:rsid w:val="005415C0"/>
    <w:rsid w:val="005454E4"/>
    <w:rsid w:val="00572A40"/>
    <w:rsid w:val="00587256"/>
    <w:rsid w:val="00592DC1"/>
    <w:rsid w:val="005A5C80"/>
    <w:rsid w:val="005A6FC6"/>
    <w:rsid w:val="005B0E5F"/>
    <w:rsid w:val="005B65B7"/>
    <w:rsid w:val="005B6904"/>
    <w:rsid w:val="005C1F5A"/>
    <w:rsid w:val="005C5789"/>
    <w:rsid w:val="005E4553"/>
    <w:rsid w:val="005F02F6"/>
    <w:rsid w:val="005F2BA1"/>
    <w:rsid w:val="005F4FCB"/>
    <w:rsid w:val="00612C6F"/>
    <w:rsid w:val="00641986"/>
    <w:rsid w:val="0064579B"/>
    <w:rsid w:val="00655B57"/>
    <w:rsid w:val="00685764"/>
    <w:rsid w:val="006A55FB"/>
    <w:rsid w:val="006A61AB"/>
    <w:rsid w:val="006A6990"/>
    <w:rsid w:val="006D0878"/>
    <w:rsid w:val="006E0215"/>
    <w:rsid w:val="006E7A43"/>
    <w:rsid w:val="007114A2"/>
    <w:rsid w:val="00715F39"/>
    <w:rsid w:val="00722727"/>
    <w:rsid w:val="0072622F"/>
    <w:rsid w:val="007315E2"/>
    <w:rsid w:val="007525BB"/>
    <w:rsid w:val="00756C83"/>
    <w:rsid w:val="00761965"/>
    <w:rsid w:val="00767B5F"/>
    <w:rsid w:val="00773F22"/>
    <w:rsid w:val="007A1AAD"/>
    <w:rsid w:val="007B5C0A"/>
    <w:rsid w:val="007D1FBC"/>
    <w:rsid w:val="007D5420"/>
    <w:rsid w:val="007D6F1A"/>
    <w:rsid w:val="007E3D9D"/>
    <w:rsid w:val="007F7173"/>
    <w:rsid w:val="00814711"/>
    <w:rsid w:val="008211FA"/>
    <w:rsid w:val="00822514"/>
    <w:rsid w:val="0083194C"/>
    <w:rsid w:val="008325A6"/>
    <w:rsid w:val="00867CF0"/>
    <w:rsid w:val="008725B9"/>
    <w:rsid w:val="00874345"/>
    <w:rsid w:val="00891905"/>
    <w:rsid w:val="008A0B14"/>
    <w:rsid w:val="008A1F82"/>
    <w:rsid w:val="008D1AC1"/>
    <w:rsid w:val="008E0682"/>
    <w:rsid w:val="008E24A1"/>
    <w:rsid w:val="008F55E7"/>
    <w:rsid w:val="008F6BFE"/>
    <w:rsid w:val="00903902"/>
    <w:rsid w:val="00914643"/>
    <w:rsid w:val="009443F8"/>
    <w:rsid w:val="00950302"/>
    <w:rsid w:val="00953771"/>
    <w:rsid w:val="00954690"/>
    <w:rsid w:val="00972ACE"/>
    <w:rsid w:val="009747DF"/>
    <w:rsid w:val="00974E58"/>
    <w:rsid w:val="009C2028"/>
    <w:rsid w:val="009C3831"/>
    <w:rsid w:val="009C730E"/>
    <w:rsid w:val="009E6F34"/>
    <w:rsid w:val="009F4BB1"/>
    <w:rsid w:val="00A0580C"/>
    <w:rsid w:val="00A10D60"/>
    <w:rsid w:val="00A26E9A"/>
    <w:rsid w:val="00A3382D"/>
    <w:rsid w:val="00A45832"/>
    <w:rsid w:val="00A518A8"/>
    <w:rsid w:val="00A53FB0"/>
    <w:rsid w:val="00A55CB2"/>
    <w:rsid w:val="00A637E7"/>
    <w:rsid w:val="00A63FE2"/>
    <w:rsid w:val="00A67DC2"/>
    <w:rsid w:val="00A7339F"/>
    <w:rsid w:val="00A766FD"/>
    <w:rsid w:val="00AA48FE"/>
    <w:rsid w:val="00AA5290"/>
    <w:rsid w:val="00AB40E0"/>
    <w:rsid w:val="00AB79FF"/>
    <w:rsid w:val="00AC1247"/>
    <w:rsid w:val="00AC3922"/>
    <w:rsid w:val="00AC3A6E"/>
    <w:rsid w:val="00AC58C9"/>
    <w:rsid w:val="00AE5228"/>
    <w:rsid w:val="00AE5A47"/>
    <w:rsid w:val="00B01B2A"/>
    <w:rsid w:val="00B20FBB"/>
    <w:rsid w:val="00B24E87"/>
    <w:rsid w:val="00B32A87"/>
    <w:rsid w:val="00B35AEA"/>
    <w:rsid w:val="00B41DF3"/>
    <w:rsid w:val="00B50A8D"/>
    <w:rsid w:val="00B50A9E"/>
    <w:rsid w:val="00B5112A"/>
    <w:rsid w:val="00B61229"/>
    <w:rsid w:val="00B65EA1"/>
    <w:rsid w:val="00B7657F"/>
    <w:rsid w:val="00B86AE2"/>
    <w:rsid w:val="00BB28D6"/>
    <w:rsid w:val="00BB2CA0"/>
    <w:rsid w:val="00BB76D0"/>
    <w:rsid w:val="00BC01FD"/>
    <w:rsid w:val="00BF44DB"/>
    <w:rsid w:val="00C05FEC"/>
    <w:rsid w:val="00C0783F"/>
    <w:rsid w:val="00C160B7"/>
    <w:rsid w:val="00C24A1B"/>
    <w:rsid w:val="00C36EA0"/>
    <w:rsid w:val="00C52209"/>
    <w:rsid w:val="00C52A5B"/>
    <w:rsid w:val="00C6047B"/>
    <w:rsid w:val="00C6087C"/>
    <w:rsid w:val="00C65DE7"/>
    <w:rsid w:val="00C74465"/>
    <w:rsid w:val="00C85AEB"/>
    <w:rsid w:val="00C8650E"/>
    <w:rsid w:val="00C928F8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2137A"/>
    <w:rsid w:val="00D22066"/>
    <w:rsid w:val="00D22AD4"/>
    <w:rsid w:val="00D246D6"/>
    <w:rsid w:val="00D42AF6"/>
    <w:rsid w:val="00D57E42"/>
    <w:rsid w:val="00D67CE2"/>
    <w:rsid w:val="00D72D2A"/>
    <w:rsid w:val="00DA34B7"/>
    <w:rsid w:val="00DB052B"/>
    <w:rsid w:val="00DB52DB"/>
    <w:rsid w:val="00DB6FDC"/>
    <w:rsid w:val="00DB7160"/>
    <w:rsid w:val="00DC2F96"/>
    <w:rsid w:val="00DC54A2"/>
    <w:rsid w:val="00DD233B"/>
    <w:rsid w:val="00DD2BC0"/>
    <w:rsid w:val="00DD62FF"/>
    <w:rsid w:val="00DE765C"/>
    <w:rsid w:val="00DF2419"/>
    <w:rsid w:val="00DF34D2"/>
    <w:rsid w:val="00DF60C3"/>
    <w:rsid w:val="00E0278C"/>
    <w:rsid w:val="00E02DD4"/>
    <w:rsid w:val="00E16782"/>
    <w:rsid w:val="00E24CF0"/>
    <w:rsid w:val="00E316B2"/>
    <w:rsid w:val="00E35EE7"/>
    <w:rsid w:val="00E531D7"/>
    <w:rsid w:val="00E56661"/>
    <w:rsid w:val="00E611CF"/>
    <w:rsid w:val="00E63F5C"/>
    <w:rsid w:val="00E64121"/>
    <w:rsid w:val="00E67FD8"/>
    <w:rsid w:val="00E700F1"/>
    <w:rsid w:val="00E710C6"/>
    <w:rsid w:val="00E72195"/>
    <w:rsid w:val="00E8051E"/>
    <w:rsid w:val="00E90DA9"/>
    <w:rsid w:val="00E95514"/>
    <w:rsid w:val="00EA0F1A"/>
    <w:rsid w:val="00EB5FD3"/>
    <w:rsid w:val="00EB6F01"/>
    <w:rsid w:val="00EC04D0"/>
    <w:rsid w:val="00EC1C62"/>
    <w:rsid w:val="00EC23F7"/>
    <w:rsid w:val="00ED52E8"/>
    <w:rsid w:val="00EE3979"/>
    <w:rsid w:val="00EE6410"/>
    <w:rsid w:val="00EF3DDF"/>
    <w:rsid w:val="00EF4837"/>
    <w:rsid w:val="00EF6810"/>
    <w:rsid w:val="00F0227C"/>
    <w:rsid w:val="00F032AF"/>
    <w:rsid w:val="00F0530E"/>
    <w:rsid w:val="00F11615"/>
    <w:rsid w:val="00F14999"/>
    <w:rsid w:val="00F179A2"/>
    <w:rsid w:val="00F23F64"/>
    <w:rsid w:val="00F279DF"/>
    <w:rsid w:val="00F408BF"/>
    <w:rsid w:val="00F64F7A"/>
    <w:rsid w:val="00F7050D"/>
    <w:rsid w:val="00F745CC"/>
    <w:rsid w:val="00F835A3"/>
    <w:rsid w:val="00FA0A3F"/>
    <w:rsid w:val="00FA6AAD"/>
    <w:rsid w:val="00FB17E3"/>
    <w:rsid w:val="00FC48A3"/>
    <w:rsid w:val="00FD2D39"/>
    <w:rsid w:val="00FD335F"/>
    <w:rsid w:val="00FE0134"/>
    <w:rsid w:val="00FE170D"/>
    <w:rsid w:val="00FF2883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1D0D12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246D6"/>
    <w:rPr>
      <w:color w:val="605E5C"/>
      <w:shd w:val="clear" w:color="auto" w:fill="E1DFDD"/>
    </w:rPr>
  </w:style>
  <w:style w:type="paragraph" w:styleId="ad">
    <w:name w:val="Body Text Indent"/>
    <w:basedOn w:val="a"/>
    <w:link w:val="ae"/>
    <w:uiPriority w:val="99"/>
    <w:semiHidden/>
    <w:unhideWhenUsed/>
    <w:rsid w:val="00D2137A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2137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BFD2-DF44-48DC-8AA6-CCCEC5E7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26745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12</cp:revision>
  <cp:lastPrinted>2022-03-30T08:27:00Z</cp:lastPrinted>
  <dcterms:created xsi:type="dcterms:W3CDTF">2022-03-30T14:45:00Z</dcterms:created>
  <dcterms:modified xsi:type="dcterms:W3CDTF">2023-01-16T11:13:00Z</dcterms:modified>
</cp:coreProperties>
</file>