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47B90643" w:rsidR="00950CC9" w:rsidRPr="0037642D" w:rsidRDefault="000962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2B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0962B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962B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962B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962B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962BA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Коммерческим банком «РОСЭНЕРГОБАНК» (акционерное общество) (КБ «РЭБ» (АО)), (адрес регистрации: 105062, г. Москва, пер. Подсосенский, д. 30, стр. 3, ИНН 6167007639, ОГРН 1027739136622) (далее – финансовая организация), </w:t>
      </w:r>
      <w:proofErr w:type="gramStart"/>
      <w:r w:rsidRPr="000962BA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которого на основании решения Арбитражного суда г. Москвы от 30 июня 2017 г. по делу № А40-71362/2017-184-74 является государственная корпорация «Агентство по страхованию вкладов» (109240, г. Москва, ул.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5223E26" w14:textId="77777777" w:rsidR="009C3A2B" w:rsidRPr="009C3A2B" w:rsidRDefault="000962BA" w:rsidP="009C3A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A2B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D222750" w14:textId="3284D510" w:rsidR="009C3A2B" w:rsidRPr="009C3A2B" w:rsidRDefault="009C3A2B" w:rsidP="009C3A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C3A2B">
        <w:rPr>
          <w:rFonts w:ascii="Times New Roman" w:hAnsi="Times New Roman" w:cs="Times New Roman"/>
          <w:color w:val="000000"/>
          <w:sz w:val="24"/>
          <w:szCs w:val="24"/>
        </w:rPr>
        <w:t xml:space="preserve">Лот 1 - Нежилые здания (3 шт.) - 822,2 кв. м, 284,9 кв. м, 20,5 кв. м, земельный участок- 13482 +/- 31 кв. м  адрес: обл. Владимирская, </w:t>
      </w:r>
      <w:proofErr w:type="spellStart"/>
      <w:r w:rsidRPr="009C3A2B">
        <w:rPr>
          <w:rFonts w:ascii="Times New Roman" w:hAnsi="Times New Roman" w:cs="Times New Roman"/>
          <w:color w:val="000000"/>
          <w:sz w:val="24"/>
          <w:szCs w:val="24"/>
        </w:rPr>
        <w:t>Судогодский</w:t>
      </w:r>
      <w:proofErr w:type="spellEnd"/>
      <w:r w:rsidRPr="009C3A2B">
        <w:rPr>
          <w:rFonts w:ascii="Times New Roman" w:hAnsi="Times New Roman" w:cs="Times New Roman"/>
          <w:color w:val="000000"/>
          <w:sz w:val="24"/>
          <w:szCs w:val="24"/>
        </w:rPr>
        <w:t xml:space="preserve"> р-он, г. Судогда, ул. Труда, д. </w:t>
      </w:r>
      <w:proofErr w:type="gramEnd"/>
      <w:r w:rsidRPr="009C3A2B">
        <w:rPr>
          <w:rFonts w:ascii="Times New Roman" w:hAnsi="Times New Roman" w:cs="Times New Roman"/>
          <w:color w:val="000000"/>
          <w:sz w:val="24"/>
          <w:szCs w:val="24"/>
        </w:rPr>
        <w:t>1, кадастровые номера 33:11:010318:34, 33:11:010317:226,  33:11:010318:39, 33:11:010318:16, земли населенных пунктов  - занятый производственной базой, ограничения и обременения: ограничения прав на земельный участок, предусмотренные статьей 56 и 56.1 Земельного кодекса РФ</w:t>
      </w:r>
      <w:bookmarkStart w:id="0" w:name="_GoBack"/>
      <w:bookmarkEnd w:id="0"/>
      <w:r w:rsidRPr="009C3A2B">
        <w:rPr>
          <w:rFonts w:ascii="Times New Roman" w:hAnsi="Times New Roman" w:cs="Times New Roman"/>
          <w:color w:val="000000"/>
          <w:sz w:val="24"/>
          <w:szCs w:val="24"/>
        </w:rPr>
        <w:t xml:space="preserve"> - 47 124 000,00 руб.;</w:t>
      </w:r>
    </w:p>
    <w:p w14:paraId="2D32A148" w14:textId="6B89B42B" w:rsidR="000962BA" w:rsidRPr="009C3A2B" w:rsidRDefault="009C3A2B" w:rsidP="009C3A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3A2B">
        <w:rPr>
          <w:color w:val="000000"/>
        </w:rPr>
        <w:t xml:space="preserve">Лот 2 - Земельный участок - 72 000 </w:t>
      </w:r>
      <w:proofErr w:type="spellStart"/>
      <w:r w:rsidRPr="009C3A2B">
        <w:rPr>
          <w:color w:val="000000"/>
        </w:rPr>
        <w:t>кв</w:t>
      </w:r>
      <w:proofErr w:type="gramStart"/>
      <w:r w:rsidRPr="009C3A2B">
        <w:rPr>
          <w:color w:val="000000"/>
        </w:rPr>
        <w:t>.м</w:t>
      </w:r>
      <w:proofErr w:type="spellEnd"/>
      <w:proofErr w:type="gramEnd"/>
      <w:r w:rsidRPr="009C3A2B">
        <w:rPr>
          <w:color w:val="000000"/>
        </w:rPr>
        <w:t xml:space="preserve">, адрес: установлено относительно ориентира, расположенного в границах участка. Почтовый адрес ориентира: Тверская </w:t>
      </w:r>
      <w:proofErr w:type="spellStart"/>
      <w:proofErr w:type="gramStart"/>
      <w:r w:rsidRPr="009C3A2B">
        <w:rPr>
          <w:color w:val="000000"/>
        </w:rPr>
        <w:t>обл</w:t>
      </w:r>
      <w:proofErr w:type="spellEnd"/>
      <w:proofErr w:type="gramEnd"/>
      <w:r w:rsidRPr="009C3A2B">
        <w:rPr>
          <w:color w:val="000000"/>
        </w:rPr>
        <w:t xml:space="preserve">, р-н </w:t>
      </w:r>
      <w:proofErr w:type="spellStart"/>
      <w:r w:rsidRPr="009C3A2B">
        <w:rPr>
          <w:color w:val="000000"/>
        </w:rPr>
        <w:t>Калязинский</w:t>
      </w:r>
      <w:proofErr w:type="spellEnd"/>
      <w:r w:rsidRPr="009C3A2B">
        <w:rPr>
          <w:color w:val="000000"/>
        </w:rPr>
        <w:t xml:space="preserve">, с/п </w:t>
      </w:r>
      <w:proofErr w:type="spellStart"/>
      <w:r w:rsidRPr="009C3A2B">
        <w:rPr>
          <w:color w:val="000000"/>
        </w:rPr>
        <w:t>Алферовское</w:t>
      </w:r>
      <w:proofErr w:type="spellEnd"/>
      <w:r w:rsidRPr="009C3A2B">
        <w:rPr>
          <w:color w:val="000000"/>
        </w:rPr>
        <w:t xml:space="preserve">, д. </w:t>
      </w:r>
      <w:proofErr w:type="spellStart"/>
      <w:r w:rsidRPr="009C3A2B">
        <w:rPr>
          <w:color w:val="000000"/>
        </w:rPr>
        <w:t>Авсергово</w:t>
      </w:r>
      <w:proofErr w:type="spellEnd"/>
      <w:r w:rsidRPr="009C3A2B">
        <w:rPr>
          <w:color w:val="000000"/>
        </w:rPr>
        <w:t xml:space="preserve">, кадастровый номер 69:11:0000008:34, земли населенных пунктов - общее пользование территорий, ограничения и обременения: ограничения, предусмотренные статьями 56 и 56.1 Земельного </w:t>
      </w:r>
      <w:r w:rsidRPr="009C3A2B">
        <w:rPr>
          <w:color w:val="000000"/>
        </w:rPr>
        <w:t>кодекса РФ - 27 543 400,00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DEE3B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096358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096358">
        <w:rPr>
          <w:rFonts w:ascii="Times New Roman CYR" w:hAnsi="Times New Roman CYR" w:cs="Times New Roman CYR"/>
          <w:color w:val="000000"/>
        </w:rPr>
        <w:t>пять</w:t>
      </w:r>
      <w:r w:rsidR="0037642D" w:rsidRPr="009725E3">
        <w:rPr>
          <w:rFonts w:ascii="Times New Roman CYR" w:hAnsi="Times New Roman CYR" w:cs="Times New Roman CYR"/>
          <w:color w:val="000000"/>
        </w:rPr>
        <w:t>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726008E5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962BA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096358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962BA">
        <w:rPr>
          <w:rFonts w:ascii="Times New Roman" w:hAnsi="Times New Roman" w:cs="Times New Roman"/>
          <w:b/>
          <w:color w:val="000000"/>
          <w:sz w:val="24"/>
          <w:szCs w:val="24"/>
        </w:rPr>
        <w:t>марта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4A50FE44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0962BA" w:rsidRPr="000962BA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096358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962BA">
        <w:rPr>
          <w:rFonts w:ascii="Times New Roman" w:hAnsi="Times New Roman" w:cs="Times New Roman"/>
          <w:b/>
          <w:color w:val="000000"/>
          <w:sz w:val="24"/>
          <w:szCs w:val="24"/>
        </w:rPr>
        <w:t>марта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0962BA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042A2">
        <w:rPr>
          <w:rFonts w:ascii="Times New Roman" w:hAnsi="Times New Roman" w:cs="Times New Roman"/>
          <w:b/>
          <w:color w:val="000000"/>
          <w:sz w:val="24"/>
          <w:szCs w:val="24"/>
        </w:rPr>
        <w:t>апреля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717F3AD9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0962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64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января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0962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963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марта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9ACF802" w14:textId="32909AAB" w:rsidR="00964EC1" w:rsidRPr="00964EC1" w:rsidRDefault="00964EC1" w:rsidP="000963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 w:rsidR="00096358">
        <w:rPr>
          <w:color w:val="000000"/>
          <w:shd w:val="clear" w:color="auto" w:fill="FFFFFF"/>
        </w:rPr>
        <w:t xml:space="preserve"> будут проведены на ЭТП </w:t>
      </w:r>
      <w:r>
        <w:rPr>
          <w:b/>
          <w:bCs/>
          <w:color w:val="000000"/>
        </w:rPr>
        <w:t xml:space="preserve">с </w:t>
      </w:r>
      <w:r w:rsidR="000962BA">
        <w:rPr>
          <w:b/>
          <w:bCs/>
          <w:color w:val="000000"/>
        </w:rPr>
        <w:t>27</w:t>
      </w:r>
      <w:r>
        <w:rPr>
          <w:b/>
          <w:bCs/>
          <w:color w:val="000000"/>
        </w:rPr>
        <w:t xml:space="preserve"> апреля 2023 г. по </w:t>
      </w:r>
      <w:r w:rsidR="000962BA">
        <w:rPr>
          <w:b/>
          <w:bCs/>
          <w:color w:val="000000"/>
        </w:rPr>
        <w:t>1</w:t>
      </w:r>
      <w:r w:rsidR="00096358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 </w:t>
      </w:r>
      <w:r w:rsidR="000962BA">
        <w:rPr>
          <w:b/>
          <w:bCs/>
          <w:color w:val="000000"/>
        </w:rPr>
        <w:t>июля</w:t>
      </w:r>
      <w:r>
        <w:rPr>
          <w:b/>
          <w:bCs/>
          <w:color w:val="000000"/>
        </w:rPr>
        <w:t xml:space="preserve"> 2023 г.</w:t>
      </w:r>
    </w:p>
    <w:p w14:paraId="11692C3C" w14:textId="2CFD44E9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0963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0962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8042A2" w:rsidRP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апреля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964EC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64EC1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964EC1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964EC1">
        <w:rPr>
          <w:rFonts w:ascii="Times New Roman" w:hAnsi="Times New Roman" w:cs="Times New Roman"/>
          <w:color w:val="000000"/>
          <w:sz w:val="24"/>
          <w:szCs w:val="24"/>
        </w:rPr>
        <w:t>ней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60BCCBA8" w14:textId="77777777" w:rsidR="009C3A2B" w:rsidRPr="009C3A2B" w:rsidRDefault="009C3A2B" w:rsidP="009C3A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A2B">
        <w:rPr>
          <w:rFonts w:ascii="Times New Roman" w:hAnsi="Times New Roman" w:cs="Times New Roman"/>
          <w:color w:val="000000"/>
          <w:sz w:val="24"/>
          <w:szCs w:val="24"/>
        </w:rPr>
        <w:t>с 27 апреля 2023 г. по 03 мая 2023 г. - в размере начальной цены продажи лотов;</w:t>
      </w:r>
    </w:p>
    <w:p w14:paraId="45DDD5AE" w14:textId="77777777" w:rsidR="009C3A2B" w:rsidRPr="009C3A2B" w:rsidRDefault="009C3A2B" w:rsidP="009C3A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A2B">
        <w:rPr>
          <w:rFonts w:ascii="Times New Roman" w:hAnsi="Times New Roman" w:cs="Times New Roman"/>
          <w:color w:val="000000"/>
          <w:sz w:val="24"/>
          <w:szCs w:val="24"/>
        </w:rPr>
        <w:t>с 04 мая 2023 г. по 10 мая 2023 г. - в размере 90,60% от начальной цены продажи лотов;</w:t>
      </w:r>
    </w:p>
    <w:p w14:paraId="6A5B5265" w14:textId="77777777" w:rsidR="009C3A2B" w:rsidRPr="009C3A2B" w:rsidRDefault="009C3A2B" w:rsidP="009C3A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A2B">
        <w:rPr>
          <w:rFonts w:ascii="Times New Roman" w:hAnsi="Times New Roman" w:cs="Times New Roman"/>
          <w:color w:val="000000"/>
          <w:sz w:val="24"/>
          <w:szCs w:val="24"/>
        </w:rPr>
        <w:t>с 11 мая 2023 г. по 17 мая 2023 г. - в размере 81,20% от начальной цены продажи лотов;</w:t>
      </w:r>
    </w:p>
    <w:p w14:paraId="4C74D2E5" w14:textId="77777777" w:rsidR="009C3A2B" w:rsidRPr="009C3A2B" w:rsidRDefault="009C3A2B" w:rsidP="009C3A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A2B">
        <w:rPr>
          <w:rFonts w:ascii="Times New Roman" w:hAnsi="Times New Roman" w:cs="Times New Roman"/>
          <w:color w:val="000000"/>
          <w:sz w:val="24"/>
          <w:szCs w:val="24"/>
        </w:rPr>
        <w:t>с 18 мая 2023 г. по 24 мая 2023 г. - в размере 71,80% от начальной цены продажи лотов;</w:t>
      </w:r>
    </w:p>
    <w:p w14:paraId="38CB6BBD" w14:textId="77777777" w:rsidR="009C3A2B" w:rsidRPr="009C3A2B" w:rsidRDefault="009C3A2B" w:rsidP="009C3A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A2B">
        <w:rPr>
          <w:rFonts w:ascii="Times New Roman" w:hAnsi="Times New Roman" w:cs="Times New Roman"/>
          <w:color w:val="000000"/>
          <w:sz w:val="24"/>
          <w:szCs w:val="24"/>
        </w:rPr>
        <w:t>с 25 мая 2023 г. по 31 мая 2023 г. - в размере 62,40% от начальной цены продажи лотов;</w:t>
      </w:r>
    </w:p>
    <w:p w14:paraId="6EF1159D" w14:textId="77777777" w:rsidR="009C3A2B" w:rsidRPr="009C3A2B" w:rsidRDefault="009C3A2B" w:rsidP="009C3A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A2B">
        <w:rPr>
          <w:rFonts w:ascii="Times New Roman" w:hAnsi="Times New Roman" w:cs="Times New Roman"/>
          <w:color w:val="000000"/>
          <w:sz w:val="24"/>
          <w:szCs w:val="24"/>
        </w:rPr>
        <w:t>с 01 июня 2023 г. по 07 июня 2023 г. - в размере 53,00% от начальной цены продажи лотов;</w:t>
      </w:r>
    </w:p>
    <w:p w14:paraId="31D70DB7" w14:textId="77777777" w:rsidR="009C3A2B" w:rsidRPr="009C3A2B" w:rsidRDefault="009C3A2B" w:rsidP="009C3A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A2B">
        <w:rPr>
          <w:rFonts w:ascii="Times New Roman" w:hAnsi="Times New Roman" w:cs="Times New Roman"/>
          <w:color w:val="000000"/>
          <w:sz w:val="24"/>
          <w:szCs w:val="24"/>
        </w:rPr>
        <w:t>с 08 июня 2023 г. по 14 июня 2023 г. - в размере 43,60% от начальной цены продажи лотов;</w:t>
      </w:r>
    </w:p>
    <w:p w14:paraId="2235EBB1" w14:textId="77777777" w:rsidR="009C3A2B" w:rsidRPr="009C3A2B" w:rsidRDefault="009C3A2B" w:rsidP="009C3A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A2B">
        <w:rPr>
          <w:rFonts w:ascii="Times New Roman" w:hAnsi="Times New Roman" w:cs="Times New Roman"/>
          <w:color w:val="000000"/>
          <w:sz w:val="24"/>
          <w:szCs w:val="24"/>
        </w:rPr>
        <w:t>с 15 июня 2023 г. по 21 июня 2023 г. - в размере 34,20% от начальной цены продажи лотов;</w:t>
      </w:r>
    </w:p>
    <w:p w14:paraId="099FA059" w14:textId="77777777" w:rsidR="009C3A2B" w:rsidRPr="009C3A2B" w:rsidRDefault="009C3A2B" w:rsidP="009C3A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A2B">
        <w:rPr>
          <w:rFonts w:ascii="Times New Roman" w:hAnsi="Times New Roman" w:cs="Times New Roman"/>
          <w:color w:val="000000"/>
          <w:sz w:val="24"/>
          <w:szCs w:val="24"/>
        </w:rPr>
        <w:t>с 22 июня 2023 г. по 28 июня 2023 г. - в размере 24,80% от начальной цены продажи лотов;</w:t>
      </w:r>
    </w:p>
    <w:p w14:paraId="4BD72EE7" w14:textId="77777777" w:rsidR="009C3A2B" w:rsidRPr="009C3A2B" w:rsidRDefault="009C3A2B" w:rsidP="009C3A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A2B">
        <w:rPr>
          <w:rFonts w:ascii="Times New Roman" w:hAnsi="Times New Roman" w:cs="Times New Roman"/>
          <w:color w:val="000000"/>
          <w:sz w:val="24"/>
          <w:szCs w:val="24"/>
        </w:rPr>
        <w:t>с 29 июня 2023 г. по 05 июля 2023 г. - в размере 15,40% от начальной цены продажи лотов;</w:t>
      </w:r>
    </w:p>
    <w:p w14:paraId="099BCB33" w14:textId="4B1D735B" w:rsidR="000962BA" w:rsidRDefault="009C3A2B" w:rsidP="00112D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A2B">
        <w:rPr>
          <w:rFonts w:ascii="Times New Roman" w:hAnsi="Times New Roman" w:cs="Times New Roman"/>
          <w:color w:val="000000"/>
          <w:sz w:val="24"/>
          <w:szCs w:val="24"/>
        </w:rPr>
        <w:t xml:space="preserve">с 06 июля 2023 г. по 12 июля 2023 г. - в размере 6,00%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4E58C7D" w14:textId="77777777" w:rsidR="000962BA" w:rsidRPr="000962BA" w:rsidRDefault="000962BA" w:rsidP="000962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962BA">
        <w:rPr>
          <w:rFonts w:ascii="Times New Roman" w:hAnsi="Times New Roman" w:cs="Times New Roman"/>
          <w:color w:val="000000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54B8ABA" w14:textId="77777777" w:rsidR="000962BA" w:rsidRPr="000962BA" w:rsidRDefault="000962BA" w:rsidP="000962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962BA">
        <w:rPr>
          <w:rFonts w:ascii="Times New Roman" w:hAnsi="Times New Roman" w:cs="Times New Roman"/>
          <w:color w:val="000000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0962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962BA">
        <w:rPr>
          <w:rFonts w:ascii="Times New Roman" w:hAnsi="Times New Roman" w:cs="Times New Roman"/>
          <w:color w:val="000000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0962BA">
        <w:rPr>
          <w:rFonts w:ascii="Times New Roman" w:hAnsi="Times New Roman" w:cs="Times New Roman"/>
          <w:color w:val="000000"/>
          <w:sz w:val="24"/>
          <w:szCs w:val="24"/>
        </w:rPr>
        <w:t xml:space="preserve"> иностранных </w:t>
      </w:r>
      <w:r w:rsidRPr="000962BA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инвестиций в Российской Федерации.</w:t>
      </w:r>
    </w:p>
    <w:p w14:paraId="5E15CA06" w14:textId="77777777" w:rsidR="000962BA" w:rsidRPr="000962BA" w:rsidRDefault="000962BA" w:rsidP="000962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2BA">
        <w:rPr>
          <w:rFonts w:ascii="Times New Roman" w:hAnsi="Times New Roman" w:cs="Times New Roman"/>
          <w:color w:val="000000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0962BA">
        <w:rPr>
          <w:rFonts w:ascii="Times New Roman" w:hAnsi="Times New Roman" w:cs="Times New Roman"/>
          <w:color w:val="000000"/>
          <w:sz w:val="24"/>
          <w:szCs w:val="24"/>
        </w:rPr>
        <w:t>лицо</w:t>
      </w:r>
      <w:proofErr w:type="gramEnd"/>
      <w:r w:rsidRPr="000962BA">
        <w:rPr>
          <w:rFonts w:ascii="Times New Roman" w:hAnsi="Times New Roman" w:cs="Times New Roman"/>
          <w:color w:val="000000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288160AF" w14:textId="77777777" w:rsidR="000962BA" w:rsidRDefault="000962BA" w:rsidP="000962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62BA">
        <w:rPr>
          <w:rFonts w:ascii="Times New Roman" w:hAnsi="Times New Roman" w:cs="Times New Roman"/>
          <w:color w:val="000000"/>
          <w:sz w:val="24"/>
          <w:szCs w:val="24"/>
        </w:rPr>
        <w:t>Риски, связанные с отказом в заключени</w:t>
      </w:r>
      <w:proofErr w:type="gramStart"/>
      <w:r w:rsidRPr="000962BA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0962BA">
        <w:rPr>
          <w:rFonts w:ascii="Times New Roman" w:hAnsi="Times New Roman" w:cs="Times New Roman"/>
          <w:color w:val="000000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43C555D" w14:textId="0666DD9D" w:rsidR="009E6456" w:rsidRPr="005246E8" w:rsidRDefault="009E6456" w:rsidP="000962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38493B26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F41FE1" w14:textId="7CDC62A7" w:rsidR="005C4186" w:rsidRDefault="000962BA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2B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</w:t>
      </w:r>
      <w:proofErr w:type="spellStart"/>
      <w:r w:rsidRPr="000962BA">
        <w:rPr>
          <w:rFonts w:ascii="Times New Roman" w:hAnsi="Times New Roman" w:cs="Times New Roman"/>
          <w:color w:val="000000"/>
          <w:sz w:val="24"/>
          <w:szCs w:val="24"/>
        </w:rPr>
        <w:t>пн-чт</w:t>
      </w:r>
      <w:proofErr w:type="spellEnd"/>
      <w:r w:rsidRPr="000962BA">
        <w:rPr>
          <w:rFonts w:ascii="Times New Roman" w:hAnsi="Times New Roman" w:cs="Times New Roman"/>
          <w:color w:val="000000"/>
          <w:sz w:val="24"/>
          <w:szCs w:val="24"/>
        </w:rPr>
        <w:t xml:space="preserve"> с 09:30 до 17:00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0962B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962BA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Pr="000962BA">
        <w:rPr>
          <w:rFonts w:ascii="Times New Roman" w:hAnsi="Times New Roman" w:cs="Times New Roman"/>
          <w:color w:val="000000"/>
          <w:sz w:val="24"/>
          <w:szCs w:val="24"/>
        </w:rPr>
        <w:t xml:space="preserve"> с 09:30 до 16:00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0962BA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</w:t>
      </w:r>
      <w:r>
        <w:rPr>
          <w:rFonts w:ascii="Times New Roman" w:hAnsi="Times New Roman" w:cs="Times New Roman"/>
          <w:color w:val="000000"/>
          <w:sz w:val="24"/>
          <w:szCs w:val="24"/>
        </w:rPr>
        <w:t>ережная</w:t>
      </w:r>
      <w:r w:rsidRPr="000962BA">
        <w:rPr>
          <w:rFonts w:ascii="Times New Roman" w:hAnsi="Times New Roman" w:cs="Times New Roman"/>
          <w:color w:val="000000"/>
          <w:sz w:val="24"/>
          <w:szCs w:val="24"/>
        </w:rPr>
        <w:t xml:space="preserve">, д. 8, тел. 8(800)505-80-32, а также </w:t>
      </w:r>
      <w:proofErr w:type="gramStart"/>
      <w:r w:rsidRPr="000962BA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0962BA">
        <w:rPr>
          <w:rFonts w:ascii="Times New Roman" w:hAnsi="Times New Roman" w:cs="Times New Roman"/>
          <w:color w:val="000000"/>
          <w:sz w:val="24"/>
          <w:szCs w:val="24"/>
        </w:rPr>
        <w:t xml:space="preserve"> ОТ: Агеева Ирина, Шеронова Татьяна, тел. 8(831)419-81-83, 8(831)419-81-84, nn@auction-house.ru (лот 1), Ермакова Юлия тел. 8(980)701-15-25, 8(812)777-57-57 (доб.598), yaroslavl@auction-house.ru (лот 2).</w:t>
      </w:r>
      <w:r w:rsidR="005C4186" w:rsidRPr="005C4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F0C056" w14:textId="4E77CA50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962BA"/>
    <w:rsid w:val="00096358"/>
    <w:rsid w:val="00112DC9"/>
    <w:rsid w:val="0015099D"/>
    <w:rsid w:val="001C5445"/>
    <w:rsid w:val="001D79B8"/>
    <w:rsid w:val="001F039D"/>
    <w:rsid w:val="00257B84"/>
    <w:rsid w:val="0037642D"/>
    <w:rsid w:val="00467D6B"/>
    <w:rsid w:val="004D047C"/>
    <w:rsid w:val="004F4B2C"/>
    <w:rsid w:val="00500FD3"/>
    <w:rsid w:val="00510C4E"/>
    <w:rsid w:val="005246E8"/>
    <w:rsid w:val="005C4186"/>
    <w:rsid w:val="005F1F68"/>
    <w:rsid w:val="00641FB6"/>
    <w:rsid w:val="0066094B"/>
    <w:rsid w:val="00662676"/>
    <w:rsid w:val="006A64C6"/>
    <w:rsid w:val="00704479"/>
    <w:rsid w:val="007229EA"/>
    <w:rsid w:val="007A1F5D"/>
    <w:rsid w:val="007B55CF"/>
    <w:rsid w:val="00803558"/>
    <w:rsid w:val="008042A2"/>
    <w:rsid w:val="00863967"/>
    <w:rsid w:val="00865FD7"/>
    <w:rsid w:val="00886E3A"/>
    <w:rsid w:val="00924228"/>
    <w:rsid w:val="00950CC9"/>
    <w:rsid w:val="00964EC1"/>
    <w:rsid w:val="009725E3"/>
    <w:rsid w:val="009C353B"/>
    <w:rsid w:val="009C3A2B"/>
    <w:rsid w:val="009C4FD4"/>
    <w:rsid w:val="009E6456"/>
    <w:rsid w:val="009E7E5E"/>
    <w:rsid w:val="00A95FD6"/>
    <w:rsid w:val="00AB284E"/>
    <w:rsid w:val="00AF25EA"/>
    <w:rsid w:val="00B4083B"/>
    <w:rsid w:val="00BC165C"/>
    <w:rsid w:val="00BD0E8E"/>
    <w:rsid w:val="00C11EFF"/>
    <w:rsid w:val="00C61EC3"/>
    <w:rsid w:val="00CB3A06"/>
    <w:rsid w:val="00CC76B5"/>
    <w:rsid w:val="00D62667"/>
    <w:rsid w:val="00DE0234"/>
    <w:rsid w:val="00E614D3"/>
    <w:rsid w:val="00E72AD4"/>
    <w:rsid w:val="00F16938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2211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40</cp:revision>
  <dcterms:created xsi:type="dcterms:W3CDTF">2019-07-23T07:47:00Z</dcterms:created>
  <dcterms:modified xsi:type="dcterms:W3CDTF">2023-01-13T12:47:00Z</dcterms:modified>
</cp:coreProperties>
</file>