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6553011D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AF3E21" w:rsidRPr="00AF3E21">
        <w:rPr>
          <w:b/>
          <w:sz w:val="22"/>
          <w:szCs w:val="22"/>
        </w:rPr>
        <w:t>ООО «АГРОЦЕНТР» (</w:t>
      </w:r>
      <w:r w:rsidR="00AF3E21" w:rsidRPr="00AF3E21">
        <w:rPr>
          <w:sz w:val="22"/>
          <w:szCs w:val="22"/>
        </w:rPr>
        <w:t xml:space="preserve">ИНН 4719022723 , ОГРН 1024702092139 , Ленинградская обл., Гатчинский р-н, г. Гатчина, ул. 7 Армии, д. 10А, далее - должник, признано банкротом и открыто конкурсное производство решением Арбитражного суда г. Санкт-Петербурга и Ленинградской области от 20 мая 2019 года по делу №А56-107943/2018) </w:t>
      </w:r>
      <w:proofErr w:type="spellStart"/>
      <w:r w:rsidR="00AF3E21" w:rsidRPr="00AF3E21">
        <w:rPr>
          <w:sz w:val="22"/>
          <w:szCs w:val="22"/>
        </w:rPr>
        <w:t>Дюднева</w:t>
      </w:r>
      <w:proofErr w:type="spellEnd"/>
      <w:r w:rsidR="00AF3E21" w:rsidRPr="00AF3E21">
        <w:rPr>
          <w:sz w:val="22"/>
          <w:szCs w:val="22"/>
        </w:rPr>
        <w:t xml:space="preserve"> Артема Вячеславовича (ИНН 781910257183 , СНИЛС 091-067-826-70, адрес для корреспонденции: 191023, г. Санкт-Петербург, а/я №67), член СОАУ «Континент» (СРО) (ИНН 7810274570 , ОГРН 1027804888704 , г. Санкт-Петербург, ул. Чайковского, д. 12, лит. В</w:t>
      </w:r>
      <w:r w:rsidR="000B666B" w:rsidRPr="00AF3E21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2F96BEB4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AF3E21">
        <w:rPr>
          <w:sz w:val="22"/>
          <w:szCs w:val="22"/>
        </w:rPr>
        <w:t xml:space="preserve"> посредством публичного предложения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AF3E21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0E58C4">
        <w:rPr>
          <w:b/>
          <w:color w:val="auto"/>
          <w:sz w:val="22"/>
          <w:szCs w:val="22"/>
        </w:rPr>
        <w:t>18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0E58C4">
        <w:rPr>
          <w:b/>
          <w:color w:val="auto"/>
          <w:sz w:val="22"/>
          <w:szCs w:val="22"/>
        </w:rPr>
        <w:t>января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5766A2">
        <w:rPr>
          <w:b/>
          <w:color w:val="auto"/>
          <w:sz w:val="22"/>
          <w:szCs w:val="22"/>
        </w:rPr>
        <w:t>3</w:t>
      </w:r>
      <w:bookmarkStart w:id="0" w:name="_GoBack"/>
      <w:bookmarkEnd w:id="0"/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9C1CFE" w:rsidRPr="009C1CFE">
        <w:rPr>
          <w:color w:val="auto"/>
          <w:sz w:val="22"/>
          <w:szCs w:val="22"/>
        </w:rPr>
        <w:t>АО «РАД» в сети Интернет: http://lot-online.ru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1C34F847" w14:textId="77777777" w:rsidR="00AF3E21" w:rsidRPr="00AF3E21" w:rsidRDefault="00C26E90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C26E90">
        <w:rPr>
          <w:b/>
          <w:bCs/>
          <w:sz w:val="22"/>
          <w:szCs w:val="22"/>
          <w:u w:val="single"/>
        </w:rPr>
        <w:t xml:space="preserve">Лот №1 </w:t>
      </w:r>
      <w:r w:rsidR="00AF3E21" w:rsidRPr="00AF3E21">
        <w:rPr>
          <w:shd w:val="clear" w:color="auto" w:fill="FFFFFF"/>
        </w:rPr>
        <w:t xml:space="preserve">Право требования к </w:t>
      </w:r>
      <w:proofErr w:type="spellStart"/>
      <w:r w:rsidR="00AF3E21" w:rsidRPr="00AF3E21">
        <w:rPr>
          <w:shd w:val="clear" w:color="auto" w:fill="FFFFFF"/>
        </w:rPr>
        <w:t>Вейде</w:t>
      </w:r>
      <w:proofErr w:type="spellEnd"/>
      <w:r w:rsidR="00AF3E21" w:rsidRPr="00AF3E21">
        <w:rPr>
          <w:shd w:val="clear" w:color="auto" w:fill="FFFFFF"/>
        </w:rPr>
        <w:t xml:space="preserve"> Владимиру Петровичу о взыскании убытков, причиненных ООО «АГРОЦЕНТР» в размере 17 630 000,00 руб., взысканных на основании Определения Арбитражного суда города Санкт-Петербурга и Ленинградской области от 08.12.2021 г. по обособленному спору А56-107943/2018/уб.1.</w:t>
      </w:r>
    </w:p>
    <w:p w14:paraId="37257364" w14:textId="77777777" w:rsidR="00AF3E21" w:rsidRPr="00AF3E21" w:rsidRDefault="00AF3E21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AF3E21">
        <w:rPr>
          <w:shd w:val="clear" w:color="auto" w:fill="FFFFFF"/>
        </w:rPr>
        <w:t xml:space="preserve">Вступившим в законную силу Определением Арбитражного суда Санкт-Петербурга и Ленинградской области от 08.12.2021 г. по обособленному спору А56-107943/2018/уб.1. установлено наличие оснований для взыскания убытков с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Владимира Петровича. </w:t>
      </w:r>
    </w:p>
    <w:p w14:paraId="32C8A021" w14:textId="77777777" w:rsidR="00AF3E21" w:rsidRPr="00AF3E21" w:rsidRDefault="00AF3E21" w:rsidP="00AF3E21">
      <w:pPr>
        <w:tabs>
          <w:tab w:val="left" w:pos="1134"/>
        </w:tabs>
        <w:ind w:right="-57" w:firstLine="567"/>
        <w:jc w:val="both"/>
        <w:rPr>
          <w:shd w:val="clear" w:color="auto" w:fill="FFFFFF"/>
        </w:rPr>
      </w:pPr>
      <w:r w:rsidRPr="00AF3E21">
        <w:rPr>
          <w:shd w:val="clear" w:color="auto" w:fill="FFFFFF"/>
        </w:rPr>
        <w:t xml:space="preserve">Право требования к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Владимиру Петровичу о привлечении к субсидиарной ответственности по обязательствам ООО «АГРОЦЕНТР» (ИНН 4719022723; ОГРН 1024702092139) перед кредиторами в размере, равном совокупному размеру требований кредиторов, включенных в реестр требований кредиторов.</w:t>
      </w:r>
    </w:p>
    <w:p w14:paraId="21AE86CC" w14:textId="7E7385E0" w:rsidR="00725017" w:rsidRPr="00DB5936" w:rsidRDefault="00AF3E21" w:rsidP="00AF3E21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AF3E21">
        <w:rPr>
          <w:shd w:val="clear" w:color="auto" w:fill="FFFFFF"/>
        </w:rPr>
        <w:t xml:space="preserve">Вступившим в законную силу Определением Арбитражного суда Санкт-Петербурга и Ленинградской области от 23.12.2021 г. (резолютивная часть объявлена 21.12.2021 г.) по делу А56-107943/2018/суб.1 установлено наличие оснований для привлечения к субсидиарной ответственности </w:t>
      </w:r>
      <w:proofErr w:type="spellStart"/>
      <w:r w:rsidRPr="00AF3E21">
        <w:rPr>
          <w:shd w:val="clear" w:color="auto" w:fill="FFFFFF"/>
        </w:rPr>
        <w:t>Вейде</w:t>
      </w:r>
      <w:proofErr w:type="spellEnd"/>
      <w:r w:rsidRPr="00AF3E21">
        <w:rPr>
          <w:shd w:val="clear" w:color="auto" w:fill="FFFFFF"/>
        </w:rPr>
        <w:t xml:space="preserve"> Владимира Петровича по обязательствам должника ООО «АГРОЦЕНТР</w:t>
      </w:r>
      <w:proofErr w:type="gramStart"/>
      <w:r w:rsidRPr="00AF3E21">
        <w:rPr>
          <w:shd w:val="clear" w:color="auto" w:fill="FFFFFF"/>
        </w:rPr>
        <w:t>».</w:t>
      </w:r>
      <w:r w:rsidR="009C1CFE">
        <w:rPr>
          <w:sz w:val="22"/>
          <w:szCs w:val="22"/>
          <w:u w:val="single"/>
        </w:rPr>
        <w:t>.</w:t>
      </w:r>
      <w:proofErr w:type="gramEnd"/>
      <w:r w:rsidR="009C1CFE">
        <w:rPr>
          <w:sz w:val="22"/>
          <w:szCs w:val="22"/>
          <w:u w:val="single"/>
        </w:rPr>
        <w:t xml:space="preserve">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>
        <w:rPr>
          <w:color w:val="auto"/>
          <w:sz w:val="22"/>
          <w:szCs w:val="22"/>
        </w:rPr>
        <w:t>20</w:t>
      </w:r>
      <w:r w:rsidR="00725017" w:rsidRPr="00DB5936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Двадцать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93C08EA" w14:textId="30A6B42A" w:rsidR="009C1CFE" w:rsidRPr="00DB5936" w:rsidRDefault="009C1CFE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9C1CFE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претендентам-физическим лицам возлагаются на претендентов.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lastRenderedPageBreak/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58C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5FE0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0DD3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0F7C"/>
    <w:rsid w:val="002D1E11"/>
    <w:rsid w:val="002D467A"/>
    <w:rsid w:val="002D51EC"/>
    <w:rsid w:val="002D633C"/>
    <w:rsid w:val="002E2F89"/>
    <w:rsid w:val="002E5871"/>
    <w:rsid w:val="002E6A94"/>
    <w:rsid w:val="002F3559"/>
    <w:rsid w:val="00300057"/>
    <w:rsid w:val="00304422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0A50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766A2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1CFE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4E07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AF3E21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2DC0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8735-04C1-49C3-A328-8BBBA6BB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7678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5</cp:revision>
  <dcterms:created xsi:type="dcterms:W3CDTF">2022-10-11T12:10:00Z</dcterms:created>
  <dcterms:modified xsi:type="dcterms:W3CDTF">2023-01-17T11:31:00Z</dcterms:modified>
</cp:coreProperties>
</file>